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center"/>
        <w:rPr>
          <w:rFonts w:hint="eastAsia" w:asciiTheme="minorEastAsia" w:hAnsiTheme="minorEastAsia" w:eastAsiaTheme="minorEastAsia" w:cstheme="minorEastAsia"/>
          <w:b/>
          <w:color w:val="auto"/>
          <w:kern w:val="0"/>
          <w:sz w:val="56"/>
          <w:szCs w:val="56"/>
          <w:highlight w:val="none"/>
        </w:rPr>
      </w:pPr>
      <w:r>
        <w:rPr>
          <w:rFonts w:hint="eastAsia" w:asciiTheme="minorEastAsia" w:hAnsiTheme="minorEastAsia" w:eastAsiaTheme="minorEastAsia" w:cstheme="minorEastAsia"/>
          <w:b/>
          <w:color w:val="auto"/>
          <w:kern w:val="0"/>
          <w:sz w:val="44"/>
          <w:szCs w:val="44"/>
          <w:highlight w:val="none"/>
          <w:lang w:val="en-US" w:eastAsia="zh-CN"/>
        </w:rPr>
        <w:t>博爱县许良镇初级中学教学楼抗震加固项目</w:t>
      </w:r>
    </w:p>
    <w:p>
      <w:pPr>
        <w:pStyle w:val="34"/>
        <w:rPr>
          <w:rFonts w:hint="eastAsia" w:asciiTheme="minorEastAsia" w:hAnsiTheme="minorEastAsia" w:eastAsiaTheme="minorEastAsia" w:cstheme="minorEastAsia"/>
          <w:highlight w:val="none"/>
        </w:rPr>
      </w:pPr>
    </w:p>
    <w:p>
      <w:pPr>
        <w:snapToGrid w:val="0"/>
        <w:spacing w:line="360" w:lineRule="auto"/>
        <w:ind w:firstLine="1687" w:firstLineChars="200"/>
        <w:rPr>
          <w:rFonts w:hint="eastAsia" w:asciiTheme="minorEastAsia" w:hAnsiTheme="minorEastAsia" w:eastAsiaTheme="minorEastAsia" w:cstheme="minorEastAsia"/>
          <w:b/>
          <w:color w:val="auto"/>
          <w:kern w:val="0"/>
          <w:sz w:val="84"/>
          <w:szCs w:val="84"/>
          <w:highlight w:val="none"/>
        </w:rPr>
      </w:pPr>
    </w:p>
    <w:p>
      <w:pPr>
        <w:snapToGrid w:val="0"/>
        <w:spacing w:line="360" w:lineRule="auto"/>
        <w:ind w:firstLine="1687" w:firstLineChars="200"/>
        <w:rPr>
          <w:rFonts w:hint="eastAsia" w:asciiTheme="minorEastAsia" w:hAnsiTheme="minorEastAsia" w:eastAsiaTheme="minorEastAsia" w:cstheme="minorEastAsia"/>
          <w:b/>
          <w:color w:val="auto"/>
          <w:kern w:val="0"/>
          <w:sz w:val="84"/>
          <w:szCs w:val="84"/>
          <w:highlight w:val="none"/>
        </w:rPr>
      </w:pPr>
    </w:p>
    <w:p>
      <w:pPr>
        <w:snapToGrid w:val="0"/>
        <w:spacing w:line="360" w:lineRule="auto"/>
        <w:ind w:firstLine="1687" w:firstLineChars="200"/>
        <w:rPr>
          <w:rFonts w:hint="eastAsia" w:asciiTheme="minorEastAsia" w:hAnsiTheme="minorEastAsia" w:eastAsiaTheme="minorEastAsia" w:cstheme="minorEastAsia"/>
          <w:b/>
          <w:color w:val="auto"/>
          <w:kern w:val="0"/>
          <w:sz w:val="84"/>
          <w:szCs w:val="84"/>
          <w:highlight w:val="none"/>
        </w:rPr>
      </w:pPr>
      <w:r>
        <w:rPr>
          <w:rFonts w:hint="eastAsia" w:asciiTheme="minorEastAsia" w:hAnsiTheme="minorEastAsia" w:eastAsiaTheme="minorEastAsia" w:cstheme="minorEastAsia"/>
          <w:b/>
          <w:color w:val="auto"/>
          <w:kern w:val="0"/>
          <w:sz w:val="84"/>
          <w:szCs w:val="84"/>
          <w:highlight w:val="none"/>
        </w:rPr>
        <w:t>竞争性谈判文件</w:t>
      </w:r>
    </w:p>
    <w:p>
      <w:pPr>
        <w:snapToGrid w:val="0"/>
        <w:spacing w:line="360" w:lineRule="auto"/>
        <w:ind w:firstLine="2313" w:firstLineChars="800"/>
        <w:rPr>
          <w:rFonts w:hint="eastAsia" w:asciiTheme="minorEastAsia" w:hAnsiTheme="minorEastAsia" w:eastAsiaTheme="minorEastAsia" w:cstheme="minorEastAsia"/>
          <w:b/>
          <w:color w:val="auto"/>
          <w:spacing w:val="-6"/>
          <w:sz w:val="30"/>
          <w:szCs w:val="30"/>
          <w:highlight w:val="none"/>
          <w:lang w:eastAsia="zh-CN"/>
        </w:rPr>
      </w:pPr>
      <w:r>
        <w:rPr>
          <w:rFonts w:hint="eastAsia" w:asciiTheme="minorEastAsia" w:hAnsiTheme="minorEastAsia" w:eastAsiaTheme="minorEastAsia" w:cstheme="minorEastAsia"/>
          <w:b/>
          <w:color w:val="auto"/>
          <w:spacing w:val="-6"/>
          <w:sz w:val="30"/>
          <w:szCs w:val="30"/>
          <w:highlight w:val="none"/>
        </w:rPr>
        <w:t>采购编号：</w:t>
      </w:r>
      <w:r>
        <w:rPr>
          <w:rFonts w:hint="eastAsia" w:asciiTheme="minorEastAsia" w:hAnsiTheme="minorEastAsia" w:eastAsiaTheme="minorEastAsia" w:cstheme="minorEastAsia"/>
          <w:b/>
          <w:color w:val="auto"/>
          <w:spacing w:val="-6"/>
          <w:sz w:val="30"/>
          <w:szCs w:val="30"/>
          <w:highlight w:val="none"/>
          <w:lang w:eastAsia="zh-CN"/>
        </w:rPr>
        <w:t>博政采购〔202</w:t>
      </w:r>
      <w:r>
        <w:rPr>
          <w:rFonts w:hint="eastAsia" w:asciiTheme="minorEastAsia" w:hAnsiTheme="minorEastAsia" w:eastAsiaTheme="minorEastAsia" w:cstheme="minorEastAsia"/>
          <w:b/>
          <w:color w:val="auto"/>
          <w:spacing w:val="-6"/>
          <w:sz w:val="30"/>
          <w:szCs w:val="30"/>
          <w:highlight w:val="none"/>
          <w:lang w:val="en-US" w:eastAsia="zh-CN"/>
        </w:rPr>
        <w:t>3</w:t>
      </w:r>
      <w:r>
        <w:rPr>
          <w:rFonts w:hint="eastAsia" w:asciiTheme="minorEastAsia" w:hAnsiTheme="minorEastAsia" w:eastAsiaTheme="minorEastAsia" w:cstheme="minorEastAsia"/>
          <w:b/>
          <w:color w:val="auto"/>
          <w:spacing w:val="-6"/>
          <w:sz w:val="30"/>
          <w:szCs w:val="30"/>
          <w:highlight w:val="none"/>
          <w:lang w:eastAsia="zh-CN"/>
        </w:rPr>
        <w:t>〕</w:t>
      </w:r>
      <w:r>
        <w:rPr>
          <w:rFonts w:hint="eastAsia" w:asciiTheme="minorEastAsia" w:hAnsiTheme="minorEastAsia" w:eastAsiaTheme="minorEastAsia" w:cstheme="minorEastAsia"/>
          <w:b/>
          <w:color w:val="auto"/>
          <w:spacing w:val="-6"/>
          <w:sz w:val="30"/>
          <w:szCs w:val="30"/>
          <w:highlight w:val="none"/>
          <w:lang w:val="en-US" w:eastAsia="zh-CN"/>
        </w:rPr>
        <w:t>3</w:t>
      </w:r>
      <w:r>
        <w:rPr>
          <w:rFonts w:hint="eastAsia" w:asciiTheme="minorEastAsia" w:hAnsiTheme="minorEastAsia" w:eastAsiaTheme="minorEastAsia" w:cstheme="minorEastAsia"/>
          <w:b/>
          <w:color w:val="auto"/>
          <w:spacing w:val="-6"/>
          <w:sz w:val="30"/>
          <w:szCs w:val="30"/>
          <w:highlight w:val="none"/>
          <w:lang w:eastAsia="zh-CN"/>
        </w:rPr>
        <w:t>号</w:t>
      </w:r>
    </w:p>
    <w:p>
      <w:pPr>
        <w:snapToGrid w:val="0"/>
        <w:spacing w:line="360" w:lineRule="auto"/>
        <w:ind w:firstLine="2397" w:firstLineChars="746"/>
        <w:jc w:val="both"/>
        <w:rPr>
          <w:rFonts w:hint="eastAsia" w:asciiTheme="minorEastAsia" w:hAnsiTheme="minorEastAsia" w:eastAsiaTheme="minorEastAsia" w:cstheme="minorEastAsia"/>
          <w:b/>
          <w:color w:val="auto"/>
          <w:kern w:val="0"/>
          <w:sz w:val="32"/>
          <w:szCs w:val="32"/>
          <w:highlight w:val="none"/>
          <w:u w:val="double"/>
        </w:rPr>
      </w:pPr>
      <w:r>
        <w:rPr>
          <w:rFonts w:hint="eastAsia" w:asciiTheme="minorEastAsia" w:hAnsiTheme="minorEastAsia" w:eastAsiaTheme="minorEastAsia" w:cstheme="minorEastAsia"/>
          <w:b/>
          <w:color w:val="auto"/>
          <w:kern w:val="0"/>
          <w:sz w:val="32"/>
          <w:szCs w:val="32"/>
          <w:highlight w:val="none"/>
          <w:u w:val="double"/>
          <w:lang w:val="en-US" w:eastAsia="zh-CN"/>
        </w:rPr>
        <w:t>该项目全额面向中小企业采购</w:t>
      </w:r>
    </w:p>
    <w:p>
      <w:pPr>
        <w:snapToGrid w:val="0"/>
        <w:spacing w:line="360" w:lineRule="auto"/>
        <w:ind w:firstLine="1423" w:firstLineChars="443"/>
        <w:rPr>
          <w:rFonts w:hint="eastAsia" w:asciiTheme="minorEastAsia" w:hAnsiTheme="minorEastAsia" w:eastAsiaTheme="minorEastAsia" w:cstheme="minorEastAsia"/>
          <w:b/>
          <w:bCs/>
          <w:color w:val="auto"/>
          <w:sz w:val="32"/>
          <w:szCs w:val="32"/>
          <w:highlight w:val="none"/>
        </w:rPr>
      </w:pPr>
    </w:p>
    <w:p>
      <w:pPr>
        <w:snapToGrid w:val="0"/>
        <w:spacing w:line="360" w:lineRule="auto"/>
        <w:rPr>
          <w:rFonts w:hint="eastAsia" w:asciiTheme="minorEastAsia" w:hAnsiTheme="minorEastAsia" w:eastAsiaTheme="minorEastAsia" w:cstheme="minorEastAsia"/>
          <w:b/>
          <w:bCs/>
          <w:color w:val="auto"/>
          <w:sz w:val="32"/>
          <w:szCs w:val="32"/>
          <w:highlight w:val="none"/>
        </w:rPr>
      </w:pPr>
    </w:p>
    <w:p>
      <w:pPr>
        <w:pStyle w:val="34"/>
        <w:rPr>
          <w:rFonts w:hint="eastAsia" w:asciiTheme="minorEastAsia" w:hAnsiTheme="minorEastAsia" w:eastAsiaTheme="minorEastAsia" w:cstheme="minorEastAsia"/>
          <w:highlight w:val="none"/>
        </w:rPr>
      </w:pPr>
    </w:p>
    <w:p>
      <w:pPr>
        <w:snapToGrid w:val="0"/>
        <w:spacing w:line="360" w:lineRule="auto"/>
        <w:ind w:firstLine="2146" w:firstLineChars="742"/>
        <w:rPr>
          <w:rFonts w:hint="eastAsia" w:asciiTheme="minorEastAsia" w:hAnsiTheme="minorEastAsia" w:eastAsiaTheme="minorEastAsia" w:cstheme="minorEastAsia"/>
          <w:b/>
          <w:color w:val="auto"/>
          <w:spacing w:val="-6"/>
          <w:sz w:val="30"/>
          <w:szCs w:val="30"/>
          <w:highlight w:val="none"/>
        </w:rPr>
      </w:pPr>
    </w:p>
    <w:p>
      <w:pPr>
        <w:snapToGrid w:val="0"/>
        <w:spacing w:line="360" w:lineRule="auto"/>
        <w:ind w:firstLine="2295" w:firstLineChars="742"/>
        <w:rPr>
          <w:rFonts w:hint="eastAsia" w:asciiTheme="minorEastAsia" w:hAnsiTheme="minorEastAsia" w:eastAsiaTheme="minorEastAsia" w:cstheme="minorEastAsia"/>
          <w:b/>
          <w:color w:val="auto"/>
          <w:spacing w:val="-6"/>
          <w:sz w:val="32"/>
          <w:szCs w:val="32"/>
          <w:highlight w:val="none"/>
        </w:rPr>
      </w:pPr>
    </w:p>
    <w:p>
      <w:pPr>
        <w:snapToGrid w:val="0"/>
        <w:spacing w:line="360" w:lineRule="auto"/>
        <w:ind w:firstLine="2249" w:firstLineChars="700"/>
        <w:rPr>
          <w:rFonts w:hint="default" w:asciiTheme="minorEastAsia" w:hAnsiTheme="minorEastAsia" w:eastAsiaTheme="minorEastAsia" w:cstheme="minorEastAsia"/>
          <w:b/>
          <w:bCs/>
          <w:color w:val="auto"/>
          <w:sz w:val="32"/>
          <w:szCs w:val="32"/>
          <w:highlight w:val="none"/>
          <w:lang w:val="en-US" w:eastAsia="zh-CN"/>
        </w:rPr>
      </w:pPr>
      <w:r>
        <w:rPr>
          <w:rFonts w:hint="eastAsia" w:asciiTheme="minorEastAsia" w:hAnsiTheme="minorEastAsia" w:eastAsiaTheme="minorEastAsia" w:cstheme="minorEastAsia"/>
          <w:b/>
          <w:bCs/>
          <w:color w:val="auto"/>
          <w:sz w:val="32"/>
          <w:szCs w:val="32"/>
          <w:highlight w:val="none"/>
        </w:rPr>
        <w:t>采 购 人：</w:t>
      </w:r>
      <w:r>
        <w:rPr>
          <w:rFonts w:hint="eastAsia" w:asciiTheme="minorEastAsia" w:hAnsiTheme="minorEastAsia" w:eastAsiaTheme="minorEastAsia" w:cstheme="minorEastAsia"/>
          <w:b/>
          <w:bCs/>
          <w:color w:val="auto"/>
          <w:sz w:val="32"/>
          <w:szCs w:val="32"/>
          <w:highlight w:val="none"/>
          <w:lang w:val="en-US" w:eastAsia="zh-CN"/>
        </w:rPr>
        <w:t>博爱县许良镇初级中学</w:t>
      </w:r>
    </w:p>
    <w:p>
      <w:pPr>
        <w:snapToGrid w:val="0"/>
        <w:spacing w:line="360" w:lineRule="auto"/>
        <w:ind w:firstLine="2165" w:firstLineChars="700"/>
        <w:rPr>
          <w:rFonts w:hint="eastAsia" w:asciiTheme="minorEastAsia" w:hAnsiTheme="minorEastAsia" w:eastAsiaTheme="minorEastAsia" w:cstheme="minorEastAsia"/>
          <w:b/>
          <w:color w:val="auto"/>
          <w:spacing w:val="-6"/>
          <w:sz w:val="32"/>
          <w:szCs w:val="32"/>
          <w:highlight w:val="none"/>
        </w:rPr>
      </w:pPr>
      <w:r>
        <w:rPr>
          <w:rFonts w:hint="eastAsia" w:asciiTheme="minorEastAsia" w:hAnsiTheme="minorEastAsia" w:eastAsiaTheme="minorEastAsia" w:cstheme="minorEastAsia"/>
          <w:b/>
          <w:color w:val="auto"/>
          <w:spacing w:val="-6"/>
          <w:sz w:val="32"/>
          <w:szCs w:val="32"/>
          <w:highlight w:val="none"/>
        </w:rPr>
        <w:t>代理机构：</w:t>
      </w:r>
      <w:r>
        <w:rPr>
          <w:rFonts w:hint="eastAsia" w:asciiTheme="minorEastAsia" w:hAnsiTheme="minorEastAsia" w:eastAsiaTheme="minorEastAsia" w:cstheme="minorEastAsia"/>
          <w:b/>
          <w:bCs/>
          <w:color w:val="auto"/>
          <w:sz w:val="32"/>
          <w:szCs w:val="32"/>
          <w:highlight w:val="none"/>
        </w:rPr>
        <w:t xml:space="preserve">博爱县城市建设项目管理有限公司 </w:t>
      </w:r>
    </w:p>
    <w:p>
      <w:pPr>
        <w:snapToGrid w:val="0"/>
        <w:spacing w:line="360" w:lineRule="auto"/>
        <w:ind w:firstLine="2165" w:firstLineChars="700"/>
        <w:rPr>
          <w:rFonts w:hint="eastAsia" w:asciiTheme="minorEastAsia" w:hAnsiTheme="minorEastAsia" w:eastAsiaTheme="minorEastAsia" w:cstheme="minorEastAsia"/>
          <w:b/>
          <w:color w:val="auto"/>
          <w:sz w:val="32"/>
          <w:szCs w:val="32"/>
          <w:highlight w:val="none"/>
        </w:rPr>
        <w:sectPr>
          <w:footerReference r:id="rId6" w:type="first"/>
          <w:footerReference r:id="rId5" w:type="default"/>
          <w:pgSz w:w="11907" w:h="16840"/>
          <w:pgMar w:top="1417" w:right="1474" w:bottom="1417" w:left="1474" w:header="567" w:footer="998" w:gutter="0"/>
          <w:pgNumType w:fmt="numberInDash" w:start="1"/>
          <w:cols w:space="720" w:num="1"/>
          <w:docGrid w:type="lines" w:linePitch="380" w:charSpace="0"/>
        </w:sectPr>
      </w:pPr>
      <w:r>
        <w:rPr>
          <w:rFonts w:hint="eastAsia" w:asciiTheme="minorEastAsia" w:hAnsiTheme="minorEastAsia" w:eastAsiaTheme="minorEastAsia" w:cstheme="minorEastAsia"/>
          <w:b/>
          <w:color w:val="auto"/>
          <w:spacing w:val="-6"/>
          <w:sz w:val="32"/>
          <w:szCs w:val="32"/>
          <w:highlight w:val="none"/>
        </w:rPr>
        <w:t xml:space="preserve">日    </w:t>
      </w:r>
      <w:r>
        <w:rPr>
          <w:rFonts w:hint="eastAsia" w:asciiTheme="minorEastAsia" w:hAnsiTheme="minorEastAsia" w:eastAsiaTheme="minorEastAsia" w:cstheme="minorEastAsia"/>
          <w:b/>
          <w:color w:val="auto"/>
          <w:spacing w:val="-6"/>
          <w:sz w:val="32"/>
          <w:szCs w:val="32"/>
          <w:highlight w:val="none"/>
          <w:lang w:val="en-US" w:eastAsia="zh-CN"/>
        </w:rPr>
        <w:t xml:space="preserve"> </w:t>
      </w:r>
      <w:r>
        <w:rPr>
          <w:rFonts w:hint="eastAsia" w:asciiTheme="minorEastAsia" w:hAnsiTheme="minorEastAsia" w:eastAsiaTheme="minorEastAsia" w:cstheme="minorEastAsia"/>
          <w:b/>
          <w:color w:val="auto"/>
          <w:spacing w:val="-6"/>
          <w:sz w:val="32"/>
          <w:szCs w:val="32"/>
          <w:highlight w:val="none"/>
        </w:rPr>
        <w:t>期：</w:t>
      </w:r>
      <w:r>
        <w:rPr>
          <w:rFonts w:hint="eastAsia" w:asciiTheme="minorEastAsia" w:hAnsiTheme="minorEastAsia" w:eastAsiaTheme="minorEastAsia" w:cstheme="minorEastAsia"/>
          <w:b/>
          <w:bCs w:val="0"/>
          <w:color w:val="auto"/>
          <w:spacing w:val="-6"/>
          <w:sz w:val="32"/>
          <w:szCs w:val="32"/>
          <w:highlight w:val="none"/>
        </w:rPr>
        <w:t>二〇二</w:t>
      </w:r>
      <w:r>
        <w:rPr>
          <w:rFonts w:hint="eastAsia" w:asciiTheme="minorEastAsia" w:hAnsiTheme="minorEastAsia" w:eastAsiaTheme="minorEastAsia" w:cstheme="minorEastAsia"/>
          <w:b/>
          <w:bCs w:val="0"/>
          <w:color w:val="auto"/>
          <w:spacing w:val="-6"/>
          <w:sz w:val="32"/>
          <w:szCs w:val="32"/>
          <w:highlight w:val="none"/>
          <w:lang w:val="en-US" w:eastAsia="zh-CN"/>
        </w:rPr>
        <w:t>三</w:t>
      </w:r>
      <w:r>
        <w:rPr>
          <w:rFonts w:hint="eastAsia" w:asciiTheme="minorEastAsia" w:hAnsiTheme="minorEastAsia" w:eastAsiaTheme="minorEastAsia" w:cstheme="minorEastAsia"/>
          <w:b/>
          <w:bCs w:val="0"/>
          <w:color w:val="auto"/>
          <w:spacing w:val="-6"/>
          <w:sz w:val="32"/>
          <w:szCs w:val="32"/>
          <w:highlight w:val="none"/>
        </w:rPr>
        <w:t>年</w:t>
      </w:r>
      <w:r>
        <w:rPr>
          <w:rFonts w:hint="eastAsia" w:asciiTheme="minorEastAsia" w:hAnsiTheme="minorEastAsia" w:eastAsiaTheme="minorEastAsia" w:cstheme="minorEastAsia"/>
          <w:b/>
          <w:bCs w:val="0"/>
          <w:color w:val="auto"/>
          <w:spacing w:val="-6"/>
          <w:sz w:val="32"/>
          <w:szCs w:val="32"/>
          <w:highlight w:val="none"/>
          <w:lang w:val="en-US" w:eastAsia="zh-CN"/>
        </w:rPr>
        <w:t>一</w:t>
      </w:r>
      <w:r>
        <w:rPr>
          <w:rFonts w:hint="eastAsia" w:asciiTheme="minorEastAsia" w:hAnsiTheme="minorEastAsia" w:eastAsiaTheme="minorEastAsia" w:cstheme="minorEastAsia"/>
          <w:b/>
          <w:bCs w:val="0"/>
          <w:color w:val="auto"/>
          <w:spacing w:val="-6"/>
          <w:sz w:val="32"/>
          <w:szCs w:val="32"/>
          <w:highlight w:val="none"/>
        </w:rPr>
        <w:t>月</w:t>
      </w:r>
    </w:p>
    <w:p>
      <w:pPr>
        <w:pStyle w:val="35"/>
        <w:spacing w:line="480" w:lineRule="auto"/>
        <w:jc w:val="center"/>
        <w:rPr>
          <w:rFonts w:hint="eastAsia" w:asciiTheme="minorEastAsia" w:hAnsiTheme="minorEastAsia" w:eastAsiaTheme="minorEastAsia" w:cstheme="minorEastAsia"/>
          <w:color w:val="auto"/>
          <w:sz w:val="36"/>
          <w:highlight w:val="none"/>
        </w:rPr>
      </w:pPr>
      <w:bookmarkStart w:id="0" w:name="_Toc17757"/>
      <w:r>
        <w:rPr>
          <w:rFonts w:hint="eastAsia" w:asciiTheme="minorEastAsia" w:hAnsiTheme="minorEastAsia" w:eastAsiaTheme="minorEastAsia" w:cstheme="minorEastAsia"/>
          <w:color w:val="auto"/>
          <w:sz w:val="36"/>
          <w:highlight w:val="none"/>
          <w:lang w:val="zh-CN"/>
        </w:rPr>
        <w:t>目   录</w:t>
      </w:r>
      <w:bookmarkEnd w:id="0"/>
    </w:p>
    <w:p>
      <w:pPr>
        <w:pStyle w:val="14"/>
        <w:tabs>
          <w:tab w:val="right" w:leader="dot" w:pos="8820"/>
        </w:tabs>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color w:val="auto"/>
          <w:sz w:val="30"/>
          <w:szCs w:val="30"/>
          <w:highlight w:val="none"/>
        </w:rPr>
        <w:fldChar w:fldCharType="begin"/>
      </w:r>
      <w:r>
        <w:rPr>
          <w:rFonts w:hint="eastAsia" w:asciiTheme="minorEastAsia" w:hAnsiTheme="minorEastAsia" w:eastAsiaTheme="minorEastAsia" w:cstheme="minorEastAsia"/>
          <w:color w:val="auto"/>
          <w:sz w:val="30"/>
          <w:szCs w:val="30"/>
          <w:highlight w:val="none"/>
        </w:rPr>
        <w:instrText xml:space="preserve"> TOC \o "1-3" \h \z \u </w:instrText>
      </w:r>
      <w:r>
        <w:rPr>
          <w:rFonts w:hint="eastAsia" w:asciiTheme="minorEastAsia" w:hAnsiTheme="minorEastAsia" w:eastAsiaTheme="minorEastAsia" w:cstheme="minorEastAsia"/>
          <w:color w:val="auto"/>
          <w:sz w:val="30"/>
          <w:szCs w:val="30"/>
          <w:highlight w:val="none"/>
        </w:rPr>
        <w:fldChar w:fldCharType="separate"/>
      </w:r>
      <w:r>
        <w:rPr>
          <w:rFonts w:hint="eastAsia" w:asciiTheme="minorEastAsia" w:hAnsiTheme="minorEastAsia" w:eastAsiaTheme="minorEastAsia" w:cstheme="minorEastAsia"/>
          <w:color w:val="auto"/>
          <w:sz w:val="30"/>
          <w:szCs w:val="30"/>
          <w:highlight w:val="none"/>
        </w:rPr>
        <w:fldChar w:fldCharType="begin"/>
      </w:r>
      <w:r>
        <w:rPr>
          <w:rFonts w:hint="eastAsia" w:asciiTheme="minorEastAsia" w:hAnsiTheme="minorEastAsia" w:eastAsiaTheme="minorEastAsia" w:cstheme="minorEastAsia"/>
          <w:sz w:val="30"/>
          <w:szCs w:val="30"/>
          <w:highlight w:val="none"/>
        </w:rPr>
        <w:instrText xml:space="preserve"> HYPERLINK \l _Toc17757 </w:instrText>
      </w:r>
      <w:r>
        <w:rPr>
          <w:rFonts w:hint="eastAsia" w:asciiTheme="minorEastAsia" w:hAnsiTheme="minorEastAsia" w:eastAsiaTheme="minorEastAsia" w:cstheme="minorEastAsia"/>
          <w:sz w:val="30"/>
          <w:szCs w:val="30"/>
          <w:highlight w:val="none"/>
        </w:rPr>
        <w:fldChar w:fldCharType="separate"/>
      </w:r>
      <w:r>
        <w:rPr>
          <w:rFonts w:hint="eastAsia" w:asciiTheme="minorEastAsia" w:hAnsiTheme="minorEastAsia" w:eastAsiaTheme="minorEastAsia" w:cstheme="minorEastAsia"/>
          <w:sz w:val="30"/>
          <w:szCs w:val="30"/>
          <w:highlight w:val="none"/>
          <w:lang w:val="zh-CN"/>
        </w:rPr>
        <w:t>目   录</w:t>
      </w:r>
      <w:r>
        <w:rPr>
          <w:rFonts w:hint="eastAsia" w:asciiTheme="minorEastAsia" w:hAnsiTheme="minorEastAsia" w:eastAsiaTheme="minorEastAsia" w:cstheme="minorEastAsia"/>
          <w:sz w:val="30"/>
          <w:szCs w:val="30"/>
        </w:rPr>
        <w:tab/>
      </w:r>
      <w:r>
        <w:rPr>
          <w:rFonts w:hint="eastAsia" w:asciiTheme="minorEastAsia" w:hAnsiTheme="minorEastAsia" w:eastAsiaTheme="minorEastAsia" w:cstheme="minorEastAsia"/>
          <w:sz w:val="30"/>
          <w:szCs w:val="30"/>
        </w:rPr>
        <w:fldChar w:fldCharType="begin"/>
      </w:r>
      <w:r>
        <w:rPr>
          <w:rFonts w:hint="eastAsia" w:asciiTheme="minorEastAsia" w:hAnsiTheme="minorEastAsia" w:eastAsiaTheme="minorEastAsia" w:cstheme="minorEastAsia"/>
          <w:sz w:val="30"/>
          <w:szCs w:val="30"/>
        </w:rPr>
        <w:instrText xml:space="preserve"> PAGEREF _Toc17757 \h </w:instrText>
      </w:r>
      <w:r>
        <w:rPr>
          <w:rFonts w:hint="eastAsia" w:asciiTheme="minorEastAsia" w:hAnsiTheme="minorEastAsia" w:eastAsiaTheme="minorEastAsia" w:cstheme="minorEastAsia"/>
          <w:sz w:val="30"/>
          <w:szCs w:val="30"/>
        </w:rPr>
        <w:fldChar w:fldCharType="separate"/>
      </w:r>
      <w:r>
        <w:rPr>
          <w:rFonts w:hint="eastAsia" w:asciiTheme="minorEastAsia" w:hAnsiTheme="minorEastAsia" w:eastAsiaTheme="minorEastAsia" w:cstheme="minorEastAsia"/>
          <w:sz w:val="30"/>
          <w:szCs w:val="30"/>
        </w:rPr>
        <w:t>1</w:t>
      </w:r>
      <w:r>
        <w:rPr>
          <w:rFonts w:hint="eastAsia" w:asciiTheme="minorEastAsia" w:hAnsiTheme="minorEastAsia" w:eastAsiaTheme="minorEastAsia" w:cstheme="minorEastAsia"/>
          <w:sz w:val="30"/>
          <w:szCs w:val="30"/>
        </w:rPr>
        <w:fldChar w:fldCharType="end"/>
      </w:r>
      <w:r>
        <w:rPr>
          <w:rFonts w:hint="eastAsia" w:asciiTheme="minorEastAsia" w:hAnsiTheme="minorEastAsia" w:eastAsiaTheme="minorEastAsia" w:cstheme="minorEastAsia"/>
          <w:color w:val="auto"/>
          <w:sz w:val="30"/>
          <w:szCs w:val="30"/>
          <w:highlight w:val="none"/>
        </w:rPr>
        <w:fldChar w:fldCharType="end"/>
      </w:r>
    </w:p>
    <w:p>
      <w:pPr>
        <w:pStyle w:val="14"/>
        <w:tabs>
          <w:tab w:val="right" w:leader="dot" w:pos="8820"/>
        </w:tabs>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color w:val="auto"/>
          <w:sz w:val="30"/>
          <w:szCs w:val="30"/>
          <w:highlight w:val="none"/>
        </w:rPr>
        <w:fldChar w:fldCharType="begin"/>
      </w:r>
      <w:r>
        <w:rPr>
          <w:rFonts w:hint="eastAsia" w:asciiTheme="minorEastAsia" w:hAnsiTheme="minorEastAsia" w:eastAsiaTheme="minorEastAsia" w:cstheme="minorEastAsia"/>
          <w:sz w:val="30"/>
          <w:szCs w:val="30"/>
          <w:highlight w:val="none"/>
        </w:rPr>
        <w:instrText xml:space="preserve"> HYPERLINK \l _Toc16074 </w:instrText>
      </w:r>
      <w:r>
        <w:rPr>
          <w:rFonts w:hint="eastAsia" w:asciiTheme="minorEastAsia" w:hAnsiTheme="minorEastAsia" w:eastAsiaTheme="minorEastAsia" w:cstheme="minorEastAsia"/>
          <w:sz w:val="30"/>
          <w:szCs w:val="30"/>
          <w:highlight w:val="none"/>
        </w:rPr>
        <w:fldChar w:fldCharType="separate"/>
      </w:r>
      <w:r>
        <w:rPr>
          <w:rFonts w:hint="eastAsia" w:asciiTheme="minorEastAsia" w:hAnsiTheme="minorEastAsia" w:eastAsiaTheme="minorEastAsia" w:cstheme="minorEastAsia"/>
          <w:bCs/>
          <w:sz w:val="30"/>
          <w:szCs w:val="30"/>
          <w:highlight w:val="none"/>
        </w:rPr>
        <w:t>竞争性谈判公告</w:t>
      </w:r>
      <w:r>
        <w:rPr>
          <w:rFonts w:hint="eastAsia" w:asciiTheme="minorEastAsia" w:hAnsiTheme="minorEastAsia" w:eastAsiaTheme="minorEastAsia" w:cstheme="minorEastAsia"/>
          <w:bCs/>
          <w:sz w:val="30"/>
          <w:szCs w:val="30"/>
          <w:highlight w:val="none"/>
          <w:lang w:eastAsia="zh-CN"/>
        </w:rPr>
        <w:t>（不见面开标）</w:t>
      </w:r>
      <w:r>
        <w:rPr>
          <w:rFonts w:hint="eastAsia" w:asciiTheme="minorEastAsia" w:hAnsiTheme="minorEastAsia" w:eastAsiaTheme="minorEastAsia" w:cstheme="minorEastAsia"/>
          <w:sz w:val="30"/>
          <w:szCs w:val="30"/>
        </w:rPr>
        <w:tab/>
      </w:r>
      <w:r>
        <w:rPr>
          <w:rFonts w:hint="eastAsia" w:asciiTheme="minorEastAsia" w:hAnsiTheme="minorEastAsia" w:eastAsiaTheme="minorEastAsia" w:cstheme="minorEastAsia"/>
          <w:sz w:val="30"/>
          <w:szCs w:val="30"/>
        </w:rPr>
        <w:fldChar w:fldCharType="begin"/>
      </w:r>
      <w:r>
        <w:rPr>
          <w:rFonts w:hint="eastAsia" w:asciiTheme="minorEastAsia" w:hAnsiTheme="minorEastAsia" w:eastAsiaTheme="minorEastAsia" w:cstheme="minorEastAsia"/>
          <w:sz w:val="30"/>
          <w:szCs w:val="30"/>
        </w:rPr>
        <w:instrText xml:space="preserve"> PAGEREF _Toc16074 \h </w:instrText>
      </w:r>
      <w:r>
        <w:rPr>
          <w:rFonts w:hint="eastAsia" w:asciiTheme="minorEastAsia" w:hAnsiTheme="minorEastAsia" w:eastAsiaTheme="minorEastAsia" w:cstheme="minorEastAsia"/>
          <w:sz w:val="30"/>
          <w:szCs w:val="30"/>
        </w:rPr>
        <w:fldChar w:fldCharType="separate"/>
      </w:r>
      <w:r>
        <w:rPr>
          <w:rFonts w:hint="eastAsia" w:asciiTheme="minorEastAsia" w:hAnsiTheme="minorEastAsia" w:eastAsiaTheme="minorEastAsia" w:cstheme="minorEastAsia"/>
          <w:sz w:val="30"/>
          <w:szCs w:val="30"/>
        </w:rPr>
        <w:t>4</w:t>
      </w:r>
      <w:r>
        <w:rPr>
          <w:rFonts w:hint="eastAsia" w:asciiTheme="minorEastAsia" w:hAnsiTheme="minorEastAsia" w:eastAsiaTheme="minorEastAsia" w:cstheme="minorEastAsia"/>
          <w:sz w:val="30"/>
          <w:szCs w:val="30"/>
        </w:rPr>
        <w:fldChar w:fldCharType="end"/>
      </w:r>
      <w:r>
        <w:rPr>
          <w:rFonts w:hint="eastAsia" w:asciiTheme="minorEastAsia" w:hAnsiTheme="minorEastAsia" w:eastAsiaTheme="minorEastAsia" w:cstheme="minorEastAsia"/>
          <w:color w:val="auto"/>
          <w:sz w:val="30"/>
          <w:szCs w:val="30"/>
          <w:highlight w:val="none"/>
        </w:rPr>
        <w:fldChar w:fldCharType="end"/>
      </w:r>
    </w:p>
    <w:p>
      <w:pPr>
        <w:pStyle w:val="14"/>
        <w:tabs>
          <w:tab w:val="right" w:leader="dot" w:pos="8820"/>
        </w:tabs>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color w:val="auto"/>
          <w:sz w:val="30"/>
          <w:szCs w:val="30"/>
          <w:highlight w:val="none"/>
        </w:rPr>
        <w:fldChar w:fldCharType="begin"/>
      </w:r>
      <w:r>
        <w:rPr>
          <w:rFonts w:hint="eastAsia" w:asciiTheme="minorEastAsia" w:hAnsiTheme="minorEastAsia" w:eastAsiaTheme="minorEastAsia" w:cstheme="minorEastAsia"/>
          <w:sz w:val="30"/>
          <w:szCs w:val="30"/>
          <w:highlight w:val="none"/>
        </w:rPr>
        <w:instrText xml:space="preserve"> HYPERLINK \l _Toc11286 </w:instrText>
      </w:r>
      <w:r>
        <w:rPr>
          <w:rFonts w:hint="eastAsia" w:asciiTheme="minorEastAsia" w:hAnsiTheme="minorEastAsia" w:eastAsiaTheme="minorEastAsia" w:cstheme="minorEastAsia"/>
          <w:sz w:val="30"/>
          <w:szCs w:val="30"/>
          <w:highlight w:val="none"/>
        </w:rPr>
        <w:fldChar w:fldCharType="separate"/>
      </w:r>
      <w:r>
        <w:rPr>
          <w:rFonts w:hint="eastAsia" w:asciiTheme="minorEastAsia" w:hAnsiTheme="minorEastAsia" w:eastAsiaTheme="minorEastAsia" w:cstheme="minorEastAsia"/>
          <w:kern w:val="0"/>
          <w:sz w:val="30"/>
          <w:szCs w:val="30"/>
          <w:highlight w:val="none"/>
        </w:rPr>
        <w:t>投标须知前附表</w:t>
      </w:r>
      <w:r>
        <w:rPr>
          <w:rFonts w:hint="eastAsia" w:asciiTheme="minorEastAsia" w:hAnsiTheme="minorEastAsia" w:eastAsiaTheme="minorEastAsia" w:cstheme="minorEastAsia"/>
          <w:sz w:val="30"/>
          <w:szCs w:val="30"/>
        </w:rPr>
        <w:tab/>
      </w:r>
      <w:r>
        <w:rPr>
          <w:rFonts w:hint="eastAsia" w:asciiTheme="minorEastAsia" w:hAnsiTheme="minorEastAsia" w:eastAsiaTheme="minorEastAsia" w:cstheme="minorEastAsia"/>
          <w:sz w:val="30"/>
          <w:szCs w:val="30"/>
        </w:rPr>
        <w:fldChar w:fldCharType="begin"/>
      </w:r>
      <w:r>
        <w:rPr>
          <w:rFonts w:hint="eastAsia" w:asciiTheme="minorEastAsia" w:hAnsiTheme="minorEastAsia" w:eastAsiaTheme="minorEastAsia" w:cstheme="minorEastAsia"/>
          <w:sz w:val="30"/>
          <w:szCs w:val="30"/>
        </w:rPr>
        <w:instrText xml:space="preserve"> PAGEREF _Toc11286 \h </w:instrText>
      </w:r>
      <w:r>
        <w:rPr>
          <w:rFonts w:hint="eastAsia" w:asciiTheme="minorEastAsia" w:hAnsiTheme="minorEastAsia" w:eastAsiaTheme="minorEastAsia" w:cstheme="minorEastAsia"/>
          <w:sz w:val="30"/>
          <w:szCs w:val="30"/>
        </w:rPr>
        <w:fldChar w:fldCharType="separate"/>
      </w:r>
      <w:r>
        <w:rPr>
          <w:rFonts w:hint="eastAsia" w:asciiTheme="minorEastAsia" w:hAnsiTheme="minorEastAsia" w:eastAsiaTheme="minorEastAsia" w:cstheme="minorEastAsia"/>
          <w:sz w:val="30"/>
          <w:szCs w:val="30"/>
        </w:rPr>
        <w:t>7</w:t>
      </w:r>
      <w:r>
        <w:rPr>
          <w:rFonts w:hint="eastAsia" w:asciiTheme="minorEastAsia" w:hAnsiTheme="minorEastAsia" w:eastAsiaTheme="minorEastAsia" w:cstheme="minorEastAsia"/>
          <w:sz w:val="30"/>
          <w:szCs w:val="30"/>
        </w:rPr>
        <w:fldChar w:fldCharType="end"/>
      </w:r>
      <w:r>
        <w:rPr>
          <w:rFonts w:hint="eastAsia" w:asciiTheme="minorEastAsia" w:hAnsiTheme="minorEastAsia" w:eastAsiaTheme="minorEastAsia" w:cstheme="minorEastAsia"/>
          <w:color w:val="auto"/>
          <w:sz w:val="30"/>
          <w:szCs w:val="30"/>
          <w:highlight w:val="none"/>
        </w:rPr>
        <w:fldChar w:fldCharType="end"/>
      </w:r>
    </w:p>
    <w:p>
      <w:pPr>
        <w:pStyle w:val="14"/>
        <w:tabs>
          <w:tab w:val="right" w:leader="dot" w:pos="8820"/>
        </w:tabs>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color w:val="auto"/>
          <w:sz w:val="30"/>
          <w:szCs w:val="30"/>
          <w:highlight w:val="none"/>
        </w:rPr>
        <w:fldChar w:fldCharType="begin"/>
      </w:r>
      <w:r>
        <w:rPr>
          <w:rFonts w:hint="eastAsia" w:asciiTheme="minorEastAsia" w:hAnsiTheme="minorEastAsia" w:eastAsiaTheme="minorEastAsia" w:cstheme="minorEastAsia"/>
          <w:sz w:val="30"/>
          <w:szCs w:val="30"/>
          <w:highlight w:val="none"/>
        </w:rPr>
        <w:instrText xml:space="preserve"> HYPERLINK \l _Toc17899 </w:instrText>
      </w:r>
      <w:r>
        <w:rPr>
          <w:rFonts w:hint="eastAsia" w:asciiTheme="minorEastAsia" w:hAnsiTheme="minorEastAsia" w:eastAsiaTheme="minorEastAsia" w:cstheme="minorEastAsia"/>
          <w:sz w:val="30"/>
          <w:szCs w:val="30"/>
          <w:highlight w:val="none"/>
        </w:rPr>
        <w:fldChar w:fldCharType="separate"/>
      </w:r>
      <w:r>
        <w:rPr>
          <w:rFonts w:hint="eastAsia" w:asciiTheme="minorEastAsia" w:hAnsiTheme="minorEastAsia" w:eastAsiaTheme="minorEastAsia" w:cstheme="minorEastAsia"/>
          <w:kern w:val="0"/>
          <w:sz w:val="30"/>
          <w:szCs w:val="30"/>
          <w:highlight w:val="none"/>
        </w:rPr>
        <w:t>第一部分 谈判项目相关内容及要求</w:t>
      </w:r>
      <w:r>
        <w:rPr>
          <w:rFonts w:hint="eastAsia" w:asciiTheme="minorEastAsia" w:hAnsiTheme="minorEastAsia" w:eastAsiaTheme="minorEastAsia" w:cstheme="minorEastAsia"/>
          <w:sz w:val="30"/>
          <w:szCs w:val="30"/>
        </w:rPr>
        <w:tab/>
      </w:r>
      <w:r>
        <w:rPr>
          <w:rFonts w:hint="eastAsia" w:asciiTheme="minorEastAsia" w:hAnsiTheme="minorEastAsia" w:eastAsiaTheme="minorEastAsia" w:cstheme="minorEastAsia"/>
          <w:sz w:val="30"/>
          <w:szCs w:val="30"/>
        </w:rPr>
        <w:fldChar w:fldCharType="begin"/>
      </w:r>
      <w:r>
        <w:rPr>
          <w:rFonts w:hint="eastAsia" w:asciiTheme="minorEastAsia" w:hAnsiTheme="minorEastAsia" w:eastAsiaTheme="minorEastAsia" w:cstheme="minorEastAsia"/>
          <w:sz w:val="30"/>
          <w:szCs w:val="30"/>
        </w:rPr>
        <w:instrText xml:space="preserve"> PAGEREF _Toc17899 \h </w:instrText>
      </w:r>
      <w:r>
        <w:rPr>
          <w:rFonts w:hint="eastAsia" w:asciiTheme="minorEastAsia" w:hAnsiTheme="minorEastAsia" w:eastAsiaTheme="minorEastAsia" w:cstheme="minorEastAsia"/>
          <w:sz w:val="30"/>
          <w:szCs w:val="30"/>
        </w:rPr>
        <w:fldChar w:fldCharType="separate"/>
      </w:r>
      <w:r>
        <w:rPr>
          <w:rFonts w:hint="eastAsia" w:asciiTheme="minorEastAsia" w:hAnsiTheme="minorEastAsia" w:eastAsiaTheme="minorEastAsia" w:cstheme="minorEastAsia"/>
          <w:sz w:val="30"/>
          <w:szCs w:val="30"/>
        </w:rPr>
        <w:t>10</w:t>
      </w:r>
      <w:r>
        <w:rPr>
          <w:rFonts w:hint="eastAsia" w:asciiTheme="minorEastAsia" w:hAnsiTheme="minorEastAsia" w:eastAsiaTheme="minorEastAsia" w:cstheme="minorEastAsia"/>
          <w:sz w:val="30"/>
          <w:szCs w:val="30"/>
        </w:rPr>
        <w:fldChar w:fldCharType="end"/>
      </w:r>
      <w:r>
        <w:rPr>
          <w:rFonts w:hint="eastAsia" w:asciiTheme="minorEastAsia" w:hAnsiTheme="minorEastAsia" w:eastAsiaTheme="minorEastAsia" w:cstheme="minorEastAsia"/>
          <w:color w:val="auto"/>
          <w:sz w:val="30"/>
          <w:szCs w:val="30"/>
          <w:highlight w:val="none"/>
        </w:rPr>
        <w:fldChar w:fldCharType="end"/>
      </w:r>
    </w:p>
    <w:p>
      <w:pPr>
        <w:pStyle w:val="14"/>
        <w:tabs>
          <w:tab w:val="right" w:leader="dot" w:pos="8820"/>
        </w:tabs>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color w:val="auto"/>
          <w:sz w:val="30"/>
          <w:szCs w:val="30"/>
          <w:highlight w:val="none"/>
        </w:rPr>
        <w:fldChar w:fldCharType="begin"/>
      </w:r>
      <w:r>
        <w:rPr>
          <w:rFonts w:hint="eastAsia" w:asciiTheme="minorEastAsia" w:hAnsiTheme="minorEastAsia" w:eastAsiaTheme="minorEastAsia" w:cstheme="minorEastAsia"/>
          <w:sz w:val="30"/>
          <w:szCs w:val="30"/>
          <w:highlight w:val="none"/>
        </w:rPr>
        <w:instrText xml:space="preserve"> HYPERLINK \l _Toc11122 </w:instrText>
      </w:r>
      <w:r>
        <w:rPr>
          <w:rFonts w:hint="eastAsia" w:asciiTheme="minorEastAsia" w:hAnsiTheme="minorEastAsia" w:eastAsiaTheme="minorEastAsia" w:cstheme="minorEastAsia"/>
          <w:sz w:val="30"/>
          <w:szCs w:val="30"/>
          <w:highlight w:val="none"/>
        </w:rPr>
        <w:fldChar w:fldCharType="separate"/>
      </w:r>
      <w:r>
        <w:rPr>
          <w:rFonts w:hint="eastAsia" w:asciiTheme="minorEastAsia" w:hAnsiTheme="minorEastAsia" w:eastAsiaTheme="minorEastAsia" w:cstheme="minorEastAsia"/>
          <w:kern w:val="0"/>
          <w:sz w:val="30"/>
          <w:szCs w:val="30"/>
          <w:highlight w:val="none"/>
        </w:rPr>
        <w:t>第二部分  谈判须知</w:t>
      </w:r>
      <w:r>
        <w:rPr>
          <w:rFonts w:hint="eastAsia" w:asciiTheme="minorEastAsia" w:hAnsiTheme="minorEastAsia" w:eastAsiaTheme="minorEastAsia" w:cstheme="minorEastAsia"/>
          <w:sz w:val="30"/>
          <w:szCs w:val="30"/>
        </w:rPr>
        <w:tab/>
      </w:r>
      <w:r>
        <w:rPr>
          <w:rFonts w:hint="eastAsia" w:asciiTheme="minorEastAsia" w:hAnsiTheme="minorEastAsia" w:eastAsiaTheme="minorEastAsia" w:cstheme="minorEastAsia"/>
          <w:sz w:val="30"/>
          <w:szCs w:val="30"/>
        </w:rPr>
        <w:fldChar w:fldCharType="begin"/>
      </w:r>
      <w:r>
        <w:rPr>
          <w:rFonts w:hint="eastAsia" w:asciiTheme="minorEastAsia" w:hAnsiTheme="minorEastAsia" w:eastAsiaTheme="minorEastAsia" w:cstheme="minorEastAsia"/>
          <w:sz w:val="30"/>
          <w:szCs w:val="30"/>
        </w:rPr>
        <w:instrText xml:space="preserve"> PAGEREF _Toc11122 \h </w:instrText>
      </w:r>
      <w:r>
        <w:rPr>
          <w:rFonts w:hint="eastAsia" w:asciiTheme="minorEastAsia" w:hAnsiTheme="minorEastAsia" w:eastAsiaTheme="minorEastAsia" w:cstheme="minorEastAsia"/>
          <w:sz w:val="30"/>
          <w:szCs w:val="30"/>
        </w:rPr>
        <w:fldChar w:fldCharType="separate"/>
      </w:r>
      <w:r>
        <w:rPr>
          <w:rFonts w:hint="eastAsia" w:asciiTheme="minorEastAsia" w:hAnsiTheme="minorEastAsia" w:eastAsiaTheme="minorEastAsia" w:cstheme="minorEastAsia"/>
          <w:sz w:val="30"/>
          <w:szCs w:val="30"/>
        </w:rPr>
        <w:t>11</w:t>
      </w:r>
      <w:r>
        <w:rPr>
          <w:rFonts w:hint="eastAsia" w:asciiTheme="minorEastAsia" w:hAnsiTheme="minorEastAsia" w:eastAsiaTheme="minorEastAsia" w:cstheme="minorEastAsia"/>
          <w:sz w:val="30"/>
          <w:szCs w:val="30"/>
        </w:rPr>
        <w:fldChar w:fldCharType="end"/>
      </w:r>
      <w:r>
        <w:rPr>
          <w:rFonts w:hint="eastAsia" w:asciiTheme="minorEastAsia" w:hAnsiTheme="minorEastAsia" w:eastAsiaTheme="minorEastAsia" w:cstheme="minorEastAsia"/>
          <w:color w:val="auto"/>
          <w:sz w:val="30"/>
          <w:szCs w:val="30"/>
          <w:highlight w:val="none"/>
        </w:rPr>
        <w:fldChar w:fldCharType="end"/>
      </w:r>
    </w:p>
    <w:p>
      <w:pPr>
        <w:pStyle w:val="14"/>
        <w:tabs>
          <w:tab w:val="right" w:leader="dot" w:pos="8820"/>
        </w:tabs>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color w:val="auto"/>
          <w:sz w:val="30"/>
          <w:szCs w:val="30"/>
          <w:highlight w:val="none"/>
        </w:rPr>
        <w:fldChar w:fldCharType="begin"/>
      </w:r>
      <w:r>
        <w:rPr>
          <w:rFonts w:hint="eastAsia" w:asciiTheme="minorEastAsia" w:hAnsiTheme="minorEastAsia" w:eastAsiaTheme="minorEastAsia" w:cstheme="minorEastAsia"/>
          <w:sz w:val="30"/>
          <w:szCs w:val="30"/>
          <w:highlight w:val="none"/>
        </w:rPr>
        <w:instrText xml:space="preserve"> HYPERLINK \l _Toc6457 </w:instrText>
      </w:r>
      <w:r>
        <w:rPr>
          <w:rFonts w:hint="eastAsia" w:asciiTheme="minorEastAsia" w:hAnsiTheme="minorEastAsia" w:eastAsiaTheme="minorEastAsia" w:cstheme="minorEastAsia"/>
          <w:sz w:val="30"/>
          <w:szCs w:val="30"/>
          <w:highlight w:val="none"/>
        </w:rPr>
        <w:fldChar w:fldCharType="separate"/>
      </w:r>
      <w:r>
        <w:rPr>
          <w:rFonts w:hint="eastAsia" w:asciiTheme="minorEastAsia" w:hAnsiTheme="minorEastAsia" w:eastAsiaTheme="minorEastAsia" w:cstheme="minorEastAsia"/>
          <w:kern w:val="0"/>
          <w:sz w:val="30"/>
          <w:szCs w:val="30"/>
          <w:highlight w:val="none"/>
        </w:rPr>
        <w:t>第三部分   其他要求</w:t>
      </w:r>
      <w:r>
        <w:rPr>
          <w:rFonts w:hint="eastAsia" w:asciiTheme="minorEastAsia" w:hAnsiTheme="minorEastAsia" w:eastAsiaTheme="minorEastAsia" w:cstheme="minorEastAsia"/>
          <w:sz w:val="30"/>
          <w:szCs w:val="30"/>
        </w:rPr>
        <w:tab/>
      </w:r>
      <w:r>
        <w:rPr>
          <w:rFonts w:hint="eastAsia" w:asciiTheme="minorEastAsia" w:hAnsiTheme="minorEastAsia" w:eastAsiaTheme="minorEastAsia" w:cstheme="minorEastAsia"/>
          <w:sz w:val="30"/>
          <w:szCs w:val="30"/>
        </w:rPr>
        <w:fldChar w:fldCharType="begin"/>
      </w:r>
      <w:r>
        <w:rPr>
          <w:rFonts w:hint="eastAsia" w:asciiTheme="minorEastAsia" w:hAnsiTheme="minorEastAsia" w:eastAsiaTheme="minorEastAsia" w:cstheme="minorEastAsia"/>
          <w:sz w:val="30"/>
          <w:szCs w:val="30"/>
        </w:rPr>
        <w:instrText xml:space="preserve"> PAGEREF _Toc6457 \h </w:instrText>
      </w:r>
      <w:r>
        <w:rPr>
          <w:rFonts w:hint="eastAsia" w:asciiTheme="minorEastAsia" w:hAnsiTheme="minorEastAsia" w:eastAsiaTheme="minorEastAsia" w:cstheme="minorEastAsia"/>
          <w:sz w:val="30"/>
          <w:szCs w:val="30"/>
        </w:rPr>
        <w:fldChar w:fldCharType="separate"/>
      </w:r>
      <w:r>
        <w:rPr>
          <w:rFonts w:hint="eastAsia" w:asciiTheme="minorEastAsia" w:hAnsiTheme="minorEastAsia" w:eastAsiaTheme="minorEastAsia" w:cstheme="minorEastAsia"/>
          <w:sz w:val="30"/>
          <w:szCs w:val="30"/>
        </w:rPr>
        <w:t>20</w:t>
      </w:r>
      <w:r>
        <w:rPr>
          <w:rFonts w:hint="eastAsia" w:asciiTheme="minorEastAsia" w:hAnsiTheme="minorEastAsia" w:eastAsiaTheme="minorEastAsia" w:cstheme="minorEastAsia"/>
          <w:sz w:val="30"/>
          <w:szCs w:val="30"/>
        </w:rPr>
        <w:fldChar w:fldCharType="end"/>
      </w:r>
      <w:r>
        <w:rPr>
          <w:rFonts w:hint="eastAsia" w:asciiTheme="minorEastAsia" w:hAnsiTheme="minorEastAsia" w:eastAsiaTheme="minorEastAsia" w:cstheme="minorEastAsia"/>
          <w:color w:val="auto"/>
          <w:sz w:val="30"/>
          <w:szCs w:val="30"/>
          <w:highlight w:val="none"/>
        </w:rPr>
        <w:fldChar w:fldCharType="end"/>
      </w:r>
    </w:p>
    <w:p>
      <w:pPr>
        <w:pStyle w:val="14"/>
        <w:tabs>
          <w:tab w:val="right" w:leader="dot" w:pos="8820"/>
        </w:tabs>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color w:val="auto"/>
          <w:sz w:val="30"/>
          <w:szCs w:val="30"/>
          <w:highlight w:val="none"/>
        </w:rPr>
        <w:fldChar w:fldCharType="begin"/>
      </w:r>
      <w:r>
        <w:rPr>
          <w:rFonts w:hint="eastAsia" w:asciiTheme="minorEastAsia" w:hAnsiTheme="minorEastAsia" w:eastAsiaTheme="minorEastAsia" w:cstheme="minorEastAsia"/>
          <w:sz w:val="30"/>
          <w:szCs w:val="30"/>
          <w:highlight w:val="none"/>
        </w:rPr>
        <w:instrText xml:space="preserve"> HYPERLINK \l _Toc3716 </w:instrText>
      </w:r>
      <w:r>
        <w:rPr>
          <w:rFonts w:hint="eastAsia" w:asciiTheme="minorEastAsia" w:hAnsiTheme="minorEastAsia" w:eastAsiaTheme="minorEastAsia" w:cstheme="minorEastAsia"/>
          <w:sz w:val="30"/>
          <w:szCs w:val="30"/>
          <w:highlight w:val="none"/>
        </w:rPr>
        <w:fldChar w:fldCharType="separate"/>
      </w:r>
      <w:r>
        <w:rPr>
          <w:rFonts w:hint="eastAsia" w:asciiTheme="minorEastAsia" w:hAnsiTheme="minorEastAsia" w:eastAsiaTheme="minorEastAsia" w:cstheme="minorEastAsia"/>
          <w:kern w:val="0"/>
          <w:sz w:val="30"/>
          <w:szCs w:val="30"/>
          <w:highlight w:val="none"/>
        </w:rPr>
        <w:t>第四部分   监督单位</w:t>
      </w:r>
      <w:r>
        <w:rPr>
          <w:rFonts w:hint="eastAsia" w:asciiTheme="minorEastAsia" w:hAnsiTheme="minorEastAsia" w:eastAsiaTheme="minorEastAsia" w:cstheme="minorEastAsia"/>
          <w:sz w:val="30"/>
          <w:szCs w:val="30"/>
        </w:rPr>
        <w:tab/>
      </w:r>
      <w:r>
        <w:rPr>
          <w:rFonts w:hint="eastAsia" w:asciiTheme="minorEastAsia" w:hAnsiTheme="minorEastAsia" w:eastAsiaTheme="minorEastAsia" w:cstheme="minorEastAsia"/>
          <w:sz w:val="30"/>
          <w:szCs w:val="30"/>
        </w:rPr>
        <w:fldChar w:fldCharType="begin"/>
      </w:r>
      <w:r>
        <w:rPr>
          <w:rFonts w:hint="eastAsia" w:asciiTheme="minorEastAsia" w:hAnsiTheme="minorEastAsia" w:eastAsiaTheme="minorEastAsia" w:cstheme="minorEastAsia"/>
          <w:sz w:val="30"/>
          <w:szCs w:val="30"/>
        </w:rPr>
        <w:instrText xml:space="preserve"> PAGEREF _Toc3716 \h </w:instrText>
      </w:r>
      <w:r>
        <w:rPr>
          <w:rFonts w:hint="eastAsia" w:asciiTheme="minorEastAsia" w:hAnsiTheme="minorEastAsia" w:eastAsiaTheme="minorEastAsia" w:cstheme="minorEastAsia"/>
          <w:sz w:val="30"/>
          <w:szCs w:val="30"/>
        </w:rPr>
        <w:fldChar w:fldCharType="separate"/>
      </w:r>
      <w:r>
        <w:rPr>
          <w:rFonts w:hint="eastAsia" w:asciiTheme="minorEastAsia" w:hAnsiTheme="minorEastAsia" w:eastAsiaTheme="minorEastAsia" w:cstheme="minorEastAsia"/>
          <w:sz w:val="30"/>
          <w:szCs w:val="30"/>
        </w:rPr>
        <w:t>20</w:t>
      </w:r>
      <w:r>
        <w:rPr>
          <w:rFonts w:hint="eastAsia" w:asciiTheme="minorEastAsia" w:hAnsiTheme="minorEastAsia" w:eastAsiaTheme="minorEastAsia" w:cstheme="minorEastAsia"/>
          <w:sz w:val="30"/>
          <w:szCs w:val="30"/>
        </w:rPr>
        <w:fldChar w:fldCharType="end"/>
      </w:r>
      <w:r>
        <w:rPr>
          <w:rFonts w:hint="eastAsia" w:asciiTheme="minorEastAsia" w:hAnsiTheme="minorEastAsia" w:eastAsiaTheme="minorEastAsia" w:cstheme="minorEastAsia"/>
          <w:color w:val="auto"/>
          <w:sz w:val="30"/>
          <w:szCs w:val="30"/>
          <w:highlight w:val="none"/>
        </w:rPr>
        <w:fldChar w:fldCharType="end"/>
      </w:r>
    </w:p>
    <w:p>
      <w:pPr>
        <w:pStyle w:val="14"/>
        <w:tabs>
          <w:tab w:val="right" w:leader="dot" w:pos="8820"/>
        </w:tabs>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color w:val="auto"/>
          <w:sz w:val="30"/>
          <w:szCs w:val="30"/>
          <w:highlight w:val="none"/>
        </w:rPr>
        <w:fldChar w:fldCharType="begin"/>
      </w:r>
      <w:r>
        <w:rPr>
          <w:rFonts w:hint="eastAsia" w:asciiTheme="minorEastAsia" w:hAnsiTheme="minorEastAsia" w:eastAsiaTheme="minorEastAsia" w:cstheme="minorEastAsia"/>
          <w:sz w:val="30"/>
          <w:szCs w:val="30"/>
          <w:highlight w:val="none"/>
        </w:rPr>
        <w:instrText xml:space="preserve"> HYPERLINK \l _Toc26034 </w:instrText>
      </w:r>
      <w:r>
        <w:rPr>
          <w:rFonts w:hint="eastAsia" w:asciiTheme="minorEastAsia" w:hAnsiTheme="minorEastAsia" w:eastAsiaTheme="minorEastAsia" w:cstheme="minorEastAsia"/>
          <w:sz w:val="30"/>
          <w:szCs w:val="30"/>
          <w:highlight w:val="none"/>
        </w:rPr>
        <w:fldChar w:fldCharType="separate"/>
      </w:r>
      <w:r>
        <w:rPr>
          <w:rFonts w:hint="eastAsia" w:asciiTheme="minorEastAsia" w:hAnsiTheme="minorEastAsia" w:eastAsiaTheme="minorEastAsia" w:cstheme="minorEastAsia"/>
          <w:bCs/>
          <w:kern w:val="0"/>
          <w:sz w:val="30"/>
          <w:szCs w:val="30"/>
          <w:lang w:val="en-US" w:eastAsia="zh-CN"/>
        </w:rPr>
        <w:t xml:space="preserve">第五部分 </w:t>
      </w:r>
      <w:r>
        <w:rPr>
          <w:rFonts w:hint="eastAsia" w:asciiTheme="minorEastAsia" w:hAnsiTheme="minorEastAsia" w:eastAsiaTheme="minorEastAsia" w:cstheme="minorEastAsia"/>
          <w:bCs/>
          <w:kern w:val="0"/>
          <w:sz w:val="30"/>
          <w:szCs w:val="30"/>
          <w:highlight w:val="none"/>
          <w:lang w:val="en-US" w:eastAsia="zh-CN"/>
        </w:rPr>
        <w:t>技术标准及要求</w:t>
      </w:r>
      <w:r>
        <w:rPr>
          <w:rFonts w:hint="eastAsia" w:asciiTheme="minorEastAsia" w:hAnsiTheme="minorEastAsia" w:eastAsiaTheme="minorEastAsia" w:cstheme="minorEastAsia"/>
          <w:sz w:val="30"/>
          <w:szCs w:val="30"/>
        </w:rPr>
        <w:tab/>
      </w:r>
      <w:r>
        <w:rPr>
          <w:rFonts w:hint="eastAsia" w:asciiTheme="minorEastAsia" w:hAnsiTheme="minorEastAsia" w:eastAsiaTheme="minorEastAsia" w:cstheme="minorEastAsia"/>
          <w:sz w:val="30"/>
          <w:szCs w:val="30"/>
        </w:rPr>
        <w:fldChar w:fldCharType="begin"/>
      </w:r>
      <w:r>
        <w:rPr>
          <w:rFonts w:hint="eastAsia" w:asciiTheme="minorEastAsia" w:hAnsiTheme="minorEastAsia" w:eastAsiaTheme="minorEastAsia" w:cstheme="minorEastAsia"/>
          <w:sz w:val="30"/>
          <w:szCs w:val="30"/>
        </w:rPr>
        <w:instrText xml:space="preserve"> PAGEREF _Toc26034 \h </w:instrText>
      </w:r>
      <w:r>
        <w:rPr>
          <w:rFonts w:hint="eastAsia" w:asciiTheme="minorEastAsia" w:hAnsiTheme="minorEastAsia" w:eastAsiaTheme="minorEastAsia" w:cstheme="minorEastAsia"/>
          <w:sz w:val="30"/>
          <w:szCs w:val="30"/>
        </w:rPr>
        <w:fldChar w:fldCharType="separate"/>
      </w:r>
      <w:r>
        <w:rPr>
          <w:rFonts w:hint="eastAsia" w:asciiTheme="minorEastAsia" w:hAnsiTheme="minorEastAsia" w:eastAsiaTheme="minorEastAsia" w:cstheme="minorEastAsia"/>
          <w:sz w:val="30"/>
          <w:szCs w:val="30"/>
        </w:rPr>
        <w:t>21</w:t>
      </w:r>
      <w:r>
        <w:rPr>
          <w:rFonts w:hint="eastAsia" w:asciiTheme="minorEastAsia" w:hAnsiTheme="minorEastAsia" w:eastAsiaTheme="minorEastAsia" w:cstheme="minorEastAsia"/>
          <w:sz w:val="30"/>
          <w:szCs w:val="30"/>
        </w:rPr>
        <w:fldChar w:fldCharType="end"/>
      </w:r>
      <w:r>
        <w:rPr>
          <w:rFonts w:hint="eastAsia" w:asciiTheme="minorEastAsia" w:hAnsiTheme="minorEastAsia" w:eastAsiaTheme="minorEastAsia" w:cstheme="minorEastAsia"/>
          <w:color w:val="auto"/>
          <w:sz w:val="30"/>
          <w:szCs w:val="30"/>
          <w:highlight w:val="none"/>
        </w:rPr>
        <w:fldChar w:fldCharType="end"/>
      </w:r>
    </w:p>
    <w:p>
      <w:pPr>
        <w:pStyle w:val="14"/>
        <w:tabs>
          <w:tab w:val="right" w:leader="dot" w:pos="8820"/>
        </w:tabs>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color w:val="auto"/>
          <w:sz w:val="30"/>
          <w:szCs w:val="30"/>
          <w:highlight w:val="none"/>
        </w:rPr>
        <w:fldChar w:fldCharType="begin"/>
      </w:r>
      <w:r>
        <w:rPr>
          <w:rFonts w:hint="eastAsia" w:asciiTheme="minorEastAsia" w:hAnsiTheme="minorEastAsia" w:eastAsiaTheme="minorEastAsia" w:cstheme="minorEastAsia"/>
          <w:sz w:val="30"/>
          <w:szCs w:val="30"/>
          <w:highlight w:val="none"/>
        </w:rPr>
        <w:instrText xml:space="preserve"> HYPERLINK \l _Toc12595 </w:instrText>
      </w:r>
      <w:r>
        <w:rPr>
          <w:rFonts w:hint="eastAsia" w:asciiTheme="minorEastAsia" w:hAnsiTheme="minorEastAsia" w:eastAsiaTheme="minorEastAsia" w:cstheme="minorEastAsia"/>
          <w:sz w:val="30"/>
          <w:szCs w:val="30"/>
          <w:highlight w:val="none"/>
        </w:rPr>
        <w:fldChar w:fldCharType="separate"/>
      </w:r>
      <w:r>
        <w:rPr>
          <w:rFonts w:hint="eastAsia" w:asciiTheme="minorEastAsia" w:hAnsiTheme="minorEastAsia" w:eastAsiaTheme="minorEastAsia" w:cstheme="minorEastAsia"/>
          <w:bCs/>
          <w:kern w:val="0"/>
          <w:sz w:val="30"/>
          <w:szCs w:val="30"/>
          <w:highlight w:val="none"/>
        </w:rPr>
        <w:t>第</w:t>
      </w:r>
      <w:r>
        <w:rPr>
          <w:rFonts w:hint="eastAsia" w:asciiTheme="minorEastAsia" w:hAnsiTheme="minorEastAsia" w:eastAsiaTheme="minorEastAsia" w:cstheme="minorEastAsia"/>
          <w:bCs/>
          <w:kern w:val="0"/>
          <w:sz w:val="30"/>
          <w:szCs w:val="30"/>
          <w:highlight w:val="none"/>
          <w:lang w:eastAsia="zh-CN"/>
        </w:rPr>
        <w:t>六</w:t>
      </w:r>
      <w:r>
        <w:rPr>
          <w:rFonts w:hint="eastAsia" w:asciiTheme="minorEastAsia" w:hAnsiTheme="minorEastAsia" w:eastAsiaTheme="minorEastAsia" w:cstheme="minorEastAsia"/>
          <w:bCs/>
          <w:kern w:val="0"/>
          <w:sz w:val="30"/>
          <w:szCs w:val="30"/>
          <w:highlight w:val="none"/>
        </w:rPr>
        <w:t xml:space="preserve">部分   </w:t>
      </w:r>
      <w:r>
        <w:rPr>
          <w:rFonts w:hint="eastAsia" w:asciiTheme="minorEastAsia" w:hAnsiTheme="minorEastAsia" w:eastAsiaTheme="minorEastAsia" w:cstheme="minorEastAsia"/>
          <w:bCs/>
          <w:kern w:val="0"/>
          <w:sz w:val="30"/>
          <w:szCs w:val="30"/>
          <w:highlight w:val="none"/>
          <w:lang w:val="en-US" w:eastAsia="zh-CN"/>
        </w:rPr>
        <w:t>图纸、</w:t>
      </w:r>
      <w:r>
        <w:rPr>
          <w:rFonts w:hint="eastAsia" w:asciiTheme="minorEastAsia" w:hAnsiTheme="minorEastAsia" w:eastAsiaTheme="minorEastAsia" w:cstheme="minorEastAsia"/>
          <w:bCs/>
          <w:kern w:val="0"/>
          <w:sz w:val="30"/>
          <w:szCs w:val="30"/>
          <w:highlight w:val="none"/>
        </w:rPr>
        <w:t>工程量清单</w:t>
      </w:r>
      <w:r>
        <w:rPr>
          <w:rFonts w:hint="eastAsia" w:asciiTheme="minorEastAsia" w:hAnsiTheme="minorEastAsia" w:eastAsiaTheme="minorEastAsia" w:cstheme="minorEastAsia"/>
          <w:sz w:val="30"/>
          <w:szCs w:val="30"/>
        </w:rPr>
        <w:tab/>
      </w:r>
      <w:r>
        <w:rPr>
          <w:rFonts w:hint="eastAsia" w:asciiTheme="minorEastAsia" w:hAnsiTheme="minorEastAsia" w:eastAsiaTheme="minorEastAsia" w:cstheme="minorEastAsia"/>
          <w:sz w:val="30"/>
          <w:szCs w:val="30"/>
        </w:rPr>
        <w:fldChar w:fldCharType="begin"/>
      </w:r>
      <w:r>
        <w:rPr>
          <w:rFonts w:hint="eastAsia" w:asciiTheme="minorEastAsia" w:hAnsiTheme="minorEastAsia" w:eastAsiaTheme="minorEastAsia" w:cstheme="minorEastAsia"/>
          <w:sz w:val="30"/>
          <w:szCs w:val="30"/>
        </w:rPr>
        <w:instrText xml:space="preserve"> PAGEREF _Toc12595 \h </w:instrText>
      </w:r>
      <w:r>
        <w:rPr>
          <w:rFonts w:hint="eastAsia" w:asciiTheme="minorEastAsia" w:hAnsiTheme="minorEastAsia" w:eastAsiaTheme="minorEastAsia" w:cstheme="minorEastAsia"/>
          <w:sz w:val="30"/>
          <w:szCs w:val="30"/>
        </w:rPr>
        <w:fldChar w:fldCharType="separate"/>
      </w:r>
      <w:r>
        <w:rPr>
          <w:rFonts w:hint="eastAsia" w:asciiTheme="minorEastAsia" w:hAnsiTheme="minorEastAsia" w:eastAsiaTheme="minorEastAsia" w:cstheme="minorEastAsia"/>
          <w:sz w:val="30"/>
          <w:szCs w:val="30"/>
        </w:rPr>
        <w:t>21</w:t>
      </w:r>
      <w:r>
        <w:rPr>
          <w:rFonts w:hint="eastAsia" w:asciiTheme="minorEastAsia" w:hAnsiTheme="minorEastAsia" w:eastAsiaTheme="minorEastAsia" w:cstheme="minorEastAsia"/>
          <w:sz w:val="30"/>
          <w:szCs w:val="30"/>
        </w:rPr>
        <w:fldChar w:fldCharType="end"/>
      </w:r>
      <w:r>
        <w:rPr>
          <w:rFonts w:hint="eastAsia" w:asciiTheme="minorEastAsia" w:hAnsiTheme="minorEastAsia" w:eastAsiaTheme="minorEastAsia" w:cstheme="minorEastAsia"/>
          <w:color w:val="auto"/>
          <w:sz w:val="30"/>
          <w:szCs w:val="30"/>
          <w:highlight w:val="none"/>
        </w:rPr>
        <w:fldChar w:fldCharType="end"/>
      </w:r>
    </w:p>
    <w:p>
      <w:pPr>
        <w:pStyle w:val="14"/>
        <w:tabs>
          <w:tab w:val="right" w:leader="dot" w:pos="8820"/>
        </w:tabs>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color w:val="auto"/>
          <w:sz w:val="30"/>
          <w:szCs w:val="30"/>
          <w:highlight w:val="none"/>
        </w:rPr>
        <w:fldChar w:fldCharType="begin"/>
      </w:r>
      <w:r>
        <w:rPr>
          <w:rFonts w:hint="eastAsia" w:asciiTheme="minorEastAsia" w:hAnsiTheme="minorEastAsia" w:eastAsiaTheme="minorEastAsia" w:cstheme="minorEastAsia"/>
          <w:sz w:val="30"/>
          <w:szCs w:val="30"/>
          <w:highlight w:val="none"/>
        </w:rPr>
        <w:instrText xml:space="preserve"> HYPERLINK \l _Toc22389 </w:instrText>
      </w:r>
      <w:r>
        <w:rPr>
          <w:rFonts w:hint="eastAsia" w:asciiTheme="minorEastAsia" w:hAnsiTheme="minorEastAsia" w:eastAsiaTheme="minorEastAsia" w:cstheme="minorEastAsia"/>
          <w:sz w:val="30"/>
          <w:szCs w:val="30"/>
          <w:highlight w:val="none"/>
        </w:rPr>
        <w:fldChar w:fldCharType="separate"/>
      </w:r>
      <w:r>
        <w:rPr>
          <w:rFonts w:hint="eastAsia" w:asciiTheme="minorEastAsia" w:hAnsiTheme="minorEastAsia" w:eastAsiaTheme="minorEastAsia" w:cstheme="minorEastAsia"/>
          <w:sz w:val="30"/>
          <w:szCs w:val="30"/>
          <w:highlight w:val="none"/>
          <w:lang w:eastAsia="zh-CN"/>
        </w:rPr>
        <w:t>第</w:t>
      </w:r>
      <w:r>
        <w:rPr>
          <w:rFonts w:hint="eastAsia" w:asciiTheme="minorEastAsia" w:hAnsiTheme="minorEastAsia" w:eastAsiaTheme="minorEastAsia" w:cstheme="minorEastAsia"/>
          <w:sz w:val="30"/>
          <w:szCs w:val="30"/>
          <w:highlight w:val="none"/>
          <w:lang w:val="en-US" w:eastAsia="zh-CN"/>
        </w:rPr>
        <w:t xml:space="preserve">七部分  </w:t>
      </w:r>
      <w:r>
        <w:rPr>
          <w:rFonts w:hint="eastAsia" w:asciiTheme="minorEastAsia" w:hAnsiTheme="minorEastAsia" w:eastAsiaTheme="minorEastAsia" w:cstheme="minorEastAsia"/>
          <w:sz w:val="30"/>
          <w:szCs w:val="30"/>
          <w:highlight w:val="none"/>
        </w:rPr>
        <w:t>合同条款及格式</w:t>
      </w:r>
      <w:r>
        <w:rPr>
          <w:rFonts w:hint="eastAsia" w:asciiTheme="minorEastAsia" w:hAnsiTheme="minorEastAsia" w:eastAsiaTheme="minorEastAsia" w:cstheme="minorEastAsia"/>
          <w:sz w:val="30"/>
          <w:szCs w:val="30"/>
        </w:rPr>
        <w:tab/>
      </w:r>
      <w:r>
        <w:rPr>
          <w:rFonts w:hint="eastAsia" w:asciiTheme="minorEastAsia" w:hAnsiTheme="minorEastAsia" w:eastAsiaTheme="minorEastAsia" w:cstheme="minorEastAsia"/>
          <w:sz w:val="30"/>
          <w:szCs w:val="30"/>
        </w:rPr>
        <w:fldChar w:fldCharType="begin"/>
      </w:r>
      <w:r>
        <w:rPr>
          <w:rFonts w:hint="eastAsia" w:asciiTheme="minorEastAsia" w:hAnsiTheme="minorEastAsia" w:eastAsiaTheme="minorEastAsia" w:cstheme="minorEastAsia"/>
          <w:sz w:val="30"/>
          <w:szCs w:val="30"/>
        </w:rPr>
        <w:instrText xml:space="preserve"> PAGEREF _Toc22389 \h </w:instrText>
      </w:r>
      <w:r>
        <w:rPr>
          <w:rFonts w:hint="eastAsia" w:asciiTheme="minorEastAsia" w:hAnsiTheme="minorEastAsia" w:eastAsiaTheme="minorEastAsia" w:cstheme="minorEastAsia"/>
          <w:sz w:val="30"/>
          <w:szCs w:val="30"/>
        </w:rPr>
        <w:fldChar w:fldCharType="separate"/>
      </w:r>
      <w:r>
        <w:rPr>
          <w:rFonts w:hint="eastAsia" w:asciiTheme="minorEastAsia" w:hAnsiTheme="minorEastAsia" w:eastAsiaTheme="minorEastAsia" w:cstheme="minorEastAsia"/>
          <w:sz w:val="30"/>
          <w:szCs w:val="30"/>
        </w:rPr>
        <w:t>22</w:t>
      </w:r>
      <w:r>
        <w:rPr>
          <w:rFonts w:hint="eastAsia" w:asciiTheme="minorEastAsia" w:hAnsiTheme="minorEastAsia" w:eastAsiaTheme="minorEastAsia" w:cstheme="minorEastAsia"/>
          <w:sz w:val="30"/>
          <w:szCs w:val="30"/>
        </w:rPr>
        <w:fldChar w:fldCharType="end"/>
      </w:r>
      <w:r>
        <w:rPr>
          <w:rFonts w:hint="eastAsia" w:asciiTheme="minorEastAsia" w:hAnsiTheme="minorEastAsia" w:eastAsiaTheme="minorEastAsia" w:cstheme="minorEastAsia"/>
          <w:color w:val="auto"/>
          <w:sz w:val="30"/>
          <w:szCs w:val="30"/>
          <w:highlight w:val="none"/>
        </w:rPr>
        <w:fldChar w:fldCharType="end"/>
      </w:r>
    </w:p>
    <w:p>
      <w:pPr>
        <w:pStyle w:val="14"/>
        <w:tabs>
          <w:tab w:val="right" w:leader="dot" w:pos="8820"/>
        </w:tabs>
        <w:rPr>
          <w:rFonts w:hint="eastAsia" w:asciiTheme="minorEastAsia" w:hAnsiTheme="minorEastAsia" w:eastAsiaTheme="minorEastAsia" w:cstheme="minorEastAsia"/>
        </w:rPr>
      </w:pPr>
      <w:r>
        <w:rPr>
          <w:rFonts w:hint="eastAsia" w:asciiTheme="minorEastAsia" w:hAnsiTheme="minorEastAsia" w:eastAsiaTheme="minorEastAsia" w:cstheme="minorEastAsia"/>
          <w:color w:val="auto"/>
          <w:sz w:val="30"/>
          <w:szCs w:val="30"/>
          <w:highlight w:val="none"/>
        </w:rPr>
        <w:fldChar w:fldCharType="begin"/>
      </w:r>
      <w:r>
        <w:rPr>
          <w:rFonts w:hint="eastAsia" w:asciiTheme="minorEastAsia" w:hAnsiTheme="minorEastAsia" w:eastAsiaTheme="minorEastAsia" w:cstheme="minorEastAsia"/>
          <w:sz w:val="30"/>
          <w:szCs w:val="30"/>
          <w:highlight w:val="none"/>
        </w:rPr>
        <w:instrText xml:space="preserve"> HYPERLINK \l _Toc18562 </w:instrText>
      </w:r>
      <w:r>
        <w:rPr>
          <w:rFonts w:hint="eastAsia" w:asciiTheme="minorEastAsia" w:hAnsiTheme="minorEastAsia" w:eastAsiaTheme="minorEastAsia" w:cstheme="minorEastAsia"/>
          <w:sz w:val="30"/>
          <w:szCs w:val="30"/>
          <w:highlight w:val="none"/>
        </w:rPr>
        <w:fldChar w:fldCharType="separate"/>
      </w:r>
      <w:r>
        <w:rPr>
          <w:rFonts w:hint="eastAsia" w:asciiTheme="minorEastAsia" w:hAnsiTheme="minorEastAsia" w:eastAsiaTheme="minorEastAsia" w:cstheme="minorEastAsia"/>
          <w:bCs/>
          <w:kern w:val="0"/>
          <w:sz w:val="30"/>
          <w:szCs w:val="30"/>
          <w:highlight w:val="none"/>
        </w:rPr>
        <w:t>第</w:t>
      </w:r>
      <w:r>
        <w:rPr>
          <w:rFonts w:hint="eastAsia" w:asciiTheme="minorEastAsia" w:hAnsiTheme="minorEastAsia" w:eastAsiaTheme="minorEastAsia" w:cstheme="minorEastAsia"/>
          <w:bCs/>
          <w:kern w:val="0"/>
          <w:sz w:val="30"/>
          <w:szCs w:val="30"/>
          <w:highlight w:val="none"/>
          <w:lang w:val="en-US" w:eastAsia="zh-CN"/>
        </w:rPr>
        <w:t>八</w:t>
      </w:r>
      <w:r>
        <w:rPr>
          <w:rFonts w:hint="eastAsia" w:asciiTheme="minorEastAsia" w:hAnsiTheme="minorEastAsia" w:eastAsiaTheme="minorEastAsia" w:cstheme="minorEastAsia"/>
          <w:bCs/>
          <w:kern w:val="0"/>
          <w:sz w:val="30"/>
          <w:szCs w:val="30"/>
          <w:highlight w:val="none"/>
        </w:rPr>
        <w:t>部分  附件—谈判响应文件格式</w:t>
      </w:r>
      <w:r>
        <w:rPr>
          <w:rFonts w:hint="eastAsia" w:asciiTheme="minorEastAsia" w:hAnsiTheme="minorEastAsia" w:eastAsiaTheme="minorEastAsia" w:cstheme="minorEastAsia"/>
          <w:sz w:val="30"/>
          <w:szCs w:val="30"/>
        </w:rPr>
        <w:tab/>
      </w:r>
      <w:r>
        <w:rPr>
          <w:rFonts w:hint="eastAsia" w:asciiTheme="minorEastAsia" w:hAnsiTheme="minorEastAsia" w:eastAsiaTheme="minorEastAsia" w:cstheme="minorEastAsia"/>
          <w:sz w:val="30"/>
          <w:szCs w:val="30"/>
        </w:rPr>
        <w:fldChar w:fldCharType="begin"/>
      </w:r>
      <w:r>
        <w:rPr>
          <w:rFonts w:hint="eastAsia" w:asciiTheme="minorEastAsia" w:hAnsiTheme="minorEastAsia" w:eastAsiaTheme="minorEastAsia" w:cstheme="minorEastAsia"/>
          <w:sz w:val="30"/>
          <w:szCs w:val="30"/>
        </w:rPr>
        <w:instrText xml:space="preserve"> PAGEREF _Toc18562 \h </w:instrText>
      </w:r>
      <w:r>
        <w:rPr>
          <w:rFonts w:hint="eastAsia" w:asciiTheme="minorEastAsia" w:hAnsiTheme="minorEastAsia" w:eastAsiaTheme="minorEastAsia" w:cstheme="minorEastAsia"/>
          <w:sz w:val="30"/>
          <w:szCs w:val="30"/>
        </w:rPr>
        <w:fldChar w:fldCharType="separate"/>
      </w:r>
      <w:r>
        <w:rPr>
          <w:rFonts w:hint="eastAsia" w:asciiTheme="minorEastAsia" w:hAnsiTheme="minorEastAsia" w:eastAsiaTheme="minorEastAsia" w:cstheme="minorEastAsia"/>
          <w:sz w:val="30"/>
          <w:szCs w:val="30"/>
        </w:rPr>
        <w:t>53</w:t>
      </w:r>
      <w:r>
        <w:rPr>
          <w:rFonts w:hint="eastAsia" w:asciiTheme="minorEastAsia" w:hAnsiTheme="minorEastAsia" w:eastAsiaTheme="minorEastAsia" w:cstheme="minorEastAsia"/>
          <w:sz w:val="30"/>
          <w:szCs w:val="30"/>
        </w:rPr>
        <w:fldChar w:fldCharType="end"/>
      </w:r>
      <w:r>
        <w:rPr>
          <w:rFonts w:hint="eastAsia" w:asciiTheme="minorEastAsia" w:hAnsiTheme="minorEastAsia" w:eastAsiaTheme="minorEastAsia" w:cstheme="minorEastAsia"/>
          <w:color w:val="auto"/>
          <w:sz w:val="30"/>
          <w:szCs w:val="30"/>
          <w:highlight w:val="none"/>
        </w:rPr>
        <w:fldChar w:fldCharType="end"/>
      </w:r>
    </w:p>
    <w:p>
      <w:pPr>
        <w:spacing w:line="480" w:lineRule="auto"/>
        <w:rPr>
          <w:rFonts w:hint="eastAsia" w:asciiTheme="minorEastAsia" w:hAnsiTheme="minorEastAsia" w:eastAsiaTheme="minorEastAsia" w:cstheme="minorEastAsia"/>
          <w:color w:val="auto"/>
          <w:sz w:val="30"/>
          <w:szCs w:val="30"/>
          <w:highlight w:val="none"/>
        </w:rPr>
      </w:pPr>
      <w:r>
        <w:rPr>
          <w:rFonts w:hint="eastAsia" w:asciiTheme="minorEastAsia" w:hAnsiTheme="minorEastAsia" w:eastAsiaTheme="minorEastAsia" w:cstheme="minorEastAsia"/>
          <w:color w:val="auto"/>
          <w:szCs w:val="30"/>
          <w:highlight w:val="none"/>
        </w:rPr>
        <w:fldChar w:fldCharType="end"/>
      </w:r>
    </w:p>
    <w:p>
      <w:pPr>
        <w:pStyle w:val="8"/>
        <w:ind w:firstLine="420"/>
        <w:rPr>
          <w:rFonts w:hint="eastAsia" w:asciiTheme="minorEastAsia" w:hAnsiTheme="minorEastAsia" w:eastAsiaTheme="minorEastAsia" w:cstheme="minorEastAsia"/>
          <w:color w:val="auto"/>
          <w:highlight w:val="none"/>
        </w:rPr>
      </w:pPr>
    </w:p>
    <w:p>
      <w:pPr>
        <w:pStyle w:val="4"/>
        <w:pageBreakBefore w:val="0"/>
        <w:kinsoku/>
        <w:wordWrap/>
        <w:overflowPunct/>
        <w:topLinePunct w:val="0"/>
        <w:autoSpaceDN/>
        <w:bidi w:val="0"/>
        <w:spacing w:line="440" w:lineRule="exact"/>
        <w:jc w:val="center"/>
        <w:textAlignment w:val="auto"/>
        <w:rPr>
          <w:rFonts w:hint="eastAsia" w:asciiTheme="minorEastAsia" w:hAnsiTheme="minorEastAsia" w:eastAsiaTheme="minorEastAsia" w:cstheme="minorEastAsia"/>
          <w:color w:val="auto"/>
          <w:kern w:val="0"/>
          <w:highlight w:val="none"/>
        </w:rPr>
      </w:pPr>
    </w:p>
    <w:p>
      <w:pPr>
        <w:pStyle w:val="4"/>
        <w:pageBreakBefore w:val="0"/>
        <w:kinsoku/>
        <w:wordWrap/>
        <w:overflowPunct/>
        <w:topLinePunct w:val="0"/>
        <w:autoSpaceDN/>
        <w:bidi w:val="0"/>
        <w:spacing w:line="440" w:lineRule="exact"/>
        <w:jc w:val="center"/>
        <w:textAlignment w:val="auto"/>
        <w:rPr>
          <w:rFonts w:hint="eastAsia" w:asciiTheme="minorEastAsia" w:hAnsiTheme="minorEastAsia" w:eastAsiaTheme="minorEastAsia" w:cstheme="minorEastAsia"/>
          <w:color w:val="auto"/>
          <w:kern w:val="0"/>
          <w:highlight w:val="none"/>
        </w:rPr>
      </w:pPr>
    </w:p>
    <w:p>
      <w:pPr>
        <w:rPr>
          <w:rFonts w:hint="eastAsia" w:asciiTheme="minorEastAsia" w:hAnsiTheme="minorEastAsia" w:eastAsiaTheme="minorEastAsia" w:cstheme="minorEastAsia"/>
          <w:color w:val="auto"/>
          <w:kern w:val="0"/>
          <w:highlight w:val="none"/>
        </w:rPr>
      </w:pPr>
    </w:p>
    <w:p>
      <w:pPr>
        <w:pStyle w:val="34"/>
        <w:rPr>
          <w:rFonts w:hint="eastAsia" w:asciiTheme="minorEastAsia" w:hAnsiTheme="minorEastAsia" w:eastAsiaTheme="minorEastAsia" w:cstheme="minorEastAsia"/>
          <w:color w:val="auto"/>
          <w:kern w:val="0"/>
          <w:highlight w:val="none"/>
        </w:rPr>
      </w:pPr>
    </w:p>
    <w:p>
      <w:pPr>
        <w:rPr>
          <w:rFonts w:hint="eastAsia" w:asciiTheme="minorEastAsia" w:hAnsiTheme="minorEastAsia" w:eastAsiaTheme="minorEastAsia" w:cstheme="minorEastAsia"/>
          <w:color w:val="auto"/>
          <w:kern w:val="0"/>
          <w:highlight w:val="none"/>
        </w:rPr>
      </w:pPr>
    </w:p>
    <w:p>
      <w:pPr>
        <w:pStyle w:val="34"/>
        <w:rPr>
          <w:rFonts w:hint="eastAsia" w:asciiTheme="minorEastAsia" w:hAnsiTheme="minorEastAsia" w:eastAsiaTheme="minorEastAsia" w:cstheme="minorEastAsia"/>
          <w:color w:val="auto"/>
          <w:kern w:val="0"/>
          <w:highlight w:val="none"/>
        </w:rPr>
      </w:pPr>
    </w:p>
    <w:p>
      <w:pPr>
        <w:rPr>
          <w:rFonts w:hint="eastAsia" w:asciiTheme="minorEastAsia" w:hAnsiTheme="minorEastAsia" w:eastAsiaTheme="minorEastAsia" w:cstheme="minorEastAsia"/>
          <w:color w:val="auto"/>
          <w:kern w:val="0"/>
          <w:highlight w:val="none"/>
        </w:rPr>
      </w:pPr>
    </w:p>
    <w:p>
      <w:pPr>
        <w:pStyle w:val="34"/>
        <w:rPr>
          <w:rFonts w:hint="eastAsia" w:asciiTheme="minorEastAsia" w:hAnsiTheme="minorEastAsia" w:eastAsiaTheme="minorEastAsia" w:cstheme="minorEastAsia"/>
          <w:color w:val="auto"/>
          <w:kern w:val="0"/>
          <w:highlight w:val="none"/>
        </w:rPr>
      </w:pPr>
    </w:p>
    <w:p>
      <w:pPr>
        <w:pageBreakBefore w:val="0"/>
        <w:kinsoku/>
        <w:wordWrap/>
        <w:overflowPunct/>
        <w:topLinePunct w:val="0"/>
        <w:bidi w:val="0"/>
        <w:spacing w:beforeAutospacing="0" w:afterAutospacing="0" w:line="360" w:lineRule="auto"/>
        <w:ind w:left="0" w:leftChars="0" w:firstLine="3092" w:firstLineChars="700"/>
        <w:jc w:val="both"/>
        <w:rPr>
          <w:rFonts w:hint="eastAsia" w:asciiTheme="minorEastAsia" w:hAnsiTheme="minorEastAsia" w:eastAsiaTheme="minorEastAsia" w:cstheme="minorEastAsia"/>
          <w:b/>
          <w:bCs/>
          <w:color w:val="auto"/>
          <w:sz w:val="44"/>
          <w:szCs w:val="44"/>
          <w:highlight w:val="none"/>
          <w:lang w:val="en-US" w:eastAsia="zh-CN"/>
        </w:rPr>
      </w:pPr>
    </w:p>
    <w:p>
      <w:pPr>
        <w:pageBreakBefore w:val="0"/>
        <w:kinsoku/>
        <w:wordWrap/>
        <w:overflowPunct/>
        <w:topLinePunct w:val="0"/>
        <w:bidi w:val="0"/>
        <w:spacing w:beforeAutospacing="0" w:afterAutospacing="0" w:line="360" w:lineRule="auto"/>
        <w:ind w:left="0" w:leftChars="0" w:firstLine="3092" w:firstLineChars="700"/>
        <w:jc w:val="both"/>
        <w:rPr>
          <w:rFonts w:hint="eastAsia" w:asciiTheme="minorEastAsia" w:hAnsiTheme="minorEastAsia" w:eastAsiaTheme="minorEastAsia" w:cstheme="minorEastAsia"/>
          <w:b/>
          <w:bCs/>
          <w:color w:val="auto"/>
          <w:sz w:val="44"/>
          <w:szCs w:val="44"/>
          <w:highlight w:val="none"/>
          <w:lang w:val="en-US" w:eastAsia="zh-CN"/>
        </w:rPr>
      </w:pPr>
    </w:p>
    <w:p>
      <w:pPr>
        <w:pageBreakBefore w:val="0"/>
        <w:kinsoku/>
        <w:wordWrap/>
        <w:overflowPunct/>
        <w:topLinePunct w:val="0"/>
        <w:bidi w:val="0"/>
        <w:spacing w:beforeAutospacing="0" w:afterAutospacing="0" w:line="360" w:lineRule="auto"/>
        <w:ind w:left="0" w:leftChars="0" w:firstLine="3092" w:firstLineChars="700"/>
        <w:jc w:val="both"/>
        <w:rPr>
          <w:rFonts w:hint="eastAsia" w:asciiTheme="minorEastAsia" w:hAnsiTheme="minorEastAsia" w:eastAsiaTheme="minorEastAsia" w:cstheme="minorEastAsia"/>
          <w:b/>
          <w:bCs/>
          <w:color w:val="auto"/>
          <w:sz w:val="44"/>
          <w:szCs w:val="44"/>
          <w:highlight w:val="none"/>
          <w:lang w:val="en-US" w:eastAsia="zh-CN"/>
        </w:rPr>
      </w:pPr>
    </w:p>
    <w:p>
      <w:pPr>
        <w:pageBreakBefore w:val="0"/>
        <w:kinsoku/>
        <w:wordWrap/>
        <w:overflowPunct/>
        <w:topLinePunct w:val="0"/>
        <w:bidi w:val="0"/>
        <w:spacing w:beforeAutospacing="0" w:afterAutospacing="0" w:line="360" w:lineRule="auto"/>
        <w:ind w:left="0" w:leftChars="0" w:firstLine="3092" w:firstLineChars="700"/>
        <w:jc w:val="both"/>
        <w:rPr>
          <w:rFonts w:hint="eastAsia" w:asciiTheme="minorEastAsia" w:hAnsiTheme="minorEastAsia" w:eastAsiaTheme="minorEastAsia" w:cstheme="minorEastAsia"/>
          <w:b/>
          <w:bCs/>
          <w:color w:val="auto"/>
          <w:sz w:val="44"/>
          <w:szCs w:val="44"/>
          <w:highlight w:val="none"/>
          <w:lang w:val="en-US" w:eastAsia="zh-CN"/>
        </w:rPr>
      </w:pPr>
      <w:r>
        <w:rPr>
          <w:rFonts w:hint="eastAsia" w:asciiTheme="minorEastAsia" w:hAnsiTheme="minorEastAsia" w:eastAsiaTheme="minorEastAsia" w:cstheme="minorEastAsia"/>
          <w:b/>
          <w:bCs/>
          <w:color w:val="auto"/>
          <w:sz w:val="44"/>
          <w:szCs w:val="44"/>
          <w:highlight w:val="none"/>
          <w:lang w:val="en-US" w:eastAsia="zh-CN"/>
        </w:rPr>
        <w:t>重要事项提示</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0" w:firstLineChars="0"/>
        <w:textAlignment w:val="auto"/>
        <w:rPr>
          <w:rFonts w:hint="eastAsia" w:asciiTheme="minorEastAsia" w:hAnsiTheme="minorEastAsia" w:eastAsiaTheme="minorEastAsia" w:cstheme="minorEastAsia"/>
          <w:color w:val="auto"/>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各潜在供应商：</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以下环节是此采购文件中需要重点关注的环节，对以下内容的忽视，可能是影响贵公司中标的重要因素。请在编制响应性文件参与政府采购时高度重视。</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1、谈判文件应通过焦作市公共资源交易中心网站会员系统进行网上下载；未使用企业 CA 密匙登录焦作市公共资源交易中心网站会员系统进行网上下载文件的，投标视为无效；</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2、本项目采用“远程不见面”的开标方式，潜在供应商可提前在焦作市交易中心官网首页---下载中心--下载《焦作市电子招投标系</w:t>
      </w:r>
      <w:r>
        <w:rPr>
          <w:rFonts w:hint="eastAsia" w:asciiTheme="minorEastAsia" w:hAnsiTheme="minorEastAsia" w:eastAsiaTheme="minorEastAsia" w:cstheme="minorEastAsia"/>
          <w:color w:val="auto"/>
          <w:sz w:val="24"/>
          <w:szCs w:val="24"/>
          <w:highlight w:val="none"/>
        </w:rPr>
        <w:t>统操作手册》和《焦作市公共资源交易平台不见面开标操作手册》、《投标文件制作工作工具》等，查看操作说明，按要求进行</w:t>
      </w:r>
      <w:r>
        <w:rPr>
          <w:rFonts w:hint="eastAsia" w:asciiTheme="minorEastAsia" w:hAnsiTheme="minorEastAsia" w:eastAsiaTheme="minorEastAsia" w:cstheme="minorEastAsia"/>
          <w:color w:val="auto"/>
          <w:sz w:val="24"/>
          <w:szCs w:val="24"/>
          <w:highlight w:val="none"/>
          <w:lang w:val="en-US" w:eastAsia="zh-CN"/>
        </w:rPr>
        <w:t>响应性</w:t>
      </w:r>
      <w:r>
        <w:rPr>
          <w:rFonts w:hint="eastAsia" w:asciiTheme="minorEastAsia" w:hAnsiTheme="minorEastAsia" w:eastAsiaTheme="minorEastAsia" w:cstheme="minorEastAsia"/>
          <w:color w:val="auto"/>
          <w:sz w:val="24"/>
          <w:szCs w:val="24"/>
          <w:highlight w:val="none"/>
        </w:rPr>
        <w:t>文件制作和上传等。为避免网络拥堵等不可控因素影响</w:t>
      </w:r>
      <w:r>
        <w:rPr>
          <w:rFonts w:hint="eastAsia" w:asciiTheme="minorEastAsia" w:hAnsiTheme="minorEastAsia" w:eastAsiaTheme="minorEastAsia" w:cstheme="minorEastAsia"/>
          <w:color w:val="auto"/>
          <w:sz w:val="24"/>
          <w:szCs w:val="24"/>
          <w:highlight w:val="none"/>
          <w:lang w:val="en-US" w:eastAsia="zh-CN"/>
        </w:rPr>
        <w:t>响应性</w:t>
      </w:r>
      <w:r>
        <w:rPr>
          <w:rFonts w:hint="eastAsia" w:asciiTheme="minorEastAsia" w:hAnsiTheme="minorEastAsia" w:eastAsiaTheme="minorEastAsia" w:cstheme="minorEastAsia"/>
          <w:color w:val="auto"/>
          <w:sz w:val="24"/>
          <w:szCs w:val="24"/>
          <w:highlight w:val="none"/>
        </w:rPr>
        <w:t>文件的上传，请提前上传</w:t>
      </w:r>
      <w:r>
        <w:rPr>
          <w:rFonts w:hint="eastAsia" w:asciiTheme="minorEastAsia" w:hAnsiTheme="minorEastAsia" w:eastAsiaTheme="minorEastAsia" w:cstheme="minorEastAsia"/>
          <w:color w:val="auto"/>
          <w:sz w:val="24"/>
          <w:szCs w:val="24"/>
          <w:highlight w:val="none"/>
          <w:lang w:val="en-US" w:eastAsia="zh-CN"/>
        </w:rPr>
        <w:t>响应性</w:t>
      </w:r>
      <w:r>
        <w:rPr>
          <w:rFonts w:hint="eastAsia" w:asciiTheme="minorEastAsia" w:hAnsiTheme="minorEastAsia" w:eastAsiaTheme="minorEastAsia" w:cstheme="minorEastAsia"/>
          <w:color w:val="auto"/>
          <w:sz w:val="24"/>
          <w:szCs w:val="24"/>
          <w:highlight w:val="none"/>
        </w:rPr>
        <w:t>文件，并在开标截止时间前登录不见面开标大厅</w:t>
      </w:r>
    </w:p>
    <w:p>
      <w:pPr>
        <w:pStyle w:val="15"/>
        <w:keepNext w:val="0"/>
        <w:keepLines w:val="0"/>
        <w:pageBreakBefore w:val="0"/>
        <w:kinsoku/>
        <w:wordWrap/>
        <w:overflowPunct/>
        <w:topLinePunct w:val="0"/>
        <w:autoSpaceDN/>
        <w:bidi w:val="0"/>
        <w:spacing w:before="0" w:beforeAutospacing="0" w:after="0" w:afterAutospacing="0" w:line="360" w:lineRule="auto"/>
        <w:ind w:firstLine="480" w:firstLineChars="200"/>
        <w:jc w:val="both"/>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（http://122.112.246.33/BidOpening/bidopeninghallaction/hall/login ）进行签到，按要求解密投标文件。因文件未及时上传导致投标失败的责任由</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自行承担，具体要求详见</w:t>
      </w:r>
      <w:r>
        <w:rPr>
          <w:rFonts w:hint="eastAsia" w:asciiTheme="minorEastAsia" w:hAnsiTheme="minorEastAsia" w:eastAsiaTheme="minorEastAsia" w:cstheme="minorEastAsia"/>
          <w:color w:val="auto"/>
          <w:kern w:val="0"/>
          <w:sz w:val="24"/>
          <w:highlight w:val="none"/>
          <w:lang w:val="en-US" w:eastAsia="zh-CN"/>
        </w:rPr>
        <w:t>竞争性谈判</w:t>
      </w:r>
      <w:r>
        <w:rPr>
          <w:rFonts w:hint="eastAsia" w:asciiTheme="minorEastAsia" w:hAnsiTheme="minorEastAsia" w:eastAsiaTheme="minorEastAsia" w:cstheme="minorEastAsia"/>
          <w:color w:val="auto"/>
          <w:sz w:val="24"/>
          <w:szCs w:val="24"/>
          <w:highlight w:val="none"/>
        </w:rPr>
        <w:t>文件。 平台统一技术服务电话：400-998-0000，服务 QQ：4008503300，服务时间：周一至周日 8：00-17：30。</w:t>
      </w:r>
    </w:p>
    <w:p>
      <w:pPr>
        <w:pStyle w:val="15"/>
        <w:keepNext w:val="0"/>
        <w:keepLines w:val="0"/>
        <w:pageBreakBefore w:val="0"/>
        <w:kinsoku/>
        <w:wordWrap/>
        <w:overflowPunct/>
        <w:topLinePunct w:val="0"/>
        <w:autoSpaceDN/>
        <w:bidi w:val="0"/>
        <w:spacing w:before="0" w:beforeAutospacing="0" w:after="0" w:afterAutospacing="0" w:line="360" w:lineRule="auto"/>
        <w:ind w:firstLine="480" w:firstLineChars="200"/>
        <w:jc w:val="both"/>
        <w:textAlignment w:val="auto"/>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rPr>
        <w:t>供应商</w:t>
      </w:r>
      <w:r>
        <w:rPr>
          <w:rFonts w:hint="eastAsia" w:asciiTheme="minorEastAsia" w:hAnsiTheme="minorEastAsia" w:eastAsiaTheme="minorEastAsia" w:cstheme="minorEastAsia"/>
          <w:color w:val="auto"/>
          <w:sz w:val="24"/>
          <w:szCs w:val="24"/>
          <w:highlight w:val="none"/>
        </w:rPr>
        <w:t>无需到现场参加开标会议，无需到达现场提交原件资料。在线准时参加开标活动并进行文件解密、答疑澄清等。加密电子</w:t>
      </w:r>
      <w:r>
        <w:rPr>
          <w:rFonts w:hint="eastAsia" w:asciiTheme="minorEastAsia" w:hAnsiTheme="minorEastAsia" w:eastAsiaTheme="minorEastAsia" w:cstheme="minorEastAsia"/>
          <w:color w:val="auto"/>
          <w:sz w:val="24"/>
          <w:szCs w:val="24"/>
          <w:highlight w:val="none"/>
          <w:lang w:val="en-US" w:eastAsia="zh-CN"/>
        </w:rPr>
        <w:t>响应性</w:t>
      </w:r>
      <w:r>
        <w:rPr>
          <w:rFonts w:hint="eastAsia" w:asciiTheme="minorEastAsia" w:hAnsiTheme="minorEastAsia" w:eastAsiaTheme="minorEastAsia" w:cstheme="minorEastAsia"/>
          <w:color w:val="auto"/>
          <w:sz w:val="24"/>
          <w:szCs w:val="24"/>
          <w:highlight w:val="none"/>
        </w:rPr>
        <w:t>文件须在焦作市公共资源交易中心电子交易平台中加密上传，上传时必须得到电脑“上传成功”的确认回复后方为上传</w:t>
      </w:r>
      <w:r>
        <w:rPr>
          <w:rFonts w:hint="eastAsia" w:asciiTheme="minorEastAsia" w:hAnsiTheme="minorEastAsia" w:eastAsiaTheme="minorEastAsia" w:cstheme="minorEastAsia"/>
          <w:color w:val="auto"/>
          <w:kern w:val="0"/>
          <w:sz w:val="24"/>
          <w:szCs w:val="24"/>
          <w:highlight w:val="none"/>
          <w:lang w:val="en-US" w:eastAsia="zh-CN" w:bidi="ar-SA"/>
        </w:rPr>
        <w:t>成功。在规定时间内投标文件未解密的供应商，视为放弃投标。</w:t>
      </w:r>
    </w:p>
    <w:p>
      <w:pPr>
        <w:pStyle w:val="15"/>
        <w:keepNext w:val="0"/>
        <w:keepLines w:val="0"/>
        <w:pageBreakBefore w:val="0"/>
        <w:numPr>
          <w:ilvl w:val="0"/>
          <w:numId w:val="1"/>
        </w:numPr>
        <w:kinsoku/>
        <w:wordWrap/>
        <w:overflowPunct/>
        <w:topLinePunct w:val="0"/>
        <w:autoSpaceDN/>
        <w:bidi w:val="0"/>
        <w:spacing w:before="0" w:beforeAutospacing="0" w:after="0" w:afterAutospacing="0" w:line="360" w:lineRule="auto"/>
        <w:ind w:firstLine="480" w:firstLineChars="200"/>
        <w:jc w:val="both"/>
        <w:textAlignment w:val="auto"/>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有下列情形之一的，将作为自动放弃、无效投标或废标处理：</w:t>
      </w:r>
    </w:p>
    <w:p>
      <w:pPr>
        <w:pStyle w:val="15"/>
        <w:keepNext w:val="0"/>
        <w:keepLines w:val="0"/>
        <w:pageBreakBefore w:val="0"/>
        <w:numPr>
          <w:ilvl w:val="0"/>
          <w:numId w:val="0"/>
        </w:numPr>
        <w:kinsoku/>
        <w:wordWrap/>
        <w:overflowPunct/>
        <w:topLinePunct w:val="0"/>
        <w:autoSpaceDN/>
        <w:bidi w:val="0"/>
        <w:spacing w:before="0" w:beforeAutospacing="0" w:after="0" w:afterAutospacing="0" w:line="360" w:lineRule="auto"/>
        <w:ind w:firstLine="480" w:firstLineChars="200"/>
        <w:jc w:val="both"/>
        <w:textAlignment w:val="auto"/>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1、未按谈判文件明示的规定签字或盖章的；</w:t>
      </w:r>
    </w:p>
    <w:p>
      <w:pPr>
        <w:widowControl/>
        <w:spacing w:line="580" w:lineRule="atLeast"/>
        <w:ind w:firstLine="480"/>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2、响应文件的关键内容（谈判报价、工期、质量标准等）未填写或填写字迹模糊、达不到要求的；</w:t>
      </w:r>
    </w:p>
    <w:p>
      <w:pPr>
        <w:widowControl/>
        <w:spacing w:line="580" w:lineRule="atLeast"/>
        <w:ind w:firstLine="480"/>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3、谈判报价超出控制价的；</w:t>
      </w:r>
    </w:p>
    <w:p>
      <w:pPr>
        <w:widowControl/>
        <w:spacing w:line="580" w:lineRule="atLeast"/>
        <w:ind w:firstLine="480"/>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4、投标单位递交两份或多份内容不同的响应文件，或在一份响应文件中对同一采购项目有两个或多个报价，且未声明哪一个有效的；</w:t>
      </w:r>
    </w:p>
    <w:p>
      <w:pPr>
        <w:widowControl/>
        <w:spacing w:line="580" w:lineRule="atLeast"/>
        <w:ind w:firstLine="480"/>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5、相关资格证明文件不合格的；</w:t>
      </w:r>
    </w:p>
    <w:p>
      <w:pPr>
        <w:widowControl/>
        <w:spacing w:line="580" w:lineRule="atLeast"/>
        <w:ind w:firstLine="480"/>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6、评标过程中，如有供应商人存在“投标文件制作机器码一致”，则视其投标无效，并按照相关规定进行处理；</w:t>
      </w:r>
    </w:p>
    <w:p>
      <w:pPr>
        <w:widowControl/>
        <w:spacing w:line="580" w:lineRule="atLeast"/>
        <w:ind w:firstLine="480"/>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7、响应文件中附有采购人不能接受的条件的；</w:t>
      </w:r>
    </w:p>
    <w:p>
      <w:pPr>
        <w:widowControl/>
        <w:spacing w:line="580" w:lineRule="atLeast"/>
        <w:ind w:firstLine="480"/>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8、响应文件有明显不符合谈判文件其它要求和有关法律法规的；</w:t>
      </w:r>
    </w:p>
    <w:p>
      <w:pPr>
        <w:widowControl/>
        <w:spacing w:line="540" w:lineRule="exact"/>
        <w:ind w:firstLine="48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9、在评标过程中，谈判小组发现投标单位的报价明显低于其它谈判报价，使得其谈判报价可能低于其个别成本的，应当要求该投标单位作出书面说明并提供相关证明材料。投标单位不能合理说明或者不能提供相关证明材料的，由谈判小组认定该投标单位以低于成本报价竞标，其谈判应作废标处理。</w:t>
      </w:r>
    </w:p>
    <w:p>
      <w:pPr>
        <w:pageBreakBefore w:val="0"/>
        <w:widowControl/>
        <w:kinsoku/>
        <w:wordWrap/>
        <w:overflowPunct/>
        <w:topLinePunct w:val="0"/>
        <w:bidi w:val="0"/>
        <w:spacing w:beforeAutospacing="0" w:afterAutospacing="0" w:line="360" w:lineRule="auto"/>
        <w:ind w:firstLine="480" w:firstLineChars="200"/>
        <w:rPr>
          <w:rFonts w:hint="eastAsia" w:asciiTheme="minorEastAsia" w:hAnsiTheme="minorEastAsia" w:eastAsiaTheme="minorEastAsia" w:cstheme="minorEastAsia"/>
          <w:b w:val="0"/>
          <w:bCs w:val="0"/>
          <w:color w:val="auto"/>
          <w:kern w:val="0"/>
          <w:sz w:val="24"/>
          <w:highlight w:val="none"/>
        </w:rPr>
      </w:pPr>
    </w:p>
    <w:p>
      <w:pPr>
        <w:pStyle w:val="15"/>
        <w:keepNext w:val="0"/>
        <w:keepLines w:val="0"/>
        <w:pageBreakBefore w:val="0"/>
        <w:numPr>
          <w:ilvl w:val="0"/>
          <w:numId w:val="0"/>
        </w:numPr>
        <w:kinsoku/>
        <w:wordWrap/>
        <w:overflowPunct/>
        <w:topLinePunct w:val="0"/>
        <w:autoSpaceDN/>
        <w:bidi w:val="0"/>
        <w:spacing w:before="0" w:beforeAutospacing="0" w:after="0" w:afterAutospacing="0" w:line="360" w:lineRule="auto"/>
        <w:ind w:left="420" w:leftChars="0"/>
        <w:jc w:val="both"/>
        <w:textAlignment w:val="auto"/>
        <w:rPr>
          <w:rFonts w:hint="eastAsia" w:asciiTheme="minorEastAsia" w:hAnsiTheme="minorEastAsia" w:eastAsiaTheme="minorEastAsia" w:cstheme="minorEastAsia"/>
          <w:b w:val="0"/>
          <w:bCs w:val="0"/>
          <w:color w:val="auto"/>
          <w:kern w:val="0"/>
          <w:sz w:val="24"/>
          <w:highlight w:val="none"/>
          <w:lang w:eastAsia="zh-CN"/>
        </w:rPr>
      </w:pPr>
    </w:p>
    <w:p>
      <w:pPr>
        <w:rPr>
          <w:rFonts w:hint="eastAsia" w:asciiTheme="minorEastAsia" w:hAnsiTheme="minorEastAsia" w:eastAsiaTheme="minorEastAsia" w:cstheme="minorEastAsia"/>
          <w:b/>
          <w:bCs/>
          <w:color w:val="auto"/>
          <w:sz w:val="32"/>
          <w:szCs w:val="32"/>
          <w:highlight w:val="none"/>
          <w:lang w:eastAsia="zh-CN"/>
        </w:rPr>
      </w:pPr>
    </w:p>
    <w:p>
      <w:pPr>
        <w:pStyle w:val="5"/>
        <w:rPr>
          <w:rFonts w:hint="eastAsia" w:asciiTheme="minorEastAsia" w:hAnsiTheme="minorEastAsia" w:eastAsiaTheme="minorEastAsia" w:cstheme="minorEastAsia"/>
          <w:b/>
          <w:bCs/>
          <w:color w:val="auto"/>
          <w:sz w:val="32"/>
          <w:szCs w:val="32"/>
          <w:highlight w:val="none"/>
          <w:lang w:eastAsia="zh-CN"/>
        </w:rPr>
      </w:pPr>
    </w:p>
    <w:p>
      <w:pPr>
        <w:rPr>
          <w:rFonts w:hint="eastAsia" w:asciiTheme="minorEastAsia" w:hAnsiTheme="minorEastAsia" w:eastAsiaTheme="minorEastAsia" w:cstheme="minorEastAsia"/>
          <w:highlight w:val="none"/>
          <w:lang w:eastAsia="zh-CN"/>
        </w:rPr>
      </w:pPr>
    </w:p>
    <w:p>
      <w:pPr>
        <w:pStyle w:val="4"/>
        <w:pageBreakBefore w:val="0"/>
        <w:kinsoku/>
        <w:wordWrap/>
        <w:overflowPunct/>
        <w:topLinePunct w:val="0"/>
        <w:autoSpaceDN/>
        <w:bidi w:val="0"/>
        <w:spacing w:before="0" w:beforeAutospacing="0" w:after="0" w:afterAutospacing="0" w:line="360" w:lineRule="auto"/>
        <w:ind w:firstLine="643" w:firstLineChars="200"/>
        <w:jc w:val="center"/>
        <w:textAlignment w:val="auto"/>
        <w:rPr>
          <w:rFonts w:hint="eastAsia" w:asciiTheme="minorEastAsia" w:hAnsiTheme="minorEastAsia" w:eastAsiaTheme="minorEastAsia" w:cstheme="minorEastAsia"/>
          <w:b/>
          <w:bCs/>
          <w:color w:val="auto"/>
          <w:sz w:val="32"/>
          <w:szCs w:val="32"/>
          <w:highlight w:val="none"/>
          <w:lang w:eastAsia="zh-CN"/>
        </w:rPr>
      </w:pPr>
    </w:p>
    <w:p>
      <w:pPr>
        <w:pStyle w:val="34"/>
        <w:rPr>
          <w:rFonts w:hint="eastAsia" w:asciiTheme="minorEastAsia" w:hAnsiTheme="minorEastAsia" w:eastAsiaTheme="minorEastAsia" w:cstheme="minorEastAsia"/>
          <w:highlight w:val="none"/>
          <w:lang w:eastAsia="zh-CN"/>
        </w:rPr>
      </w:pPr>
    </w:p>
    <w:p>
      <w:pPr>
        <w:pStyle w:val="4"/>
        <w:pageBreakBefore w:val="0"/>
        <w:kinsoku/>
        <w:wordWrap/>
        <w:overflowPunct/>
        <w:topLinePunct w:val="0"/>
        <w:autoSpaceDN/>
        <w:bidi w:val="0"/>
        <w:spacing w:line="440" w:lineRule="exact"/>
        <w:jc w:val="center"/>
        <w:textAlignment w:val="auto"/>
        <w:rPr>
          <w:rFonts w:hint="eastAsia" w:ascii="宋体" w:hAnsi="宋体" w:eastAsia="宋体" w:cs="宋体"/>
          <w:b/>
          <w:bCs/>
          <w:color w:val="auto"/>
          <w:sz w:val="30"/>
          <w:szCs w:val="30"/>
          <w:highlight w:val="none"/>
        </w:rPr>
      </w:pPr>
      <w:r>
        <w:rPr>
          <w:rFonts w:hint="eastAsia" w:asciiTheme="minorEastAsia" w:hAnsiTheme="minorEastAsia" w:eastAsiaTheme="minorEastAsia" w:cstheme="minorEastAsia"/>
          <w:color w:val="auto"/>
          <w:kern w:val="0"/>
          <w:highlight w:val="none"/>
        </w:rPr>
        <w:br w:type="page"/>
      </w:r>
      <w:r>
        <w:rPr>
          <w:rFonts w:hint="eastAsia" w:ascii="宋体" w:hAnsi="宋体" w:eastAsia="宋体" w:cs="宋体"/>
          <w:b/>
          <w:bCs/>
          <w:color w:val="auto"/>
          <w:sz w:val="30"/>
          <w:szCs w:val="30"/>
          <w:highlight w:val="none"/>
          <w:lang w:val="en-US" w:eastAsia="zh-CN"/>
        </w:rPr>
        <w:t>博爱县许良镇初级中学教学楼抗震加固项目</w:t>
      </w:r>
    </w:p>
    <w:p>
      <w:pPr>
        <w:pStyle w:val="4"/>
        <w:pageBreakBefore w:val="0"/>
        <w:kinsoku/>
        <w:wordWrap/>
        <w:overflowPunct/>
        <w:topLinePunct w:val="0"/>
        <w:autoSpaceDN/>
        <w:bidi w:val="0"/>
        <w:spacing w:line="440" w:lineRule="exact"/>
        <w:jc w:val="center"/>
        <w:textAlignment w:val="auto"/>
        <w:rPr>
          <w:rFonts w:hint="eastAsia" w:ascii="宋体" w:hAnsi="宋体" w:eastAsia="宋体" w:cs="宋体"/>
          <w:b/>
          <w:bCs/>
          <w:color w:val="auto"/>
          <w:sz w:val="30"/>
          <w:szCs w:val="30"/>
          <w:highlight w:val="none"/>
          <w:lang w:eastAsia="zh-CN"/>
        </w:rPr>
      </w:pPr>
      <w:bookmarkStart w:id="1" w:name="_Toc16074"/>
      <w:r>
        <w:rPr>
          <w:rFonts w:hint="eastAsia" w:ascii="宋体" w:hAnsi="宋体" w:eastAsia="宋体" w:cs="宋体"/>
          <w:b/>
          <w:bCs/>
          <w:color w:val="auto"/>
          <w:sz w:val="30"/>
          <w:szCs w:val="30"/>
          <w:highlight w:val="none"/>
        </w:rPr>
        <w:t>竞争性谈判公告</w:t>
      </w:r>
      <w:r>
        <w:rPr>
          <w:rFonts w:hint="eastAsia" w:ascii="宋体" w:hAnsi="宋体" w:eastAsia="宋体" w:cs="宋体"/>
          <w:b/>
          <w:bCs/>
          <w:color w:val="auto"/>
          <w:sz w:val="30"/>
          <w:szCs w:val="30"/>
          <w:highlight w:val="none"/>
          <w:lang w:eastAsia="zh-CN"/>
        </w:rPr>
        <w:t>（不见面开标）</w:t>
      </w:r>
      <w:bookmarkEnd w:id="1"/>
    </w:p>
    <w:tbl>
      <w:tblPr>
        <w:tblStyle w:val="18"/>
        <w:tblW w:w="906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061" w:type="dxa"/>
            <w:noWrap w:val="0"/>
            <w:vAlign w:val="top"/>
          </w:tcPr>
          <w:p>
            <w:pPr>
              <w:pStyle w:val="2"/>
              <w:pageBreakBefore w:val="0"/>
              <w:kinsoku/>
              <w:wordWrap/>
              <w:overflowPunct/>
              <w:topLinePunct w:val="0"/>
              <w:autoSpaceDN/>
              <w:bidi w:val="0"/>
              <w:spacing w:line="440" w:lineRule="exact"/>
              <w:ind w:firstLine="48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项目概况：</w:t>
            </w:r>
            <w:r>
              <w:rPr>
                <w:rFonts w:hint="eastAsia" w:ascii="宋体" w:hAnsi="宋体" w:eastAsia="宋体" w:cs="宋体"/>
                <w:color w:val="auto"/>
                <w:sz w:val="24"/>
                <w:szCs w:val="24"/>
                <w:highlight w:val="none"/>
                <w:u w:val="single"/>
                <w:lang w:val="en-US" w:eastAsia="zh-CN"/>
              </w:rPr>
              <w:t>博爱县许良镇初级中学教学楼抗震加固项目</w:t>
            </w:r>
            <w:r>
              <w:rPr>
                <w:rFonts w:hint="eastAsia" w:ascii="宋体" w:hAnsi="宋体" w:eastAsia="宋体" w:cs="宋体"/>
                <w:color w:val="auto"/>
                <w:sz w:val="24"/>
                <w:szCs w:val="24"/>
                <w:highlight w:val="none"/>
                <w:lang w:val="en-US" w:eastAsia="zh-CN"/>
              </w:rPr>
              <w:t>的潜在供应商应在</w:t>
            </w:r>
            <w:r>
              <w:rPr>
                <w:rFonts w:hint="eastAsia" w:ascii="宋体" w:hAnsi="宋体" w:eastAsia="宋体" w:cs="宋体"/>
                <w:color w:val="auto"/>
                <w:sz w:val="24"/>
                <w:szCs w:val="24"/>
                <w:highlight w:val="none"/>
                <w:shd w:val="clear" w:color="auto" w:fill="FFFFFF"/>
                <w:lang w:val="en-US" w:eastAsia="zh-CN"/>
              </w:rPr>
              <w:t>焦作市公共资源交易中心网站获取采购文件</w:t>
            </w:r>
            <w:r>
              <w:rPr>
                <w:rFonts w:hint="eastAsia" w:ascii="宋体" w:hAnsi="宋体" w:eastAsia="宋体" w:cs="宋体"/>
                <w:color w:val="auto"/>
                <w:sz w:val="24"/>
                <w:szCs w:val="24"/>
                <w:highlight w:val="none"/>
                <w:lang w:val="en-US" w:eastAsia="zh-CN"/>
              </w:rPr>
              <w:t>，并于</w:t>
            </w:r>
            <w:r>
              <w:rPr>
                <w:rFonts w:hint="eastAsia" w:ascii="宋体" w:hAnsi="宋体" w:eastAsia="宋体" w:cs="宋体"/>
                <w:b/>
                <w:bCs/>
                <w:color w:val="auto"/>
                <w:sz w:val="24"/>
                <w:szCs w:val="24"/>
                <w:highlight w:val="none"/>
                <w:u w:val="single"/>
                <w:lang w:val="en-US" w:eastAsia="zh-CN"/>
              </w:rPr>
              <w:t>2023年2月10日9点30分（北京时间）</w:t>
            </w:r>
            <w:r>
              <w:rPr>
                <w:rFonts w:hint="eastAsia" w:ascii="宋体" w:hAnsi="宋体" w:eastAsia="宋体" w:cs="宋体"/>
                <w:color w:val="auto"/>
                <w:sz w:val="24"/>
                <w:szCs w:val="24"/>
                <w:highlight w:val="none"/>
                <w:lang w:val="en-US" w:eastAsia="zh-CN"/>
              </w:rPr>
              <w:t>前提交响应文件。</w:t>
            </w:r>
          </w:p>
        </w:tc>
      </w:tr>
    </w:tbl>
    <w:p>
      <w:pPr>
        <w:pStyle w:val="32"/>
        <w:pageBreakBefore w:val="0"/>
        <w:kinsoku/>
        <w:wordWrap/>
        <w:overflowPunct/>
        <w:topLinePunct w:val="0"/>
        <w:autoSpaceDN/>
        <w:bidi w:val="0"/>
        <w:spacing w:line="440" w:lineRule="exact"/>
        <w:ind w:firstLine="0" w:firstLineChars="0"/>
        <w:jc w:val="left"/>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一、项目基本情况</w:t>
      </w:r>
    </w:p>
    <w:p>
      <w:pPr>
        <w:keepNext w:val="0"/>
        <w:keepLines w:val="0"/>
        <w:pageBreakBefore w:val="0"/>
        <w:kinsoku/>
        <w:wordWrap/>
        <w:overflowPunct/>
        <w:topLinePunct w:val="0"/>
        <w:autoSpaceDN/>
        <w:bidi w:val="0"/>
        <w:adjustRightInd w:val="0"/>
        <w:snapToGrid w:val="0"/>
        <w:spacing w:line="440" w:lineRule="exact"/>
        <w:ind w:firstLine="480" w:firstLineChars="20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1．采购编号：</w:t>
      </w:r>
      <w:r>
        <w:rPr>
          <w:rFonts w:hint="eastAsia" w:ascii="宋体" w:hAnsi="宋体" w:eastAsia="宋体" w:cs="宋体"/>
          <w:color w:val="auto"/>
          <w:kern w:val="0"/>
          <w:sz w:val="24"/>
          <w:szCs w:val="24"/>
          <w:highlight w:val="none"/>
          <w:lang w:eastAsia="zh-CN"/>
        </w:rPr>
        <w:t>博政采购〔202</w:t>
      </w: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lang w:eastAsia="zh-CN"/>
        </w:rPr>
        <w:t>号</w:t>
      </w:r>
    </w:p>
    <w:p>
      <w:pPr>
        <w:keepNext w:val="0"/>
        <w:keepLines w:val="0"/>
        <w:pageBreakBefore w:val="0"/>
        <w:kinsoku/>
        <w:wordWrap/>
        <w:overflowPunct/>
        <w:topLinePunct w:val="0"/>
        <w:autoSpaceDN/>
        <w:bidi w:val="0"/>
        <w:adjustRightInd w:val="0"/>
        <w:snapToGrid w:val="0"/>
        <w:spacing w:line="440" w:lineRule="exact"/>
        <w:ind w:firstLine="480" w:firstLineChars="20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2．项目名称：</w:t>
      </w:r>
      <w:r>
        <w:rPr>
          <w:rFonts w:hint="eastAsia" w:ascii="宋体" w:hAnsi="宋体" w:eastAsia="宋体" w:cs="宋体"/>
          <w:color w:val="auto"/>
          <w:kern w:val="0"/>
          <w:sz w:val="24"/>
          <w:szCs w:val="24"/>
          <w:highlight w:val="none"/>
          <w:lang w:eastAsia="zh-CN"/>
        </w:rPr>
        <w:t>博爱县许良镇初级中学教学楼抗震加固项目</w:t>
      </w:r>
    </w:p>
    <w:p>
      <w:pPr>
        <w:keepNext w:val="0"/>
        <w:keepLines w:val="0"/>
        <w:pageBreakBefore w:val="0"/>
        <w:kinsoku/>
        <w:wordWrap/>
        <w:overflowPunct/>
        <w:topLinePunct w:val="0"/>
        <w:autoSpaceDN/>
        <w:bidi w:val="0"/>
        <w:adjustRightInd w:val="0"/>
        <w:snapToGrid w:val="0"/>
        <w:spacing w:line="44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3．采购方式：竞争性谈判</w:t>
      </w:r>
    </w:p>
    <w:p>
      <w:pPr>
        <w:keepNext w:val="0"/>
        <w:keepLines w:val="0"/>
        <w:pageBreakBefore w:val="0"/>
        <w:kinsoku/>
        <w:wordWrap/>
        <w:overflowPunct/>
        <w:topLinePunct w:val="0"/>
        <w:autoSpaceDN/>
        <w:bidi w:val="0"/>
        <w:adjustRightInd w:val="0"/>
        <w:snapToGrid w:val="0"/>
        <w:spacing w:line="440" w:lineRule="exact"/>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4．预算金额：</w:t>
      </w:r>
      <w:r>
        <w:rPr>
          <w:rFonts w:hint="eastAsia" w:ascii="宋体" w:hAnsi="宋体" w:eastAsia="宋体" w:cs="宋体"/>
          <w:color w:val="auto"/>
          <w:kern w:val="0"/>
          <w:sz w:val="24"/>
          <w:szCs w:val="24"/>
          <w:highlight w:val="none"/>
          <w:lang w:val="en-US" w:eastAsia="zh-CN"/>
        </w:rPr>
        <w:t>2001248.02元</w:t>
      </w:r>
    </w:p>
    <w:p>
      <w:pPr>
        <w:keepNext w:val="0"/>
        <w:keepLines w:val="0"/>
        <w:pageBreakBefore w:val="0"/>
        <w:kinsoku/>
        <w:wordWrap/>
        <w:overflowPunct/>
        <w:topLinePunct w:val="0"/>
        <w:autoSpaceDN/>
        <w:bidi w:val="0"/>
        <w:adjustRightInd w:val="0"/>
        <w:snapToGrid w:val="0"/>
        <w:spacing w:line="440" w:lineRule="exact"/>
        <w:ind w:firstLine="480" w:firstLineChars="200"/>
        <w:textAlignment w:val="auto"/>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5．资金来源：</w:t>
      </w:r>
      <w:r>
        <w:rPr>
          <w:rFonts w:hint="eastAsia" w:ascii="宋体" w:hAnsi="宋体" w:eastAsia="宋体" w:cs="宋体"/>
          <w:color w:val="auto"/>
          <w:kern w:val="0"/>
          <w:sz w:val="24"/>
          <w:szCs w:val="24"/>
          <w:highlight w:val="none"/>
          <w:lang w:val="en-US" w:eastAsia="zh-CN"/>
        </w:rPr>
        <w:t>2022年长效机制资金</w:t>
      </w:r>
    </w:p>
    <w:p>
      <w:pPr>
        <w:keepNext w:val="0"/>
        <w:keepLines w:val="0"/>
        <w:pageBreakBefore w:val="0"/>
        <w:kinsoku/>
        <w:wordWrap/>
        <w:overflowPunct/>
        <w:topLinePunct w:val="0"/>
        <w:autoSpaceDN/>
        <w:bidi w:val="0"/>
        <w:adjustRightInd w:val="0"/>
        <w:snapToGrid w:val="0"/>
        <w:spacing w:beforeAutospacing="0" w:afterAutospacing="0" w:line="440" w:lineRule="exact"/>
        <w:ind w:firstLine="480" w:firstLineChars="200"/>
        <w:textAlignment w:val="auto"/>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6．采购</w:t>
      </w:r>
      <w:r>
        <w:rPr>
          <w:rFonts w:hint="eastAsia" w:ascii="宋体" w:hAnsi="宋体" w:eastAsia="宋体" w:cs="宋体"/>
          <w:color w:val="auto"/>
          <w:kern w:val="0"/>
          <w:sz w:val="24"/>
          <w:szCs w:val="24"/>
          <w:highlight w:val="none"/>
          <w:lang w:eastAsia="zh-CN"/>
        </w:rPr>
        <w:t>内容</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博爱县许良镇初级中学教学楼加固项目为砖混结构体系，建筑面积1821.43㎡，建筑层数3层，高度11.4m，室内外高差300㎜。内墙面为面砖墙裙+仿瓷涂料，外墙真石漆，安装钢制防盗门、铝合金推拉窗等，新建自行车棚，安装室内生活给水系统、电气照明系统、防雷接地系统等；包含部分拆除、教学楼周边地面硬化、垃圾外运等（具体详见图纸、工程量清单）。</w:t>
      </w:r>
    </w:p>
    <w:p>
      <w:pPr>
        <w:keepNext w:val="0"/>
        <w:keepLines w:val="0"/>
        <w:pageBreakBefore w:val="0"/>
        <w:kinsoku/>
        <w:wordWrap/>
        <w:overflowPunct/>
        <w:topLinePunct w:val="0"/>
        <w:autoSpaceDN/>
        <w:bidi w:val="0"/>
        <w:adjustRightInd w:val="0"/>
        <w:snapToGrid w:val="0"/>
        <w:spacing w:beforeAutospacing="0" w:afterAutospacing="0" w:line="440" w:lineRule="exact"/>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7．工期：90日历天</w:t>
      </w:r>
    </w:p>
    <w:p>
      <w:pPr>
        <w:keepNext w:val="0"/>
        <w:keepLines w:val="0"/>
        <w:pageBreakBefore w:val="0"/>
        <w:kinsoku/>
        <w:wordWrap/>
        <w:overflowPunct/>
        <w:topLinePunct w:val="0"/>
        <w:autoSpaceDN/>
        <w:bidi w:val="0"/>
        <w:adjustRightInd w:val="0"/>
        <w:snapToGrid w:val="0"/>
        <w:spacing w:line="440" w:lineRule="exact"/>
        <w:ind w:firstLine="480" w:firstLineChars="20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8．质量标准：</w:t>
      </w:r>
      <w:r>
        <w:rPr>
          <w:rFonts w:hint="eastAsia" w:ascii="宋体" w:hAnsi="宋体" w:eastAsia="宋体" w:cs="宋体"/>
          <w:color w:val="auto"/>
          <w:kern w:val="0"/>
          <w:sz w:val="24"/>
          <w:szCs w:val="24"/>
          <w:highlight w:val="none"/>
          <w:lang w:val="en-US" w:eastAsia="zh-CN"/>
        </w:rPr>
        <w:t>合格</w:t>
      </w:r>
    </w:p>
    <w:p>
      <w:pPr>
        <w:keepNext w:val="0"/>
        <w:keepLines w:val="0"/>
        <w:pageBreakBefore w:val="0"/>
        <w:kinsoku/>
        <w:wordWrap/>
        <w:overflowPunct/>
        <w:topLinePunct w:val="0"/>
        <w:autoSpaceDN/>
        <w:bidi w:val="0"/>
        <w:adjustRightInd w:val="0"/>
        <w:snapToGrid w:val="0"/>
        <w:spacing w:line="44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rPr>
        <w:t>二、申请人资格要求</w:t>
      </w:r>
    </w:p>
    <w:p>
      <w:pPr>
        <w:keepNext w:val="0"/>
        <w:keepLines w:val="0"/>
        <w:pageBreakBefore w:val="0"/>
        <w:kinsoku/>
        <w:wordWrap/>
        <w:overflowPunct/>
        <w:topLinePunct w:val="0"/>
        <w:autoSpaceDN/>
        <w:bidi w:val="0"/>
        <w:adjustRightInd w:val="0"/>
        <w:snapToGrid w:val="0"/>
        <w:spacing w:beforeAutospacing="0" w:afterAutospacing="0" w:line="440" w:lineRule="exact"/>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 符合《中华人民共和国政府采购法》第二十二条之规定；</w:t>
      </w:r>
    </w:p>
    <w:p>
      <w:pPr>
        <w:keepNext w:val="0"/>
        <w:keepLines w:val="0"/>
        <w:pageBreakBefore w:val="0"/>
        <w:kinsoku/>
        <w:wordWrap/>
        <w:overflowPunct/>
        <w:topLinePunct w:val="0"/>
        <w:autoSpaceDN/>
        <w:bidi w:val="0"/>
        <w:adjustRightInd w:val="0"/>
        <w:snapToGrid w:val="0"/>
        <w:spacing w:beforeAutospacing="0" w:afterAutospacing="0" w:line="440" w:lineRule="exact"/>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 落实政府采购政策需满足的资格要求：该项目全额面向中小企业采购，供应商需提供中小企业声明函。</w:t>
      </w:r>
    </w:p>
    <w:p>
      <w:pPr>
        <w:keepNext w:val="0"/>
        <w:keepLines w:val="0"/>
        <w:pageBreakBefore w:val="0"/>
        <w:kinsoku/>
        <w:wordWrap/>
        <w:overflowPunct/>
        <w:topLinePunct w:val="0"/>
        <w:autoSpaceDN/>
        <w:bidi w:val="0"/>
        <w:adjustRightInd w:val="0"/>
        <w:snapToGrid w:val="0"/>
        <w:spacing w:beforeAutospacing="0" w:afterAutospacing="0" w:line="44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本项目的特定资格要求：</w:t>
      </w:r>
    </w:p>
    <w:p>
      <w:pPr>
        <w:pStyle w:val="15"/>
        <w:keepNext w:val="0"/>
        <w:keepLines w:val="0"/>
        <w:widowControl/>
        <w:suppressLineNumbers w:val="0"/>
        <w:spacing w:before="0" w:beforeAutospacing="0" w:after="0" w:afterAutospacing="0" w:line="435" w:lineRule="atLeast"/>
        <w:ind w:left="0" w:right="0" w:firstLine="480"/>
        <w:rPr>
          <w:color w:val="auto"/>
        </w:rPr>
      </w:pPr>
      <w:r>
        <w:rPr>
          <w:rFonts w:hint="eastAsia" w:ascii="宋体" w:hAnsi="宋体" w:eastAsia="宋体" w:cs="宋体"/>
          <w:color w:val="auto"/>
          <w:kern w:val="0"/>
          <w:sz w:val="24"/>
          <w:szCs w:val="24"/>
          <w:highlight w:val="none"/>
          <w:lang w:val="en-US" w:eastAsia="zh-CN"/>
        </w:rPr>
        <w:t xml:space="preserve">3.1 </w:t>
      </w:r>
      <w:r>
        <w:rPr>
          <w:rFonts w:hint="eastAsia" w:ascii="宋体" w:hAnsi="宋体" w:eastAsia="宋体" w:cs="宋体"/>
          <w:color w:val="auto"/>
          <w:sz w:val="24"/>
          <w:szCs w:val="24"/>
        </w:rPr>
        <w:t>供应商须具有建筑工程施工总承包叁级及以上资质，且必须具有独立法人资格，具备有效期范围内的企业营业执照（副本）、安全生产许可证（副本），并在人员、设备、资金等方面具有相应的施工能力；</w:t>
      </w:r>
    </w:p>
    <w:p>
      <w:pPr>
        <w:pStyle w:val="15"/>
        <w:keepNext w:val="0"/>
        <w:keepLines w:val="0"/>
        <w:widowControl/>
        <w:suppressLineNumbers w:val="0"/>
        <w:spacing w:before="0" w:beforeAutospacing="0" w:after="0" w:afterAutospacing="0" w:line="435" w:lineRule="atLeast"/>
        <w:ind w:left="0" w:right="0" w:firstLine="480"/>
        <w:rPr>
          <w:color w:val="auto"/>
        </w:rPr>
      </w:pPr>
      <w:r>
        <w:rPr>
          <w:rFonts w:hint="eastAsia" w:ascii="宋体" w:hAnsi="宋体" w:eastAsia="宋体" w:cs="宋体"/>
          <w:color w:val="auto"/>
          <w:sz w:val="24"/>
          <w:szCs w:val="24"/>
        </w:rPr>
        <w:t>3.2拟派项目经理须具备建筑工程专业贰级及以上建造师资格（不含临时），具有有效期内项目经理安全生产考核合格证书（B证），且未担任其他在建工程项目，拟派项目技术负责人须具有相关专业中级及以上技术职称；</w:t>
      </w:r>
    </w:p>
    <w:p>
      <w:pPr>
        <w:keepNext w:val="0"/>
        <w:keepLines w:val="0"/>
        <w:pageBreakBefore w:val="0"/>
        <w:kinsoku/>
        <w:wordWrap/>
        <w:overflowPunct/>
        <w:topLinePunct w:val="0"/>
        <w:autoSpaceDN/>
        <w:bidi w:val="0"/>
        <w:adjustRightInd w:val="0"/>
        <w:snapToGrid w:val="0"/>
        <w:spacing w:beforeAutospacing="0" w:afterAutospacing="0" w:line="440" w:lineRule="exact"/>
        <w:ind w:firstLine="480" w:firstLineChars="200"/>
        <w:textAlignment w:val="auto"/>
        <w:rPr>
          <w:rFonts w:hint="eastAsia" w:ascii="宋体" w:hAnsi="宋体" w:eastAsia="宋体" w:cs="宋体"/>
          <w:i w:val="0"/>
          <w:iCs w:val="0"/>
          <w:caps w:val="0"/>
          <w:color w:val="auto"/>
          <w:spacing w:val="0"/>
          <w:sz w:val="24"/>
          <w:szCs w:val="24"/>
          <w:highlight w:val="none"/>
          <w:shd w:val="clear" w:color="auto" w:fill="FFFFFF"/>
          <w:lang w:eastAsia="zh-CN"/>
        </w:rPr>
      </w:pPr>
    </w:p>
    <w:p>
      <w:pPr>
        <w:pStyle w:val="9"/>
        <w:keepNext w:val="0"/>
        <w:keepLines w:val="0"/>
        <w:pageBreakBefore w:val="0"/>
        <w:kinsoku/>
        <w:wordWrap/>
        <w:overflowPunct/>
        <w:topLinePunct w:val="0"/>
        <w:autoSpaceDN/>
        <w:bidi w:val="0"/>
        <w:spacing w:beforeAutospacing="0" w:after="0" w:afterAutospacing="0" w:line="44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 xml:space="preserve">3.3 </w:t>
      </w:r>
      <w:r>
        <w:rPr>
          <w:rFonts w:hint="eastAsia" w:ascii="宋体" w:hAnsi="宋体" w:eastAsia="宋体" w:cs="宋体"/>
          <w:color w:val="auto"/>
          <w:kern w:val="0"/>
          <w:sz w:val="24"/>
          <w:szCs w:val="24"/>
          <w:highlight w:val="none"/>
        </w:rPr>
        <w:t>信誉要求：按照《财政部关于在政府采购活动中查询及使用信用记录有关问题的通知》（财库〔2016〕125号）的要求，根据开标当日“信用中国”网站（www.creditchina.gov.cn）、中国政府采购网（www.ccgp.gov.cn）的信息，对列入失信被执行人、</w:t>
      </w:r>
      <w:r>
        <w:rPr>
          <w:rFonts w:hint="eastAsia" w:ascii="宋体" w:hAnsi="宋体" w:eastAsia="宋体" w:cs="宋体"/>
          <w:color w:val="auto"/>
          <w:kern w:val="0"/>
          <w:sz w:val="24"/>
          <w:szCs w:val="24"/>
          <w:highlight w:val="none"/>
          <w:lang w:val="en-US" w:eastAsia="zh-CN"/>
        </w:rPr>
        <w:t>税收违法黑名单</w:t>
      </w:r>
      <w:r>
        <w:rPr>
          <w:rFonts w:hint="eastAsia" w:ascii="宋体" w:hAnsi="宋体" w:eastAsia="宋体" w:cs="宋体"/>
          <w:color w:val="auto"/>
          <w:kern w:val="0"/>
          <w:sz w:val="24"/>
          <w:szCs w:val="24"/>
          <w:highlight w:val="none"/>
        </w:rPr>
        <w:t>、政府采购严重违法失信行为记录名单的供应商，拒绝参与政府采购活动，同时对信用信息查询记录和证据进行打印存档； </w:t>
      </w:r>
    </w:p>
    <w:p>
      <w:pPr>
        <w:keepNext w:val="0"/>
        <w:keepLines w:val="0"/>
        <w:pageBreakBefore w:val="0"/>
        <w:kinsoku/>
        <w:wordWrap/>
        <w:overflowPunct/>
        <w:topLinePunct w:val="0"/>
        <w:autoSpaceDN/>
        <w:bidi w:val="0"/>
        <w:adjustRightInd w:val="0"/>
        <w:snapToGrid w:val="0"/>
        <w:spacing w:beforeAutospacing="0" w:afterAutospacing="0" w:line="44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 xml:space="preserve">3.4 </w:t>
      </w:r>
      <w:r>
        <w:rPr>
          <w:rFonts w:hint="eastAsia" w:ascii="宋体" w:hAnsi="宋体" w:eastAsia="宋体" w:cs="宋体"/>
          <w:color w:val="auto"/>
          <w:kern w:val="0"/>
          <w:sz w:val="24"/>
          <w:szCs w:val="24"/>
          <w:highlight w:val="none"/>
        </w:rPr>
        <w:t>本项目不接受联合体投标；</w:t>
      </w:r>
    </w:p>
    <w:p>
      <w:pPr>
        <w:keepNext w:val="0"/>
        <w:keepLines w:val="0"/>
        <w:pageBreakBefore w:val="0"/>
        <w:kinsoku/>
        <w:wordWrap/>
        <w:overflowPunct/>
        <w:topLinePunct w:val="0"/>
        <w:autoSpaceDN/>
        <w:bidi w:val="0"/>
        <w:adjustRightInd w:val="0"/>
        <w:snapToGrid w:val="0"/>
        <w:spacing w:beforeAutospacing="0" w:afterAutospacing="0"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rPr>
        <w:t>3.5</w:t>
      </w:r>
      <w:r>
        <w:rPr>
          <w:rFonts w:hint="eastAsia" w:ascii="宋体" w:hAnsi="宋体" w:eastAsia="宋体" w:cs="宋体"/>
          <w:color w:val="auto"/>
          <w:kern w:val="0"/>
          <w:sz w:val="24"/>
          <w:szCs w:val="24"/>
          <w:highlight w:val="none"/>
        </w:rPr>
        <w:t>资格审查方式：资格后审。</w:t>
      </w:r>
      <w:r>
        <w:rPr>
          <w:rFonts w:hint="eastAsia" w:ascii="宋体" w:hAnsi="宋体" w:eastAsia="宋体" w:cs="宋体"/>
          <w:color w:val="auto"/>
          <w:sz w:val="24"/>
          <w:szCs w:val="24"/>
          <w:highlight w:val="none"/>
        </w:rPr>
        <w:tab/>
      </w:r>
    </w:p>
    <w:p>
      <w:pPr>
        <w:keepNext w:val="0"/>
        <w:keepLines w:val="0"/>
        <w:pageBreakBefore w:val="0"/>
        <w:widowControl/>
        <w:kinsoku/>
        <w:wordWrap/>
        <w:overflowPunct/>
        <w:topLinePunct w:val="0"/>
        <w:autoSpaceDN/>
        <w:bidi w:val="0"/>
        <w:spacing w:line="440" w:lineRule="exact"/>
        <w:jc w:val="left"/>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三、获取采购文件</w:t>
      </w:r>
    </w:p>
    <w:p>
      <w:pPr>
        <w:pStyle w:val="15"/>
        <w:keepNext w:val="0"/>
        <w:keepLines w:val="0"/>
        <w:pageBreakBefore w:val="0"/>
        <w:shd w:val="clear" w:color="auto" w:fill="FFFFFF"/>
        <w:kinsoku/>
        <w:wordWrap/>
        <w:overflowPunct/>
        <w:topLinePunct w:val="0"/>
        <w:autoSpaceDE w:val="0"/>
        <w:autoSpaceDN/>
        <w:bidi w:val="0"/>
        <w:spacing w:before="0" w:beforeAutospacing="0" w:after="0" w:afterAutospacing="0" w:line="440" w:lineRule="exact"/>
        <w:ind w:firstLine="482" w:firstLineChars="200"/>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1.时间：</w:t>
      </w:r>
      <w:r>
        <w:rPr>
          <w:rFonts w:hint="eastAsia" w:ascii="宋体" w:hAnsi="宋体" w:eastAsia="宋体" w:cs="宋体"/>
          <w:b/>
          <w:bCs/>
          <w:color w:val="auto"/>
          <w:sz w:val="24"/>
          <w:szCs w:val="24"/>
          <w:highlight w:val="none"/>
          <w:lang w:val="en-US" w:eastAsia="zh-CN"/>
        </w:rPr>
        <w:t>2</w:t>
      </w:r>
      <w:r>
        <w:rPr>
          <w:rFonts w:hint="eastAsia" w:ascii="宋体" w:hAnsi="宋体" w:eastAsia="宋体" w:cs="宋体"/>
          <w:b/>
          <w:bCs/>
          <w:color w:val="auto"/>
          <w:sz w:val="24"/>
          <w:szCs w:val="24"/>
          <w:highlight w:val="none"/>
          <w:u w:val="single"/>
          <w:lang w:val="en-US" w:eastAsia="zh-CN"/>
        </w:rPr>
        <w:t>023</w:t>
      </w:r>
      <w:r>
        <w:rPr>
          <w:rFonts w:hint="eastAsia" w:ascii="宋体" w:hAnsi="宋体" w:eastAsia="宋体" w:cs="宋体"/>
          <w:b/>
          <w:bCs/>
          <w:color w:val="auto"/>
          <w:sz w:val="24"/>
          <w:szCs w:val="24"/>
          <w:highlight w:val="none"/>
          <w:u w:val="single"/>
        </w:rPr>
        <w:t>年</w:t>
      </w:r>
      <w:r>
        <w:rPr>
          <w:rFonts w:hint="eastAsia" w:ascii="宋体" w:hAnsi="宋体" w:eastAsia="宋体" w:cs="宋体"/>
          <w:b/>
          <w:bCs/>
          <w:color w:val="auto"/>
          <w:sz w:val="24"/>
          <w:szCs w:val="24"/>
          <w:highlight w:val="none"/>
          <w:u w:val="single"/>
          <w:lang w:val="en-US" w:eastAsia="zh-CN"/>
        </w:rPr>
        <w:t>2</w:t>
      </w:r>
      <w:r>
        <w:rPr>
          <w:rFonts w:hint="eastAsia" w:ascii="宋体" w:hAnsi="宋体" w:eastAsia="宋体" w:cs="宋体"/>
          <w:b/>
          <w:bCs/>
          <w:color w:val="auto"/>
          <w:sz w:val="24"/>
          <w:szCs w:val="24"/>
          <w:highlight w:val="none"/>
          <w:u w:val="single"/>
        </w:rPr>
        <w:t>月</w:t>
      </w:r>
      <w:r>
        <w:rPr>
          <w:rFonts w:hint="eastAsia" w:ascii="宋体" w:hAnsi="宋体" w:eastAsia="宋体" w:cs="宋体"/>
          <w:b/>
          <w:bCs/>
          <w:color w:val="auto"/>
          <w:sz w:val="24"/>
          <w:szCs w:val="24"/>
          <w:highlight w:val="none"/>
          <w:u w:val="single"/>
          <w:lang w:val="en-US" w:eastAsia="zh-CN"/>
        </w:rPr>
        <w:t>2</w:t>
      </w:r>
      <w:r>
        <w:rPr>
          <w:rFonts w:hint="eastAsia" w:ascii="宋体" w:hAnsi="宋体" w:eastAsia="宋体" w:cs="宋体"/>
          <w:b/>
          <w:bCs/>
          <w:color w:val="auto"/>
          <w:sz w:val="24"/>
          <w:szCs w:val="24"/>
          <w:highlight w:val="none"/>
          <w:u w:val="single"/>
        </w:rPr>
        <w:t>日至</w:t>
      </w:r>
      <w:r>
        <w:rPr>
          <w:rFonts w:hint="eastAsia" w:ascii="宋体" w:hAnsi="宋体" w:eastAsia="宋体" w:cs="宋体"/>
          <w:b/>
          <w:bCs/>
          <w:color w:val="auto"/>
          <w:sz w:val="24"/>
          <w:szCs w:val="24"/>
          <w:highlight w:val="none"/>
          <w:u w:val="single"/>
          <w:lang w:val="en-US" w:eastAsia="zh-CN"/>
        </w:rPr>
        <w:t>2023</w:t>
      </w:r>
      <w:r>
        <w:rPr>
          <w:rFonts w:hint="eastAsia" w:ascii="宋体" w:hAnsi="宋体" w:eastAsia="宋体" w:cs="宋体"/>
          <w:b/>
          <w:bCs/>
          <w:color w:val="auto"/>
          <w:sz w:val="24"/>
          <w:szCs w:val="24"/>
          <w:highlight w:val="none"/>
          <w:u w:val="single"/>
        </w:rPr>
        <w:t>年</w:t>
      </w:r>
      <w:r>
        <w:rPr>
          <w:rFonts w:hint="eastAsia" w:ascii="宋体" w:hAnsi="宋体" w:eastAsia="宋体" w:cs="宋体"/>
          <w:b/>
          <w:bCs/>
          <w:color w:val="auto"/>
          <w:sz w:val="24"/>
          <w:szCs w:val="24"/>
          <w:highlight w:val="none"/>
          <w:u w:val="single"/>
          <w:lang w:val="en-US" w:eastAsia="zh-CN"/>
        </w:rPr>
        <w:t>2</w:t>
      </w:r>
      <w:r>
        <w:rPr>
          <w:rFonts w:hint="eastAsia" w:ascii="宋体" w:hAnsi="宋体" w:eastAsia="宋体" w:cs="宋体"/>
          <w:b/>
          <w:bCs/>
          <w:color w:val="auto"/>
          <w:sz w:val="24"/>
          <w:szCs w:val="24"/>
          <w:highlight w:val="none"/>
          <w:u w:val="single"/>
        </w:rPr>
        <w:t>月</w:t>
      </w:r>
      <w:r>
        <w:rPr>
          <w:rFonts w:hint="eastAsia" w:ascii="宋体" w:hAnsi="宋体" w:eastAsia="宋体" w:cs="宋体"/>
          <w:b/>
          <w:bCs/>
          <w:color w:val="auto"/>
          <w:sz w:val="24"/>
          <w:szCs w:val="24"/>
          <w:highlight w:val="none"/>
          <w:u w:val="single"/>
          <w:lang w:val="en-US" w:eastAsia="zh-CN"/>
        </w:rPr>
        <w:t>6日</w:t>
      </w:r>
      <w:r>
        <w:rPr>
          <w:rFonts w:hint="eastAsia" w:ascii="宋体" w:hAnsi="宋体" w:eastAsia="宋体" w:cs="宋体"/>
          <w:b/>
          <w:bCs/>
          <w:color w:val="auto"/>
          <w:sz w:val="24"/>
          <w:szCs w:val="24"/>
          <w:highlight w:val="none"/>
          <w:u w:val="single"/>
        </w:rPr>
        <w:t>（北京时间）</w:t>
      </w:r>
      <w:r>
        <w:rPr>
          <w:rFonts w:hint="eastAsia" w:ascii="宋体" w:hAnsi="宋体" w:eastAsia="宋体" w:cs="宋体"/>
          <w:b/>
          <w:bCs/>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地点：凡有意参加投标者，请</w:t>
      </w:r>
      <w:r>
        <w:rPr>
          <w:rFonts w:hint="eastAsia" w:ascii="宋体" w:hAnsi="宋体" w:eastAsia="宋体" w:cs="宋体"/>
          <w:color w:val="auto"/>
          <w:sz w:val="24"/>
          <w:szCs w:val="24"/>
          <w:highlight w:val="none"/>
          <w:lang w:val="en-US" w:eastAsia="zh-CN"/>
        </w:rPr>
        <w:t>登录</w:t>
      </w:r>
      <w:r>
        <w:rPr>
          <w:rFonts w:hint="eastAsia" w:ascii="宋体" w:hAnsi="宋体" w:eastAsia="宋体" w:cs="宋体"/>
          <w:color w:val="auto"/>
          <w:sz w:val="24"/>
          <w:szCs w:val="24"/>
          <w:highlight w:val="none"/>
        </w:rPr>
        <w:t>焦作市公共资源交易中心</w:t>
      </w:r>
      <w:r>
        <w:rPr>
          <w:rFonts w:hint="eastAsia" w:ascii="宋体" w:hAnsi="宋体" w:eastAsia="宋体" w:cs="宋体"/>
          <w:color w:val="auto"/>
          <w:sz w:val="24"/>
          <w:szCs w:val="24"/>
          <w:highlight w:val="none"/>
          <w:lang w:val="en-US" w:eastAsia="zh-CN"/>
        </w:rPr>
        <w:t>官</w:t>
      </w:r>
      <w:r>
        <w:rPr>
          <w:rFonts w:hint="eastAsia" w:ascii="宋体" w:hAnsi="宋体" w:eastAsia="宋体" w:cs="宋体"/>
          <w:color w:val="auto"/>
          <w:sz w:val="24"/>
          <w:szCs w:val="24"/>
          <w:highlight w:val="none"/>
        </w:rPr>
        <w:t>网站进行网上下载</w:t>
      </w:r>
      <w:r>
        <w:rPr>
          <w:rFonts w:hint="eastAsia" w:ascii="宋体" w:hAnsi="宋体" w:eastAsia="宋体" w:cs="宋体"/>
          <w:color w:val="auto"/>
          <w:sz w:val="24"/>
          <w:szCs w:val="24"/>
          <w:highlight w:val="none"/>
          <w:lang w:val="en-US" w:eastAsia="zh-CN"/>
        </w:rPr>
        <w:t>谈判文件。</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方式：网上下载</w:t>
      </w:r>
      <w:r>
        <w:rPr>
          <w:rFonts w:hint="eastAsia" w:ascii="宋体" w:hAnsi="宋体" w:eastAsia="宋体" w:cs="宋体"/>
          <w:color w:val="auto"/>
          <w:sz w:val="24"/>
          <w:szCs w:val="24"/>
          <w:highlight w:val="none"/>
          <w:lang w:eastAsia="zh-CN"/>
        </w:rPr>
        <w:t>。</w:t>
      </w:r>
    </w:p>
    <w:p>
      <w:pPr>
        <w:keepNext w:val="0"/>
        <w:keepLines w:val="0"/>
        <w:pageBreakBefore w:val="0"/>
        <w:kinsoku/>
        <w:wordWrap/>
        <w:overflowPunct/>
        <w:topLinePunct w:val="0"/>
        <w:autoSpaceDN/>
        <w:bidi w:val="0"/>
        <w:adjustRightInd w:val="0"/>
        <w:snapToGrid w:val="0"/>
        <w:spacing w:line="440" w:lineRule="exact"/>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四、响应文件提交</w:t>
      </w:r>
    </w:p>
    <w:p>
      <w:pPr>
        <w:keepNext w:val="0"/>
        <w:keepLines w:val="0"/>
        <w:pageBreakBefore w:val="0"/>
        <w:kinsoku/>
        <w:wordWrap/>
        <w:overflowPunct/>
        <w:topLinePunct w:val="0"/>
        <w:autoSpaceDN/>
        <w:bidi w:val="0"/>
        <w:adjustRightInd w:val="0"/>
        <w:snapToGrid w:val="0"/>
        <w:spacing w:line="440" w:lineRule="exact"/>
        <w:ind w:firstLine="482" w:firstLineChars="200"/>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bCs/>
          <w:color w:val="auto"/>
          <w:kern w:val="0"/>
          <w:sz w:val="24"/>
          <w:szCs w:val="24"/>
          <w:highlight w:val="none"/>
        </w:rPr>
        <w:t>1、截止时间：</w:t>
      </w:r>
      <w:r>
        <w:rPr>
          <w:rFonts w:hint="eastAsia" w:ascii="宋体" w:hAnsi="宋体" w:eastAsia="宋体" w:cs="宋体"/>
          <w:b/>
          <w:bCs/>
          <w:color w:val="auto"/>
          <w:sz w:val="24"/>
          <w:szCs w:val="24"/>
          <w:highlight w:val="none"/>
          <w:u w:val="single"/>
          <w:lang w:val="en-US" w:eastAsia="zh-CN"/>
        </w:rPr>
        <w:t>2023年2月10日9点30分</w:t>
      </w:r>
      <w:r>
        <w:rPr>
          <w:rFonts w:hint="eastAsia" w:ascii="宋体" w:hAnsi="宋体" w:eastAsia="宋体" w:cs="宋体"/>
          <w:b/>
          <w:bCs/>
          <w:color w:val="auto"/>
          <w:kern w:val="0"/>
          <w:sz w:val="24"/>
          <w:szCs w:val="24"/>
          <w:highlight w:val="none"/>
          <w:u w:val="single"/>
        </w:rPr>
        <w:t>（北京时间）；</w:t>
      </w:r>
    </w:p>
    <w:p>
      <w:pPr>
        <w:keepNext w:val="0"/>
        <w:keepLines w:val="0"/>
        <w:pageBreakBefore w:val="0"/>
        <w:kinsoku/>
        <w:wordWrap/>
        <w:overflowPunct/>
        <w:topLinePunct w:val="0"/>
        <w:autoSpaceDN/>
        <w:bidi w:val="0"/>
        <w:adjustRightInd w:val="0"/>
        <w:snapToGrid w:val="0"/>
        <w:spacing w:line="440" w:lineRule="exact"/>
        <w:ind w:firstLine="480" w:firstLineChars="200"/>
        <w:textAlignment w:val="auto"/>
        <w:rPr>
          <w:rFonts w:hint="eastAsia" w:ascii="宋体" w:hAnsi="宋体" w:eastAsia="宋体" w:cs="宋体"/>
          <w:b w:val="0"/>
          <w:bCs w:val="0"/>
          <w:color w:val="auto"/>
          <w:kern w:val="0"/>
          <w:sz w:val="24"/>
          <w:szCs w:val="24"/>
          <w:highlight w:val="none"/>
          <w:lang w:eastAsia="zh-CN"/>
        </w:rPr>
      </w:pPr>
      <w:r>
        <w:rPr>
          <w:rFonts w:hint="eastAsia" w:ascii="宋体" w:hAnsi="宋体" w:eastAsia="宋体" w:cs="宋体"/>
          <w:b w:val="0"/>
          <w:bCs w:val="0"/>
          <w:color w:val="auto"/>
          <w:kern w:val="0"/>
          <w:sz w:val="24"/>
          <w:szCs w:val="24"/>
          <w:highlight w:val="none"/>
        </w:rPr>
        <w:t>2、地点：</w:t>
      </w:r>
      <w:r>
        <w:rPr>
          <w:rFonts w:hint="eastAsia" w:ascii="宋体" w:hAnsi="宋体" w:eastAsia="宋体" w:cs="宋体"/>
          <w:color w:val="auto"/>
          <w:sz w:val="24"/>
          <w:szCs w:val="24"/>
          <w:highlight w:val="none"/>
          <w:u w:val="none"/>
          <w:shd w:val="clear" w:color="auto" w:fill="FFFFFF"/>
        </w:rPr>
        <w:t>焦作市公共资源</w:t>
      </w:r>
      <w:r>
        <w:rPr>
          <w:rFonts w:hint="eastAsia" w:ascii="宋体" w:hAnsi="宋体" w:eastAsia="宋体" w:cs="宋体"/>
          <w:color w:val="auto"/>
          <w:sz w:val="24"/>
          <w:szCs w:val="24"/>
          <w:highlight w:val="none"/>
          <w:u w:val="none"/>
          <w:shd w:val="clear" w:color="auto" w:fill="FFFFFF"/>
          <w:lang w:val="en-US" w:eastAsia="zh-CN"/>
        </w:rPr>
        <w:t>中</w:t>
      </w:r>
      <w:r>
        <w:rPr>
          <w:rFonts w:hint="eastAsia" w:ascii="宋体" w:hAnsi="宋体" w:eastAsia="宋体" w:cs="宋体"/>
          <w:color w:val="auto"/>
          <w:sz w:val="24"/>
          <w:szCs w:val="24"/>
          <w:highlight w:val="none"/>
          <w:u w:val="none"/>
          <w:shd w:val="clear" w:color="auto" w:fill="FFFFFF"/>
        </w:rPr>
        <w:t>心网站系统</w:t>
      </w:r>
      <w:r>
        <w:rPr>
          <w:rFonts w:hint="eastAsia" w:ascii="宋体" w:hAnsi="宋体" w:eastAsia="宋体" w:cs="宋体"/>
          <w:color w:val="auto"/>
          <w:sz w:val="24"/>
          <w:szCs w:val="24"/>
          <w:highlight w:val="none"/>
          <w:u w:val="none"/>
          <w:shd w:val="clear" w:color="auto" w:fill="FFFFFF"/>
          <w:lang w:eastAsia="zh-CN"/>
        </w:rPr>
        <w:t>。</w:t>
      </w:r>
    </w:p>
    <w:p>
      <w:pPr>
        <w:keepNext w:val="0"/>
        <w:keepLines w:val="0"/>
        <w:pageBreakBefore w:val="0"/>
        <w:kinsoku/>
        <w:wordWrap/>
        <w:overflowPunct/>
        <w:topLinePunct w:val="0"/>
        <w:autoSpaceDN/>
        <w:bidi w:val="0"/>
        <w:adjustRightInd w:val="0"/>
        <w:snapToGrid w:val="0"/>
        <w:spacing w:line="440" w:lineRule="exact"/>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五、开启</w:t>
      </w:r>
    </w:p>
    <w:p>
      <w:pPr>
        <w:keepNext w:val="0"/>
        <w:keepLines w:val="0"/>
        <w:pageBreakBefore w:val="0"/>
        <w:kinsoku/>
        <w:wordWrap/>
        <w:overflowPunct/>
        <w:topLinePunct w:val="0"/>
        <w:autoSpaceDN/>
        <w:bidi w:val="0"/>
        <w:adjustRightInd w:val="0"/>
        <w:snapToGrid w:val="0"/>
        <w:spacing w:line="440" w:lineRule="exact"/>
        <w:ind w:firstLine="482" w:firstLineChars="200"/>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bCs/>
          <w:color w:val="auto"/>
          <w:kern w:val="0"/>
          <w:sz w:val="24"/>
          <w:szCs w:val="24"/>
          <w:highlight w:val="none"/>
        </w:rPr>
        <w:t>1、时间：</w:t>
      </w:r>
      <w:r>
        <w:rPr>
          <w:rFonts w:hint="eastAsia" w:ascii="宋体" w:hAnsi="宋体" w:eastAsia="宋体" w:cs="宋体"/>
          <w:b/>
          <w:bCs/>
          <w:color w:val="auto"/>
          <w:sz w:val="24"/>
          <w:szCs w:val="24"/>
          <w:highlight w:val="none"/>
          <w:u w:val="single"/>
          <w:lang w:val="en-US" w:eastAsia="zh-CN"/>
        </w:rPr>
        <w:t>2023年2月10日9点30分（</w:t>
      </w:r>
      <w:r>
        <w:rPr>
          <w:rFonts w:hint="eastAsia" w:ascii="宋体" w:hAnsi="宋体" w:eastAsia="宋体" w:cs="宋体"/>
          <w:b/>
          <w:bCs/>
          <w:color w:val="auto"/>
          <w:kern w:val="0"/>
          <w:sz w:val="24"/>
          <w:szCs w:val="24"/>
          <w:highlight w:val="none"/>
          <w:u w:val="single"/>
        </w:rPr>
        <w:t>北京时间）；</w:t>
      </w:r>
    </w:p>
    <w:p>
      <w:pPr>
        <w:keepNext w:val="0"/>
        <w:keepLines w:val="0"/>
        <w:pageBreakBefore w:val="0"/>
        <w:kinsoku/>
        <w:wordWrap/>
        <w:overflowPunct/>
        <w:topLinePunct w:val="0"/>
        <w:autoSpaceDN/>
        <w:bidi w:val="0"/>
        <w:adjustRightInd w:val="0"/>
        <w:snapToGrid w:val="0"/>
        <w:spacing w:line="440" w:lineRule="exact"/>
        <w:ind w:firstLine="480" w:firstLineChars="200"/>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2、地点：博爱县公共资源交易中心二楼不见面开标</w:t>
      </w:r>
      <w:r>
        <w:rPr>
          <w:rFonts w:hint="eastAsia" w:ascii="宋体" w:hAnsi="宋体" w:eastAsia="宋体" w:cs="宋体"/>
          <w:b w:val="0"/>
          <w:bCs w:val="0"/>
          <w:color w:val="auto"/>
          <w:kern w:val="0"/>
          <w:sz w:val="24"/>
          <w:szCs w:val="24"/>
          <w:highlight w:val="none"/>
          <w:lang w:val="en-US" w:eastAsia="zh-CN"/>
        </w:rPr>
        <w:t>二</w:t>
      </w:r>
      <w:r>
        <w:rPr>
          <w:rFonts w:hint="eastAsia" w:ascii="宋体" w:hAnsi="宋体" w:eastAsia="宋体" w:cs="宋体"/>
          <w:b w:val="0"/>
          <w:bCs w:val="0"/>
          <w:color w:val="auto"/>
          <w:kern w:val="0"/>
          <w:sz w:val="24"/>
          <w:szCs w:val="24"/>
          <w:highlight w:val="none"/>
        </w:rPr>
        <w:t>室；</w:t>
      </w:r>
    </w:p>
    <w:p>
      <w:pPr>
        <w:keepNext w:val="0"/>
        <w:keepLines w:val="0"/>
        <w:pageBreakBefore w:val="0"/>
        <w:kinsoku/>
        <w:wordWrap/>
        <w:overflowPunct/>
        <w:topLinePunct w:val="0"/>
        <w:autoSpaceDN/>
        <w:bidi w:val="0"/>
        <w:adjustRightInd w:val="0"/>
        <w:snapToGrid w:val="0"/>
        <w:spacing w:line="440" w:lineRule="exac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六、公告期限</w:t>
      </w:r>
    </w:p>
    <w:p>
      <w:pPr>
        <w:keepNext w:val="0"/>
        <w:keepLines w:val="0"/>
        <w:pageBreakBefore w:val="0"/>
        <w:kinsoku/>
        <w:wordWrap/>
        <w:overflowPunct/>
        <w:topLinePunct w:val="0"/>
        <w:autoSpaceDN/>
        <w:bidi w:val="0"/>
        <w:adjustRightInd w:val="0"/>
        <w:snapToGrid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自本公告发布之日起3个工作日。</w:t>
      </w:r>
    </w:p>
    <w:p>
      <w:pPr>
        <w:pStyle w:val="15"/>
        <w:keepNext w:val="0"/>
        <w:keepLines w:val="0"/>
        <w:pageBreakBefore w:val="0"/>
        <w:shd w:val="clear" w:color="auto" w:fill="FFFFFF"/>
        <w:kinsoku/>
        <w:wordWrap/>
        <w:overflowPunct/>
        <w:topLinePunct w:val="0"/>
        <w:autoSpaceDE w:val="0"/>
        <w:autoSpaceDN/>
        <w:bidi w:val="0"/>
        <w:spacing w:before="0" w:beforeAutospacing="0" w:after="0" w:afterAutospacing="0"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shd w:val="clear" w:color="auto" w:fill="FFFFFF"/>
        </w:rPr>
        <w:t>七、其他补充事宜</w:t>
      </w:r>
    </w:p>
    <w:p>
      <w:pPr>
        <w:pStyle w:val="15"/>
        <w:keepNext w:val="0"/>
        <w:keepLines w:val="0"/>
        <w:pageBreakBefore w:val="0"/>
        <w:shd w:val="clear" w:color="auto" w:fill="FFFFFF"/>
        <w:kinsoku/>
        <w:wordWrap/>
        <w:overflowPunct/>
        <w:topLinePunct w:val="0"/>
        <w:autoSpaceDE w:val="0"/>
        <w:autoSpaceDN/>
        <w:bidi w:val="0"/>
        <w:spacing w:before="0" w:beforeAutospacing="0" w:after="0" w:afterAutospacing="0" w:line="440" w:lineRule="exact"/>
        <w:ind w:firstLine="480" w:firstLineChars="200"/>
        <w:textAlignment w:val="auto"/>
        <w:rPr>
          <w:rFonts w:hint="eastAsia" w:ascii="宋体" w:hAnsi="宋体" w:eastAsia="宋体" w:cs="宋体"/>
          <w:color w:val="auto"/>
          <w:sz w:val="24"/>
          <w:szCs w:val="24"/>
          <w:highlight w:val="none"/>
          <w:shd w:val="clear" w:color="auto" w:fill="FFFFFF"/>
          <w:lang w:eastAsia="zh-CN"/>
        </w:rPr>
      </w:pPr>
      <w:r>
        <w:rPr>
          <w:rFonts w:hint="eastAsia" w:ascii="宋体" w:hAnsi="宋体" w:eastAsia="宋体" w:cs="宋体"/>
          <w:color w:val="auto"/>
          <w:sz w:val="24"/>
          <w:szCs w:val="24"/>
          <w:highlight w:val="none"/>
          <w:shd w:val="clear" w:color="auto" w:fill="FFFFFF"/>
          <w:lang w:val="en-US" w:eastAsia="zh-CN"/>
        </w:rPr>
        <w:t>1、</w:t>
      </w:r>
      <w:r>
        <w:rPr>
          <w:rFonts w:hint="eastAsia" w:ascii="宋体" w:hAnsi="宋体" w:eastAsia="宋体" w:cs="宋体"/>
          <w:color w:val="auto"/>
          <w:sz w:val="24"/>
          <w:szCs w:val="24"/>
          <w:highlight w:val="none"/>
          <w:shd w:val="clear" w:color="auto" w:fill="FFFFFF"/>
        </w:rPr>
        <w:t>本公告在</w:t>
      </w:r>
      <w:r>
        <w:rPr>
          <w:rFonts w:hint="eastAsia" w:ascii="宋体" w:hAnsi="宋体" w:eastAsia="宋体" w:cs="宋体"/>
          <w:bCs/>
          <w:color w:val="auto"/>
          <w:sz w:val="24"/>
          <w:szCs w:val="24"/>
          <w:highlight w:val="none"/>
        </w:rPr>
        <w:t>中国招标投标公共服务平台</w:t>
      </w:r>
      <w:r>
        <w:rPr>
          <w:rFonts w:hint="eastAsia" w:ascii="宋体" w:hAnsi="宋体" w:eastAsia="宋体" w:cs="宋体"/>
          <w:bCs/>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中国政府采购网</w:t>
      </w:r>
      <w:r>
        <w:rPr>
          <w:rFonts w:hint="eastAsia" w:ascii="宋体" w:hAnsi="宋体" w:eastAsia="宋体" w:cs="宋体"/>
          <w:b w:val="0"/>
          <w:bCs w:val="0"/>
          <w:color w:val="auto"/>
          <w:sz w:val="24"/>
          <w:szCs w:val="24"/>
          <w:highlight w:val="none"/>
        </w:rPr>
        <w:t>河南</w:t>
      </w:r>
      <w:r>
        <w:rPr>
          <w:rFonts w:hint="eastAsia" w:ascii="宋体" w:hAnsi="宋体" w:eastAsia="宋体" w:cs="宋体"/>
          <w:b w:val="0"/>
          <w:bCs w:val="0"/>
          <w:color w:val="auto"/>
          <w:sz w:val="24"/>
          <w:szCs w:val="24"/>
          <w:highlight w:val="none"/>
          <w:lang w:val="en-US" w:eastAsia="zh-CN"/>
        </w:rPr>
        <w:t>分</w:t>
      </w:r>
      <w:r>
        <w:rPr>
          <w:rFonts w:hint="eastAsia" w:ascii="宋体" w:hAnsi="宋体" w:eastAsia="宋体" w:cs="宋体"/>
          <w:b w:val="0"/>
          <w:bCs w:val="0"/>
          <w:color w:val="auto"/>
          <w:sz w:val="24"/>
          <w:szCs w:val="24"/>
          <w:highlight w:val="none"/>
        </w:rPr>
        <w:t>网</w:t>
      </w:r>
      <w:r>
        <w:rPr>
          <w:rFonts w:hint="eastAsia" w:ascii="宋体" w:hAnsi="宋体" w:eastAsia="宋体" w:cs="宋体"/>
          <w:color w:val="auto"/>
          <w:sz w:val="24"/>
          <w:szCs w:val="24"/>
          <w:highlight w:val="none"/>
          <w:shd w:val="clear" w:color="auto" w:fill="FFFFFF"/>
        </w:rPr>
        <w:t>、焦作市政府采购网、焦作市公共资源交易中心网、博爱县人民政府网、博爱县公共资源交易中心http://www.baxggzyjyzx.cn/网上发布</w:t>
      </w:r>
      <w:r>
        <w:rPr>
          <w:rFonts w:hint="eastAsia" w:ascii="宋体" w:hAnsi="宋体" w:eastAsia="宋体" w:cs="宋体"/>
          <w:color w:val="auto"/>
          <w:sz w:val="24"/>
          <w:szCs w:val="24"/>
          <w:highlight w:val="none"/>
          <w:shd w:val="clear" w:color="auto" w:fill="FFFFFF"/>
          <w:lang w:eastAsia="zh-CN"/>
        </w:rPr>
        <w:t>。</w:t>
      </w:r>
    </w:p>
    <w:p>
      <w:pPr>
        <w:pStyle w:val="15"/>
        <w:keepNext w:val="0"/>
        <w:keepLines w:val="0"/>
        <w:pageBreakBefore w:val="0"/>
        <w:kinsoku/>
        <w:wordWrap/>
        <w:overflowPunct/>
        <w:topLinePunct w:val="0"/>
        <w:autoSpaceDN/>
        <w:bidi w:val="0"/>
        <w:spacing w:before="0" w:beforeAutospacing="0" w:after="0" w:afterAutospacing="0" w:line="44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2. </w:t>
      </w:r>
      <w:r>
        <w:rPr>
          <w:rFonts w:hint="eastAsia" w:ascii="宋体" w:hAnsi="宋体" w:eastAsia="宋体" w:cs="宋体"/>
          <w:color w:val="auto"/>
          <w:sz w:val="24"/>
          <w:szCs w:val="24"/>
          <w:highlight w:val="none"/>
        </w:rPr>
        <w:t>本项目采用“远程不见面”的开标方式，潜在</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可提前在焦作市交易中心官网首页---下载中心--下载《焦作市电子招投标系统操作手册》和《焦作市公共资源交易平台不见面开标操作手册》、《投标文件制作工作工具》等，查看操作说明，按要求进行</w:t>
      </w:r>
      <w:r>
        <w:rPr>
          <w:rFonts w:hint="eastAsia" w:ascii="宋体" w:hAnsi="宋体" w:eastAsia="宋体" w:cs="宋体"/>
          <w:color w:val="auto"/>
          <w:sz w:val="24"/>
          <w:szCs w:val="24"/>
          <w:highlight w:val="none"/>
          <w:lang w:val="en-US" w:eastAsia="zh-CN"/>
        </w:rPr>
        <w:t>响应性</w:t>
      </w:r>
      <w:r>
        <w:rPr>
          <w:rFonts w:hint="eastAsia" w:ascii="宋体" w:hAnsi="宋体" w:eastAsia="宋体" w:cs="宋体"/>
          <w:color w:val="auto"/>
          <w:sz w:val="24"/>
          <w:szCs w:val="24"/>
          <w:highlight w:val="none"/>
        </w:rPr>
        <w:t>文件制作和上传等。为避免网络拥堵等不可控因素影响</w:t>
      </w:r>
      <w:r>
        <w:rPr>
          <w:rFonts w:hint="eastAsia" w:ascii="宋体" w:hAnsi="宋体" w:eastAsia="宋体" w:cs="宋体"/>
          <w:color w:val="auto"/>
          <w:sz w:val="24"/>
          <w:szCs w:val="24"/>
          <w:highlight w:val="none"/>
          <w:lang w:val="en-US" w:eastAsia="zh-CN"/>
        </w:rPr>
        <w:t>响应性</w:t>
      </w:r>
      <w:r>
        <w:rPr>
          <w:rFonts w:hint="eastAsia" w:ascii="宋体" w:hAnsi="宋体" w:eastAsia="宋体" w:cs="宋体"/>
          <w:color w:val="auto"/>
          <w:sz w:val="24"/>
          <w:szCs w:val="24"/>
          <w:highlight w:val="none"/>
        </w:rPr>
        <w:t>文件的上传，请提前上传</w:t>
      </w:r>
      <w:r>
        <w:rPr>
          <w:rFonts w:hint="eastAsia" w:ascii="宋体" w:hAnsi="宋体" w:eastAsia="宋体" w:cs="宋体"/>
          <w:color w:val="auto"/>
          <w:sz w:val="24"/>
          <w:szCs w:val="24"/>
          <w:highlight w:val="none"/>
          <w:lang w:val="en-US" w:eastAsia="zh-CN"/>
        </w:rPr>
        <w:t>响应性</w:t>
      </w:r>
      <w:r>
        <w:rPr>
          <w:rFonts w:hint="eastAsia" w:ascii="宋体" w:hAnsi="宋体" w:eastAsia="宋体" w:cs="宋体"/>
          <w:color w:val="auto"/>
          <w:sz w:val="24"/>
          <w:szCs w:val="24"/>
          <w:highlight w:val="none"/>
        </w:rPr>
        <w:t>文件，并在开标截止时间前登录不见面开标大厅</w:t>
      </w:r>
    </w:p>
    <w:p>
      <w:pPr>
        <w:pStyle w:val="15"/>
        <w:keepNext w:val="0"/>
        <w:keepLines w:val="0"/>
        <w:pageBreakBefore w:val="0"/>
        <w:kinsoku/>
        <w:wordWrap/>
        <w:overflowPunct/>
        <w:topLinePunct w:val="0"/>
        <w:autoSpaceDN/>
        <w:bidi w:val="0"/>
        <w:spacing w:before="0" w:beforeAutospacing="0" w:after="0" w:afterAutospacing="0" w:line="44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（http://122.112.246.33/BidOpening/bidopeninghallaction/hall/login ）进行签到，按要求解密</w:t>
      </w:r>
      <w:r>
        <w:rPr>
          <w:rFonts w:hint="eastAsia" w:ascii="宋体" w:hAnsi="宋体" w:eastAsia="宋体" w:cs="宋体"/>
          <w:color w:val="auto"/>
          <w:sz w:val="24"/>
          <w:szCs w:val="24"/>
          <w:highlight w:val="none"/>
          <w:lang w:val="en-US" w:eastAsia="zh-CN"/>
        </w:rPr>
        <w:t>响应性</w:t>
      </w:r>
      <w:r>
        <w:rPr>
          <w:rFonts w:hint="eastAsia" w:ascii="宋体" w:hAnsi="宋体" w:eastAsia="宋体" w:cs="宋体"/>
          <w:color w:val="auto"/>
          <w:sz w:val="24"/>
          <w:szCs w:val="24"/>
          <w:highlight w:val="none"/>
        </w:rPr>
        <w:t>文件。因文件未及时上传导致投标失败的责任由</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自行承担，具体要求详见</w:t>
      </w:r>
      <w:r>
        <w:rPr>
          <w:rFonts w:hint="eastAsia" w:ascii="宋体" w:hAnsi="宋体" w:eastAsia="宋体" w:cs="宋体"/>
          <w:color w:val="auto"/>
          <w:sz w:val="24"/>
          <w:szCs w:val="24"/>
          <w:highlight w:val="none"/>
          <w:lang w:val="en-US" w:eastAsia="zh-CN"/>
        </w:rPr>
        <w:t>竞争性谈判</w:t>
      </w:r>
      <w:r>
        <w:rPr>
          <w:rFonts w:hint="eastAsia" w:ascii="宋体" w:hAnsi="宋体" w:eastAsia="宋体" w:cs="宋体"/>
          <w:color w:val="auto"/>
          <w:sz w:val="24"/>
          <w:szCs w:val="24"/>
          <w:highlight w:val="none"/>
        </w:rPr>
        <w:t>文件。 平台统一技术服务电话：400-998-0000，服务 QQ：4008503300，服务时间：周一至周日 8：00-17：30。</w:t>
      </w:r>
    </w:p>
    <w:p>
      <w:pPr>
        <w:pStyle w:val="15"/>
        <w:keepNext w:val="0"/>
        <w:keepLines w:val="0"/>
        <w:pageBreakBefore w:val="0"/>
        <w:numPr>
          <w:ilvl w:val="0"/>
          <w:numId w:val="2"/>
        </w:numPr>
        <w:kinsoku/>
        <w:wordWrap/>
        <w:overflowPunct/>
        <w:topLinePunct w:val="0"/>
        <w:autoSpaceDN/>
        <w:bidi w:val="0"/>
        <w:spacing w:before="0" w:beforeAutospacing="0" w:after="0" w:afterAutospacing="0" w:line="44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无需到现场参加开标会议，无需到达现场提交原件资料。</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应当在投标截止前，登录远程开标大厅进行签到，在线准时参加开标活动并进行文件解密、答疑澄清等。加密电子投标文件须在焦作市公共资源交易中心电子交易平台中加密上传，上传时必须得到电脑“上传成功”的确认回复后方为上传成功。在规定时间内投标文件未解密的</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，视为放弃投标。</w:t>
      </w:r>
    </w:p>
    <w:p>
      <w:pPr>
        <w:keepNext w:val="0"/>
        <w:keepLines w:val="0"/>
        <w:pageBreakBefore w:val="0"/>
        <w:kinsoku/>
        <w:wordWrap/>
        <w:overflowPunct/>
        <w:topLinePunct w:val="0"/>
        <w:autoSpaceDN/>
        <w:bidi w:val="0"/>
        <w:adjustRightInd w:val="0"/>
        <w:snapToGrid w:val="0"/>
        <w:spacing w:line="440" w:lineRule="exact"/>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八、</w:t>
      </w:r>
      <w:r>
        <w:rPr>
          <w:rFonts w:hint="eastAsia" w:ascii="宋体" w:hAnsi="宋体" w:eastAsia="宋体" w:cs="宋体"/>
          <w:b/>
          <w:color w:val="auto"/>
          <w:sz w:val="24"/>
          <w:szCs w:val="24"/>
          <w:highlight w:val="none"/>
          <w:shd w:val="clear" w:color="auto" w:fill="FFFFFF"/>
        </w:rPr>
        <w:t>凡对本次采购提出询问，请按以下方式联系</w:t>
      </w:r>
    </w:p>
    <w:p>
      <w:pPr>
        <w:keepNext w:val="0"/>
        <w:keepLines w:val="0"/>
        <w:pageBreakBefore w:val="0"/>
        <w:widowControl/>
        <w:kinsoku/>
        <w:wordWrap/>
        <w:overflowPunct/>
        <w:topLinePunct w:val="0"/>
        <w:autoSpaceDN/>
        <w:bidi w:val="0"/>
        <w:spacing w:beforeAutospacing="0" w:afterAutospacing="0" w:line="44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1、采购人信息：</w:t>
      </w:r>
    </w:p>
    <w:p>
      <w:pPr>
        <w:keepNext w:val="0"/>
        <w:keepLines w:val="0"/>
        <w:pageBreakBefore w:val="0"/>
        <w:widowControl/>
        <w:kinsoku/>
        <w:wordWrap/>
        <w:overflowPunct/>
        <w:topLinePunct w:val="0"/>
        <w:autoSpaceDN/>
        <w:bidi w:val="0"/>
        <w:spacing w:beforeAutospacing="0" w:afterAutospacing="0" w:line="440" w:lineRule="exact"/>
        <w:ind w:firstLine="480" w:firstLineChars="200"/>
        <w:jc w:val="left"/>
        <w:textAlignment w:val="auto"/>
        <w:rPr>
          <w:rFonts w:hint="eastAsia" w:ascii="宋体" w:hAnsi="宋体" w:eastAsia="宋体" w:cs="宋体"/>
          <w:color w:val="auto"/>
          <w:kern w:val="0"/>
          <w:sz w:val="24"/>
          <w:szCs w:val="24"/>
          <w:highlight w:val="none"/>
          <w:u w:val="single"/>
          <w:lang w:val="en-US" w:eastAsia="zh-CN"/>
        </w:rPr>
      </w:pPr>
      <w:r>
        <w:rPr>
          <w:rFonts w:hint="eastAsia" w:ascii="宋体" w:hAnsi="宋体" w:eastAsia="宋体" w:cs="宋体"/>
          <w:color w:val="auto"/>
          <w:kern w:val="0"/>
          <w:sz w:val="24"/>
          <w:szCs w:val="24"/>
          <w:highlight w:val="none"/>
        </w:rPr>
        <w:t>采购人：</w:t>
      </w:r>
      <w:r>
        <w:rPr>
          <w:rFonts w:hint="eastAsia" w:ascii="宋体" w:hAnsi="宋体" w:eastAsia="宋体" w:cs="宋体"/>
          <w:color w:val="auto"/>
          <w:kern w:val="0"/>
          <w:sz w:val="24"/>
          <w:szCs w:val="24"/>
          <w:highlight w:val="none"/>
          <w:lang w:val="en-US" w:eastAsia="zh-CN"/>
        </w:rPr>
        <w:t>博爱县许良镇初级中学</w:t>
      </w:r>
    </w:p>
    <w:p>
      <w:pPr>
        <w:keepNext w:val="0"/>
        <w:keepLines w:val="0"/>
        <w:pageBreakBefore w:val="0"/>
        <w:kinsoku/>
        <w:wordWrap/>
        <w:overflowPunct/>
        <w:topLinePunct w:val="0"/>
        <w:autoSpaceDN/>
        <w:bidi w:val="0"/>
        <w:adjustRightInd w:val="0"/>
        <w:snapToGrid w:val="0"/>
        <w:spacing w:beforeAutospacing="0" w:afterAutospacing="0" w:line="440" w:lineRule="exact"/>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eastAsia="zh-CN"/>
        </w:rPr>
        <w:t>地  址：</w:t>
      </w:r>
      <w:r>
        <w:rPr>
          <w:rFonts w:hint="eastAsia" w:ascii="宋体" w:hAnsi="宋体" w:eastAsia="宋体" w:cs="宋体"/>
          <w:color w:val="auto"/>
          <w:kern w:val="0"/>
          <w:sz w:val="24"/>
          <w:szCs w:val="24"/>
          <w:highlight w:val="none"/>
          <w:lang w:val="en-US" w:eastAsia="zh-CN"/>
        </w:rPr>
        <w:t xml:space="preserve">博爱县许良镇第二中学东200米正西方向180米 </w:t>
      </w:r>
    </w:p>
    <w:p>
      <w:pPr>
        <w:keepNext w:val="0"/>
        <w:keepLines w:val="0"/>
        <w:pageBreakBefore w:val="0"/>
        <w:kinsoku/>
        <w:wordWrap/>
        <w:overflowPunct/>
        <w:topLinePunct w:val="0"/>
        <w:autoSpaceDN/>
        <w:bidi w:val="0"/>
        <w:adjustRightInd w:val="0"/>
        <w:snapToGrid w:val="0"/>
        <w:spacing w:beforeAutospacing="0" w:afterAutospacing="0" w:line="440" w:lineRule="exact"/>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eastAsia="zh-CN"/>
        </w:rPr>
        <w:t>联系人：</w:t>
      </w:r>
      <w:r>
        <w:rPr>
          <w:rFonts w:hint="eastAsia" w:ascii="宋体" w:hAnsi="宋体" w:eastAsia="宋体" w:cs="宋体"/>
          <w:color w:val="auto"/>
          <w:kern w:val="0"/>
          <w:sz w:val="24"/>
          <w:szCs w:val="24"/>
          <w:highlight w:val="none"/>
          <w:lang w:val="en-US" w:eastAsia="zh-CN"/>
        </w:rPr>
        <w:t>李先生</w:t>
      </w:r>
    </w:p>
    <w:p>
      <w:pPr>
        <w:keepNext w:val="0"/>
        <w:keepLines w:val="0"/>
        <w:pageBreakBefore w:val="0"/>
        <w:kinsoku/>
        <w:wordWrap/>
        <w:overflowPunct/>
        <w:topLinePunct w:val="0"/>
        <w:autoSpaceDN/>
        <w:bidi w:val="0"/>
        <w:adjustRightInd w:val="0"/>
        <w:snapToGrid w:val="0"/>
        <w:spacing w:beforeAutospacing="0" w:afterAutospacing="0" w:line="440" w:lineRule="exact"/>
        <w:ind w:firstLine="480" w:firstLineChars="200"/>
        <w:textAlignment w:val="auto"/>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eastAsia="zh-CN"/>
        </w:rPr>
        <w:t>电</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lang w:eastAsia="zh-CN"/>
        </w:rPr>
        <w:t>话：</w:t>
      </w:r>
      <w:r>
        <w:rPr>
          <w:rFonts w:hint="eastAsia" w:ascii="宋体" w:hAnsi="宋体" w:eastAsia="宋体" w:cs="宋体"/>
          <w:color w:val="auto"/>
          <w:kern w:val="0"/>
          <w:sz w:val="24"/>
          <w:szCs w:val="24"/>
          <w:highlight w:val="none"/>
          <w:lang w:val="en-US" w:eastAsia="zh-CN"/>
        </w:rPr>
        <w:t>13598511677</w:t>
      </w:r>
    </w:p>
    <w:p>
      <w:pPr>
        <w:keepNext w:val="0"/>
        <w:keepLines w:val="0"/>
        <w:pageBreakBefore w:val="0"/>
        <w:kinsoku/>
        <w:wordWrap/>
        <w:overflowPunct/>
        <w:topLinePunct w:val="0"/>
        <w:autoSpaceDN/>
        <w:bidi w:val="0"/>
        <w:adjustRightInd w:val="0"/>
        <w:snapToGrid w:val="0"/>
        <w:spacing w:beforeAutospacing="0" w:afterAutospacing="0"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2、采购代理机构信息：</w:t>
      </w:r>
    </w:p>
    <w:p>
      <w:pPr>
        <w:keepNext w:val="0"/>
        <w:keepLines w:val="0"/>
        <w:pageBreakBefore w:val="0"/>
        <w:kinsoku/>
        <w:wordWrap/>
        <w:overflowPunct/>
        <w:topLinePunct w:val="0"/>
        <w:autoSpaceDN/>
        <w:bidi w:val="0"/>
        <w:adjustRightInd w:val="0"/>
        <w:snapToGrid w:val="0"/>
        <w:spacing w:beforeAutospacing="0" w:afterAutospacing="0"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代理机构</w:t>
      </w:r>
      <w:r>
        <w:rPr>
          <w:rFonts w:hint="eastAsia" w:ascii="宋体" w:hAnsi="宋体" w:eastAsia="宋体" w:cs="宋体"/>
          <w:color w:val="auto"/>
          <w:sz w:val="24"/>
          <w:szCs w:val="24"/>
          <w:highlight w:val="none"/>
        </w:rPr>
        <w:t xml:space="preserve">：博爱县城市建设项目管理有限公司 </w:t>
      </w:r>
    </w:p>
    <w:p>
      <w:pPr>
        <w:keepNext w:val="0"/>
        <w:keepLines w:val="0"/>
        <w:pageBreakBefore w:val="0"/>
        <w:kinsoku/>
        <w:wordWrap/>
        <w:overflowPunct/>
        <w:topLinePunct w:val="0"/>
        <w:autoSpaceDN/>
        <w:bidi w:val="0"/>
        <w:adjustRightInd w:val="0"/>
        <w:snapToGrid w:val="0"/>
        <w:spacing w:beforeAutospacing="0" w:afterAutospacing="0" w:line="440" w:lineRule="exact"/>
        <w:ind w:firstLine="480" w:firstLineChars="200"/>
        <w:textAlignment w:val="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rPr>
        <w:t>地</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址：</w:t>
      </w:r>
      <w:r>
        <w:rPr>
          <w:rFonts w:hint="eastAsia" w:ascii="宋体" w:hAnsi="宋体" w:eastAsia="宋体" w:cs="宋体"/>
          <w:strike w:val="0"/>
          <w:dstrike w:val="0"/>
          <w:color w:val="auto"/>
          <w:sz w:val="24"/>
          <w:szCs w:val="24"/>
          <w:highlight w:val="none"/>
          <w:shd w:val="clear" w:color="auto" w:fill="FFFFFF"/>
          <w:lang w:val="en-US" w:eastAsia="zh-CN"/>
        </w:rPr>
        <w:t>博爱县发展大道188号机关办公楼东配楼806室</w:t>
      </w:r>
    </w:p>
    <w:p>
      <w:pPr>
        <w:keepNext w:val="0"/>
        <w:keepLines w:val="0"/>
        <w:pageBreakBefore w:val="0"/>
        <w:kinsoku/>
        <w:wordWrap/>
        <w:overflowPunct/>
        <w:topLinePunct w:val="0"/>
        <w:autoSpaceDN/>
        <w:bidi w:val="0"/>
        <w:spacing w:beforeAutospacing="0" w:afterAutospacing="0"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lang w:val="en-US" w:eastAsia="zh-CN"/>
        </w:rPr>
        <w:t>张先生</w:t>
      </w:r>
    </w:p>
    <w:p>
      <w:pPr>
        <w:keepNext w:val="0"/>
        <w:keepLines w:val="0"/>
        <w:pageBreakBefore w:val="0"/>
        <w:kinsoku/>
        <w:wordWrap/>
        <w:overflowPunct/>
        <w:topLinePunct w:val="0"/>
        <w:autoSpaceDN/>
        <w:bidi w:val="0"/>
        <w:adjustRightInd w:val="0"/>
        <w:snapToGrid w:val="0"/>
        <w:spacing w:beforeAutospacing="0" w:afterAutospacing="0" w:line="440" w:lineRule="exact"/>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电</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话：</w:t>
      </w:r>
      <w:r>
        <w:rPr>
          <w:rFonts w:hint="eastAsia" w:ascii="宋体" w:hAnsi="宋体" w:eastAsia="宋体" w:cs="宋体"/>
          <w:color w:val="auto"/>
          <w:sz w:val="24"/>
          <w:szCs w:val="24"/>
          <w:highlight w:val="none"/>
          <w:lang w:val="en-US" w:eastAsia="zh-CN"/>
        </w:rPr>
        <w:t>13782768572</w:t>
      </w:r>
    </w:p>
    <w:p>
      <w:pPr>
        <w:keepNext w:val="0"/>
        <w:keepLines w:val="0"/>
        <w:pageBreakBefore w:val="0"/>
        <w:kinsoku/>
        <w:wordWrap/>
        <w:overflowPunct/>
        <w:topLinePunct w:val="0"/>
        <w:autoSpaceDN/>
        <w:bidi w:val="0"/>
        <w:adjustRightInd w:val="0"/>
        <w:snapToGrid w:val="0"/>
        <w:spacing w:beforeAutospacing="0" w:afterAutospacing="0"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3、项目联系方式</w:t>
      </w:r>
    </w:p>
    <w:p>
      <w:pPr>
        <w:keepNext w:val="0"/>
        <w:keepLines w:val="0"/>
        <w:pageBreakBefore w:val="0"/>
        <w:kinsoku/>
        <w:wordWrap/>
        <w:overflowPunct/>
        <w:topLinePunct w:val="0"/>
        <w:autoSpaceDN/>
        <w:bidi w:val="0"/>
        <w:adjustRightInd w:val="0"/>
        <w:snapToGrid w:val="0"/>
        <w:spacing w:beforeAutospacing="0" w:afterAutospacing="0" w:line="440" w:lineRule="exact"/>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sz w:val="24"/>
          <w:szCs w:val="24"/>
          <w:highlight w:val="none"/>
        </w:rPr>
        <w:t>项目联系人：</w:t>
      </w:r>
      <w:r>
        <w:rPr>
          <w:rFonts w:hint="eastAsia" w:ascii="宋体" w:hAnsi="宋体" w:eastAsia="宋体" w:cs="宋体"/>
          <w:color w:val="auto"/>
          <w:kern w:val="0"/>
          <w:sz w:val="24"/>
          <w:szCs w:val="24"/>
          <w:highlight w:val="none"/>
          <w:lang w:val="en-US" w:eastAsia="zh-CN"/>
        </w:rPr>
        <w:t>李先生</w:t>
      </w:r>
    </w:p>
    <w:p>
      <w:pPr>
        <w:keepNext w:val="0"/>
        <w:keepLines w:val="0"/>
        <w:pageBreakBefore w:val="0"/>
        <w:kinsoku/>
        <w:wordWrap/>
        <w:overflowPunct/>
        <w:topLinePunct w:val="0"/>
        <w:autoSpaceDN/>
        <w:bidi w:val="0"/>
        <w:adjustRightInd w:val="0"/>
        <w:snapToGrid w:val="0"/>
        <w:spacing w:beforeAutospacing="0" w:afterAutospacing="0" w:line="440" w:lineRule="exact"/>
        <w:ind w:firstLine="480" w:firstLineChars="200"/>
        <w:textAlignment w:val="auto"/>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eastAsia="zh-CN"/>
        </w:rPr>
        <w:t>电</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lang w:eastAsia="zh-CN"/>
        </w:rPr>
        <w:t>话：</w:t>
      </w:r>
      <w:r>
        <w:rPr>
          <w:rFonts w:hint="eastAsia" w:ascii="宋体" w:hAnsi="宋体" w:eastAsia="宋体" w:cs="宋体"/>
          <w:color w:val="auto"/>
          <w:kern w:val="0"/>
          <w:sz w:val="24"/>
          <w:szCs w:val="24"/>
          <w:highlight w:val="none"/>
          <w:lang w:val="en-US" w:eastAsia="zh-CN"/>
        </w:rPr>
        <w:t>13598511677</w:t>
      </w:r>
    </w:p>
    <w:p>
      <w:pPr>
        <w:keepNext w:val="0"/>
        <w:keepLines w:val="0"/>
        <w:pageBreakBefore w:val="0"/>
        <w:kinsoku/>
        <w:wordWrap/>
        <w:overflowPunct/>
        <w:topLinePunct w:val="0"/>
        <w:autoSpaceDN/>
        <w:bidi w:val="0"/>
        <w:adjustRightInd w:val="0"/>
        <w:snapToGrid w:val="0"/>
        <w:spacing w:beforeAutospacing="0" w:afterAutospacing="0" w:line="440" w:lineRule="exact"/>
        <w:ind w:firstLine="480" w:firstLineChars="200"/>
        <w:textAlignment w:val="auto"/>
        <w:rPr>
          <w:rFonts w:hint="eastAsia" w:ascii="宋体" w:hAnsi="宋体" w:eastAsia="宋体" w:cs="宋体"/>
          <w:color w:val="0000FF"/>
          <w:kern w:val="0"/>
          <w:sz w:val="24"/>
          <w:szCs w:val="24"/>
          <w:highlight w:val="none"/>
          <w:lang w:val="en-US" w:eastAsia="zh-CN"/>
        </w:rPr>
      </w:pPr>
    </w:p>
    <w:p>
      <w:pPr>
        <w:keepNext w:val="0"/>
        <w:keepLines w:val="0"/>
        <w:pageBreakBefore w:val="0"/>
        <w:kinsoku/>
        <w:wordWrap/>
        <w:overflowPunct/>
        <w:topLinePunct w:val="0"/>
        <w:autoSpaceDN/>
        <w:bidi w:val="0"/>
        <w:adjustRightInd w:val="0"/>
        <w:snapToGrid w:val="0"/>
        <w:spacing w:beforeAutospacing="0" w:afterAutospacing="0" w:line="440" w:lineRule="exact"/>
        <w:ind w:firstLine="480" w:firstLineChars="200"/>
        <w:textAlignment w:val="auto"/>
        <w:rPr>
          <w:rFonts w:hint="eastAsia" w:ascii="宋体" w:hAnsi="宋体" w:eastAsia="宋体" w:cs="宋体"/>
          <w:color w:val="auto"/>
          <w:sz w:val="24"/>
          <w:szCs w:val="24"/>
          <w:highlight w:val="none"/>
          <w:u w:val="single"/>
          <w:lang w:val="en-US" w:eastAsia="zh-CN"/>
        </w:rPr>
      </w:pPr>
    </w:p>
    <w:p>
      <w:pPr>
        <w:keepNext w:val="0"/>
        <w:keepLines w:val="0"/>
        <w:pageBreakBefore w:val="0"/>
        <w:kinsoku/>
        <w:wordWrap/>
        <w:overflowPunct/>
        <w:topLinePunct w:val="0"/>
        <w:autoSpaceDN/>
        <w:bidi w:val="0"/>
        <w:adjustRightInd w:val="0"/>
        <w:snapToGrid w:val="0"/>
        <w:spacing w:beforeAutospacing="0" w:afterAutospacing="0"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rPr>
        <w:t xml:space="preserve"> </w:t>
      </w:r>
    </w:p>
    <w:p>
      <w:pPr>
        <w:keepNext w:val="0"/>
        <w:keepLines w:val="0"/>
        <w:pageBreakBefore w:val="0"/>
        <w:widowControl/>
        <w:kinsoku/>
        <w:wordWrap/>
        <w:overflowPunct/>
        <w:topLinePunct w:val="0"/>
        <w:autoSpaceDN/>
        <w:bidi w:val="0"/>
        <w:spacing w:beforeAutospacing="0" w:afterAutospacing="0" w:line="440" w:lineRule="exact"/>
        <w:ind w:firstLine="3840" w:firstLineChars="1600"/>
        <w:textAlignment w:val="auto"/>
        <w:rPr>
          <w:rFonts w:hint="eastAsia" w:ascii="宋体" w:hAnsi="宋体" w:eastAsia="宋体" w:cs="宋体"/>
          <w:color w:val="auto"/>
          <w:sz w:val="24"/>
          <w:szCs w:val="24"/>
          <w:highlight w:val="none"/>
        </w:rPr>
      </w:pPr>
    </w:p>
    <w:p>
      <w:pPr>
        <w:keepNext w:val="0"/>
        <w:keepLines w:val="0"/>
        <w:pageBreakBefore w:val="0"/>
        <w:widowControl/>
        <w:kinsoku/>
        <w:wordWrap/>
        <w:overflowPunct/>
        <w:topLinePunct w:val="0"/>
        <w:autoSpaceDN/>
        <w:bidi w:val="0"/>
        <w:spacing w:beforeAutospacing="0" w:afterAutospacing="0" w:line="440" w:lineRule="exact"/>
        <w:ind w:firstLine="4080" w:firstLineChars="170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发 布 人：</w:t>
      </w:r>
      <w:r>
        <w:rPr>
          <w:rFonts w:hint="eastAsia" w:ascii="宋体" w:hAnsi="宋体" w:eastAsia="宋体" w:cs="宋体"/>
          <w:color w:val="auto"/>
          <w:kern w:val="0"/>
          <w:sz w:val="24"/>
          <w:szCs w:val="24"/>
          <w:highlight w:val="none"/>
          <w:lang w:val="en-US" w:eastAsia="zh-CN"/>
        </w:rPr>
        <w:t>博爱县许良镇初级中学</w:t>
      </w:r>
    </w:p>
    <w:p>
      <w:pPr>
        <w:keepNext w:val="0"/>
        <w:keepLines w:val="0"/>
        <w:pageBreakBefore w:val="0"/>
        <w:widowControl/>
        <w:kinsoku/>
        <w:wordWrap/>
        <w:overflowPunct/>
        <w:topLinePunct w:val="0"/>
        <w:autoSpaceDN/>
        <w:bidi w:val="0"/>
        <w:spacing w:beforeAutospacing="0" w:afterAutospacing="0" w:line="440" w:lineRule="exact"/>
        <w:ind w:firstLine="3360" w:firstLineChars="14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代理机构：博爱县城市建设项目管理有限公司</w:t>
      </w:r>
    </w:p>
    <w:p>
      <w:pPr>
        <w:keepNext w:val="0"/>
        <w:keepLines w:val="0"/>
        <w:pageBreakBefore w:val="0"/>
        <w:widowControl/>
        <w:kinsoku/>
        <w:wordWrap/>
        <w:overflowPunct/>
        <w:topLinePunct w:val="0"/>
        <w:autoSpaceDN/>
        <w:bidi w:val="0"/>
        <w:spacing w:beforeAutospacing="0" w:afterAutospacing="0" w:line="440" w:lineRule="exact"/>
        <w:ind w:left="3762" w:leftChars="1710" w:firstLine="240" w:firstLineChars="100"/>
        <w:jc w:val="right"/>
        <w:textAlignment w:val="auto"/>
        <w:rPr>
          <w:rFonts w:hint="eastAsia" w:asciiTheme="minorEastAsia" w:hAnsiTheme="minorEastAsia" w:eastAsiaTheme="minorEastAsia" w:cstheme="minorEastAsia"/>
          <w:color w:val="auto"/>
          <w:sz w:val="24"/>
          <w:szCs w:val="24"/>
          <w:highlight w:val="none"/>
        </w:rPr>
      </w:pPr>
      <w:r>
        <w:rPr>
          <w:rFonts w:hint="eastAsia" w:ascii="宋体" w:hAnsi="宋体" w:eastAsia="宋体" w:cs="宋体"/>
          <w:color w:val="auto"/>
          <w:sz w:val="24"/>
          <w:szCs w:val="24"/>
          <w:highlight w:val="none"/>
        </w:rPr>
        <w:t>发布时间：202</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u w:val="none"/>
        </w:rPr>
        <w:t>月</w:t>
      </w:r>
      <w:r>
        <w:rPr>
          <w:rFonts w:hint="eastAsia" w:ascii="宋体" w:hAnsi="宋体" w:eastAsia="宋体" w:cs="宋体"/>
          <w:color w:val="auto"/>
          <w:sz w:val="24"/>
          <w:szCs w:val="24"/>
          <w:highlight w:val="none"/>
          <w:u w:val="none"/>
          <w:lang w:val="en-US" w:eastAsia="zh-CN"/>
        </w:rPr>
        <w:t xml:space="preserve"> 1 </w:t>
      </w:r>
      <w:r>
        <w:rPr>
          <w:rFonts w:hint="eastAsia" w:ascii="宋体" w:hAnsi="宋体" w:eastAsia="宋体" w:cs="宋体"/>
          <w:color w:val="auto"/>
          <w:sz w:val="24"/>
          <w:szCs w:val="24"/>
          <w:highlight w:val="none"/>
        </w:rPr>
        <w:t>日</w:t>
      </w:r>
    </w:p>
    <w:p>
      <w:pPr>
        <w:pStyle w:val="4"/>
        <w:pageBreakBefore w:val="0"/>
        <w:kinsoku/>
        <w:wordWrap/>
        <w:overflowPunct/>
        <w:topLinePunct w:val="0"/>
        <w:autoSpaceDN/>
        <w:bidi w:val="0"/>
        <w:spacing w:line="440" w:lineRule="exact"/>
        <w:jc w:val="center"/>
        <w:textAlignment w:val="auto"/>
        <w:rPr>
          <w:rFonts w:hint="eastAsia" w:asciiTheme="minorEastAsia" w:hAnsiTheme="minorEastAsia" w:eastAsiaTheme="minorEastAsia" w:cstheme="minorEastAsia"/>
          <w:b/>
          <w:bCs/>
          <w:color w:val="auto"/>
          <w:kern w:val="0"/>
          <w:sz w:val="36"/>
          <w:szCs w:val="36"/>
          <w:highlight w:val="none"/>
        </w:rPr>
      </w:pPr>
      <w:bookmarkStart w:id="2" w:name="_Toc760"/>
      <w:bookmarkStart w:id="3" w:name="_Toc19411"/>
      <w:bookmarkStart w:id="4" w:name="_Toc533668867"/>
      <w:bookmarkStart w:id="5" w:name="_Toc11286"/>
    </w:p>
    <w:p>
      <w:pPr>
        <w:pStyle w:val="4"/>
        <w:pageBreakBefore w:val="0"/>
        <w:kinsoku/>
        <w:wordWrap/>
        <w:overflowPunct/>
        <w:topLinePunct w:val="0"/>
        <w:autoSpaceDN/>
        <w:bidi w:val="0"/>
        <w:spacing w:line="440" w:lineRule="exact"/>
        <w:jc w:val="center"/>
        <w:textAlignment w:val="auto"/>
        <w:rPr>
          <w:rFonts w:hint="eastAsia" w:asciiTheme="minorEastAsia" w:hAnsiTheme="minorEastAsia" w:eastAsiaTheme="minorEastAsia" w:cstheme="minorEastAsia"/>
          <w:b/>
          <w:bCs/>
          <w:color w:val="auto"/>
          <w:kern w:val="0"/>
          <w:sz w:val="36"/>
          <w:szCs w:val="36"/>
          <w:highlight w:val="none"/>
        </w:rPr>
      </w:pPr>
    </w:p>
    <w:p>
      <w:pPr>
        <w:pStyle w:val="4"/>
        <w:pageBreakBefore w:val="0"/>
        <w:kinsoku/>
        <w:wordWrap/>
        <w:overflowPunct/>
        <w:topLinePunct w:val="0"/>
        <w:autoSpaceDN/>
        <w:bidi w:val="0"/>
        <w:spacing w:line="440" w:lineRule="exact"/>
        <w:jc w:val="center"/>
        <w:textAlignment w:val="auto"/>
        <w:rPr>
          <w:rFonts w:hint="eastAsia" w:asciiTheme="minorEastAsia" w:hAnsiTheme="minorEastAsia" w:eastAsiaTheme="minorEastAsia" w:cstheme="minorEastAsia"/>
          <w:b/>
          <w:bCs/>
          <w:color w:val="auto"/>
          <w:kern w:val="0"/>
          <w:sz w:val="36"/>
          <w:szCs w:val="36"/>
          <w:highlight w:val="none"/>
        </w:rPr>
      </w:pPr>
    </w:p>
    <w:p>
      <w:pPr>
        <w:pStyle w:val="4"/>
        <w:pageBreakBefore w:val="0"/>
        <w:kinsoku/>
        <w:wordWrap/>
        <w:overflowPunct/>
        <w:topLinePunct w:val="0"/>
        <w:autoSpaceDN/>
        <w:bidi w:val="0"/>
        <w:spacing w:line="440" w:lineRule="exact"/>
        <w:jc w:val="center"/>
        <w:textAlignment w:val="auto"/>
        <w:rPr>
          <w:rFonts w:hint="eastAsia" w:asciiTheme="minorEastAsia" w:hAnsiTheme="minorEastAsia" w:eastAsiaTheme="minorEastAsia" w:cstheme="minorEastAsia"/>
          <w:b/>
          <w:bCs/>
          <w:color w:val="auto"/>
          <w:kern w:val="0"/>
          <w:sz w:val="36"/>
          <w:szCs w:val="36"/>
          <w:highlight w:val="none"/>
        </w:rPr>
      </w:pPr>
    </w:p>
    <w:p>
      <w:pPr>
        <w:pStyle w:val="4"/>
        <w:pageBreakBefore w:val="0"/>
        <w:kinsoku/>
        <w:wordWrap/>
        <w:overflowPunct/>
        <w:topLinePunct w:val="0"/>
        <w:autoSpaceDN/>
        <w:bidi w:val="0"/>
        <w:spacing w:line="440" w:lineRule="exact"/>
        <w:jc w:val="center"/>
        <w:textAlignment w:val="auto"/>
        <w:rPr>
          <w:rFonts w:hint="eastAsia" w:asciiTheme="minorEastAsia" w:hAnsiTheme="minorEastAsia" w:eastAsiaTheme="minorEastAsia" w:cstheme="minorEastAsia"/>
          <w:b/>
          <w:bCs/>
          <w:color w:val="auto"/>
          <w:kern w:val="0"/>
          <w:sz w:val="36"/>
          <w:szCs w:val="36"/>
          <w:highlight w:val="none"/>
        </w:rPr>
      </w:pPr>
      <w:r>
        <w:rPr>
          <w:rFonts w:hint="eastAsia" w:asciiTheme="minorEastAsia" w:hAnsiTheme="minorEastAsia" w:eastAsiaTheme="minorEastAsia" w:cstheme="minorEastAsia"/>
          <w:b/>
          <w:bCs/>
          <w:color w:val="auto"/>
          <w:kern w:val="0"/>
          <w:sz w:val="36"/>
          <w:szCs w:val="36"/>
          <w:highlight w:val="none"/>
        </w:rPr>
        <w:t>投标须知前附表</w:t>
      </w:r>
      <w:bookmarkEnd w:id="2"/>
      <w:bookmarkEnd w:id="3"/>
      <w:bookmarkEnd w:id="4"/>
      <w:bookmarkEnd w:id="5"/>
    </w:p>
    <w:p>
      <w:pPr>
        <w:rPr>
          <w:rFonts w:hint="eastAsia" w:asciiTheme="minorEastAsia" w:hAnsiTheme="minorEastAsia" w:eastAsiaTheme="minorEastAsia" w:cstheme="minorEastAsia"/>
          <w:b/>
          <w:color w:val="auto"/>
          <w:kern w:val="0"/>
          <w:sz w:val="36"/>
          <w:szCs w:val="36"/>
          <w:highlight w:val="none"/>
        </w:rPr>
      </w:pPr>
    </w:p>
    <w:tbl>
      <w:tblPr>
        <w:tblStyle w:val="18"/>
        <w:tblW w:w="89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2"/>
        <w:gridCol w:w="8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732" w:type="dxa"/>
            <w:vAlign w:val="top"/>
          </w:tcPr>
          <w:p>
            <w:pPr>
              <w:pStyle w:val="36"/>
              <w:widowControl w:val="0"/>
              <w:pBdr>
                <w:bottom w:val="none" w:color="auto" w:sz="0" w:space="0"/>
              </w:pBdr>
              <w:spacing w:beforeAutospacing="0" w:afterAutospacing="0" w:line="40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序号</w:t>
            </w:r>
          </w:p>
        </w:tc>
        <w:tc>
          <w:tcPr>
            <w:tcW w:w="8168" w:type="dxa"/>
            <w:vAlign w:val="top"/>
          </w:tcPr>
          <w:p>
            <w:pPr>
              <w:pStyle w:val="36"/>
              <w:widowControl w:val="0"/>
              <w:pBdr>
                <w:bottom w:val="none" w:color="auto" w:sz="0" w:space="0"/>
              </w:pBdr>
              <w:spacing w:beforeAutospacing="0" w:afterAutospacing="0" w:line="40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内容规定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5" w:hRule="atLeast"/>
        </w:trPr>
        <w:tc>
          <w:tcPr>
            <w:tcW w:w="732" w:type="dxa"/>
            <w:vAlign w:val="center"/>
          </w:tcPr>
          <w:p>
            <w:pPr>
              <w:pStyle w:val="36"/>
              <w:widowControl w:val="0"/>
              <w:pBdr>
                <w:bottom w:val="none" w:color="auto" w:sz="0" w:space="0"/>
              </w:pBdr>
              <w:spacing w:beforeAutospacing="0" w:afterAutospacing="0" w:line="400" w:lineRule="exact"/>
              <w:textAlignment w:val="auto"/>
              <w:rPr>
                <w:rFonts w:hint="eastAsia" w:asciiTheme="minorEastAsia" w:hAnsiTheme="minorEastAsia" w:eastAsiaTheme="minorEastAsia" w:cstheme="minorEastAsia"/>
                <w:b w:val="0"/>
                <w:color w:val="auto"/>
                <w:sz w:val="24"/>
                <w:szCs w:val="24"/>
                <w:highlight w:val="none"/>
              </w:rPr>
            </w:pPr>
            <w:r>
              <w:rPr>
                <w:rFonts w:hint="eastAsia" w:asciiTheme="minorEastAsia" w:hAnsiTheme="minorEastAsia" w:eastAsiaTheme="minorEastAsia" w:cstheme="minorEastAsia"/>
                <w:b w:val="0"/>
                <w:color w:val="auto"/>
                <w:sz w:val="24"/>
                <w:szCs w:val="24"/>
                <w:highlight w:val="none"/>
              </w:rPr>
              <w:t>1</w:t>
            </w:r>
          </w:p>
        </w:tc>
        <w:tc>
          <w:tcPr>
            <w:tcW w:w="8168" w:type="dxa"/>
            <w:vAlign w:val="center"/>
          </w:tcPr>
          <w:p>
            <w:pPr>
              <w:pStyle w:val="36"/>
              <w:widowControl w:val="0"/>
              <w:pBdr>
                <w:bottom w:val="none" w:color="auto" w:sz="0" w:space="0"/>
              </w:pBdr>
              <w:spacing w:beforeAutospacing="0" w:afterAutospacing="0" w:line="400" w:lineRule="exact"/>
              <w:jc w:val="both"/>
              <w:textAlignment w:val="auto"/>
              <w:rPr>
                <w:rFonts w:hint="eastAsia" w:asciiTheme="minorEastAsia" w:hAnsiTheme="minorEastAsia" w:eastAsiaTheme="minorEastAsia" w:cstheme="minorEastAsia"/>
                <w:b w:val="0"/>
                <w:color w:val="auto"/>
                <w:kern w:val="0"/>
                <w:sz w:val="24"/>
                <w:szCs w:val="24"/>
                <w:highlight w:val="none"/>
                <w:lang w:val="en-US" w:eastAsia="zh-CN" w:bidi="ar-SA"/>
              </w:rPr>
            </w:pPr>
            <w:r>
              <w:rPr>
                <w:rFonts w:hint="eastAsia" w:asciiTheme="minorEastAsia" w:hAnsiTheme="minorEastAsia" w:eastAsiaTheme="minorEastAsia" w:cstheme="minorEastAsia"/>
                <w:b w:val="0"/>
                <w:color w:val="auto"/>
                <w:kern w:val="0"/>
                <w:sz w:val="24"/>
                <w:szCs w:val="24"/>
                <w:highlight w:val="none"/>
                <w:lang w:val="en-US" w:eastAsia="zh-CN" w:bidi="ar-SA"/>
              </w:rPr>
              <w:t>项目名称: 博爱县许良镇初级中学教学楼抗震加固项目</w:t>
            </w:r>
          </w:p>
          <w:p>
            <w:pPr>
              <w:keepNext w:val="0"/>
              <w:keepLines w:val="0"/>
              <w:pageBreakBefore w:val="0"/>
              <w:kinsoku/>
              <w:wordWrap/>
              <w:overflowPunct/>
              <w:topLinePunct w:val="0"/>
              <w:autoSpaceDN/>
              <w:bidi w:val="0"/>
              <w:adjustRightInd w:val="0"/>
              <w:snapToGrid w:val="0"/>
              <w:spacing w:beforeAutospacing="0" w:afterAutospacing="0" w:line="440" w:lineRule="exact"/>
              <w:textAlignment w:val="auto"/>
              <w:rPr>
                <w:rFonts w:hint="eastAsia" w:asciiTheme="minorEastAsia" w:hAnsiTheme="minorEastAsia" w:eastAsiaTheme="minorEastAsia" w:cstheme="minorEastAsia"/>
                <w:b w:val="0"/>
                <w:color w:val="auto"/>
                <w:kern w:val="0"/>
                <w:sz w:val="24"/>
                <w:szCs w:val="24"/>
                <w:highlight w:val="none"/>
                <w:lang w:val="en-US" w:eastAsia="zh-CN" w:bidi="ar-SA"/>
              </w:rPr>
            </w:pPr>
            <w:r>
              <w:rPr>
                <w:rFonts w:hint="eastAsia" w:asciiTheme="minorEastAsia" w:hAnsiTheme="minorEastAsia" w:eastAsiaTheme="minorEastAsia" w:cstheme="minorEastAsia"/>
                <w:b w:val="0"/>
                <w:color w:val="auto"/>
                <w:kern w:val="0"/>
                <w:sz w:val="24"/>
                <w:szCs w:val="24"/>
                <w:highlight w:val="none"/>
                <w:lang w:val="en-US" w:eastAsia="zh-CN" w:bidi="ar-SA"/>
              </w:rPr>
              <w:t>采购内容：</w:t>
            </w:r>
            <w:r>
              <w:rPr>
                <w:rFonts w:hint="eastAsia" w:asciiTheme="minorEastAsia" w:hAnsiTheme="minorEastAsia" w:eastAsiaTheme="minorEastAsia" w:cstheme="minorEastAsia"/>
                <w:color w:val="auto"/>
                <w:kern w:val="0"/>
                <w:sz w:val="24"/>
                <w:szCs w:val="24"/>
                <w:highlight w:val="none"/>
                <w:lang w:val="en-US" w:eastAsia="zh-CN"/>
              </w:rPr>
              <w:t>博爱县许良镇初级中学教学楼加固项目为砖混结构体系，建筑面积1821.43㎡，建筑层数3层，高度11.4m，室内外高差300㎜。内墙面为面砖墙裙+仿瓷涂料，外墙真石漆，安装钢制防盗门、铝合金推拉窗等，新建自行车棚，安装室内生活给水系统、电气照明系统、防雷接地系统等；包含部分拆除、教学楼周边地面硬化、垃圾外运等（具体详见图纸、工程量清单）。</w:t>
            </w:r>
          </w:p>
          <w:p>
            <w:pPr>
              <w:pStyle w:val="36"/>
              <w:widowControl w:val="0"/>
              <w:pBdr>
                <w:bottom w:val="none" w:color="auto" w:sz="0" w:space="0"/>
              </w:pBdr>
              <w:spacing w:beforeAutospacing="0" w:afterAutospacing="0" w:line="400" w:lineRule="exact"/>
              <w:jc w:val="both"/>
              <w:textAlignment w:val="auto"/>
              <w:rPr>
                <w:rFonts w:hint="eastAsia" w:asciiTheme="minorEastAsia" w:hAnsiTheme="minorEastAsia" w:eastAsiaTheme="minorEastAsia" w:cstheme="minorEastAsia"/>
                <w:b w:val="0"/>
                <w:color w:val="auto"/>
                <w:kern w:val="0"/>
                <w:sz w:val="24"/>
                <w:szCs w:val="24"/>
                <w:highlight w:val="none"/>
                <w:lang w:val="en-US" w:eastAsia="zh-CN" w:bidi="ar-SA"/>
              </w:rPr>
            </w:pPr>
            <w:r>
              <w:rPr>
                <w:rFonts w:hint="eastAsia" w:asciiTheme="minorEastAsia" w:hAnsiTheme="minorEastAsia" w:eastAsiaTheme="minorEastAsia" w:cstheme="minorEastAsia"/>
                <w:b w:val="0"/>
                <w:color w:val="auto"/>
                <w:kern w:val="0"/>
                <w:sz w:val="24"/>
                <w:szCs w:val="24"/>
                <w:highlight w:val="none"/>
                <w:lang w:val="en-US" w:eastAsia="zh-CN" w:bidi="ar-SA"/>
              </w:rPr>
              <w:t>质量标准：合格</w:t>
            </w:r>
          </w:p>
          <w:p>
            <w:pPr>
              <w:pStyle w:val="36"/>
              <w:widowControl w:val="0"/>
              <w:pBdr>
                <w:bottom w:val="none" w:color="auto" w:sz="0" w:space="0"/>
              </w:pBdr>
              <w:spacing w:beforeAutospacing="0" w:afterAutospacing="0" w:line="400" w:lineRule="exact"/>
              <w:jc w:val="both"/>
              <w:textAlignment w:val="auto"/>
              <w:rPr>
                <w:rFonts w:hint="eastAsia" w:asciiTheme="minorEastAsia" w:hAnsiTheme="minorEastAsia" w:eastAsiaTheme="minorEastAsia" w:cstheme="minorEastAsia"/>
                <w:b w:val="0"/>
                <w:color w:val="auto"/>
                <w:kern w:val="0"/>
                <w:sz w:val="24"/>
                <w:szCs w:val="24"/>
                <w:highlight w:val="none"/>
                <w:lang w:val="en-US" w:eastAsia="zh-CN" w:bidi="ar-SA"/>
              </w:rPr>
            </w:pPr>
            <w:r>
              <w:rPr>
                <w:rFonts w:hint="eastAsia" w:asciiTheme="minorEastAsia" w:hAnsiTheme="minorEastAsia" w:eastAsiaTheme="minorEastAsia" w:cstheme="minorEastAsia"/>
                <w:b w:val="0"/>
                <w:color w:val="auto"/>
                <w:kern w:val="0"/>
                <w:sz w:val="24"/>
                <w:szCs w:val="24"/>
                <w:highlight w:val="none"/>
                <w:lang w:val="en-US" w:eastAsia="zh-CN" w:bidi="ar-SA"/>
              </w:rPr>
              <w:t>工 期：90日历天</w:t>
            </w:r>
          </w:p>
          <w:p>
            <w:pPr>
              <w:pStyle w:val="36"/>
              <w:widowControl w:val="0"/>
              <w:pBdr>
                <w:bottom w:val="none" w:color="auto" w:sz="0" w:space="0"/>
              </w:pBdr>
              <w:spacing w:beforeAutospacing="0" w:afterAutospacing="0" w:line="400" w:lineRule="exact"/>
              <w:jc w:val="both"/>
              <w:textAlignment w:val="auto"/>
              <w:rPr>
                <w:rFonts w:hint="eastAsia" w:asciiTheme="minorEastAsia" w:hAnsiTheme="minorEastAsia" w:eastAsiaTheme="minorEastAsia" w:cstheme="minorEastAsia"/>
                <w:b w:val="0"/>
                <w:bCs/>
                <w:color w:val="auto"/>
                <w:kern w:val="2"/>
                <w:sz w:val="24"/>
                <w:szCs w:val="24"/>
                <w:highlight w:val="none"/>
                <w:lang w:val="en-US" w:eastAsia="zh-CN"/>
              </w:rPr>
            </w:pPr>
            <w:r>
              <w:rPr>
                <w:rFonts w:hint="eastAsia" w:asciiTheme="minorEastAsia" w:hAnsiTheme="minorEastAsia" w:eastAsiaTheme="minorEastAsia" w:cstheme="minorEastAsia"/>
                <w:b w:val="0"/>
                <w:bCs/>
                <w:color w:val="auto"/>
                <w:kern w:val="2"/>
                <w:sz w:val="24"/>
                <w:szCs w:val="24"/>
                <w:highlight w:val="none"/>
                <w:lang w:val="en-US" w:eastAsia="zh-CN"/>
              </w:rPr>
              <w:t>采 购  方 式：竞争性谈判</w:t>
            </w:r>
          </w:p>
          <w:p>
            <w:pPr>
              <w:pStyle w:val="36"/>
              <w:widowControl w:val="0"/>
              <w:pBdr>
                <w:bottom w:val="none" w:color="auto" w:sz="0" w:space="0"/>
              </w:pBdr>
              <w:spacing w:beforeAutospacing="0" w:afterAutospacing="0" w:line="400" w:lineRule="exact"/>
              <w:jc w:val="both"/>
              <w:textAlignment w:val="auto"/>
              <w:rPr>
                <w:rFonts w:hint="eastAsia" w:asciiTheme="minorEastAsia" w:hAnsiTheme="minorEastAsia" w:eastAsiaTheme="minorEastAsia" w:cstheme="minorEastAsia"/>
                <w:b w:val="0"/>
                <w:color w:val="auto"/>
                <w:sz w:val="24"/>
                <w:szCs w:val="24"/>
                <w:highlight w:val="none"/>
              </w:rPr>
            </w:pPr>
            <w:r>
              <w:rPr>
                <w:rFonts w:hint="eastAsia" w:asciiTheme="minorEastAsia" w:hAnsiTheme="minorEastAsia" w:eastAsiaTheme="minorEastAsia" w:cstheme="minorEastAsia"/>
                <w:b w:val="0"/>
                <w:color w:val="auto"/>
                <w:sz w:val="24"/>
                <w:szCs w:val="24"/>
                <w:highlight w:val="none"/>
              </w:rPr>
              <w:t>资格审查方式：资格后审</w:t>
            </w:r>
          </w:p>
          <w:p>
            <w:pPr>
              <w:pStyle w:val="36"/>
              <w:widowControl w:val="0"/>
              <w:pBdr>
                <w:bottom w:val="none" w:color="auto" w:sz="0" w:space="0"/>
              </w:pBdr>
              <w:spacing w:beforeAutospacing="0" w:afterAutospacing="0" w:line="400" w:lineRule="exact"/>
              <w:jc w:val="both"/>
              <w:textAlignment w:val="auto"/>
              <w:rPr>
                <w:rFonts w:hint="eastAsia" w:asciiTheme="minorEastAsia" w:hAnsiTheme="minorEastAsia" w:eastAsiaTheme="minorEastAsia" w:cstheme="minorEastAsia"/>
                <w:b w:val="0"/>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rPr>
              <w:t>付款方式：</w:t>
            </w:r>
            <w:r>
              <w:rPr>
                <w:rFonts w:hint="eastAsia" w:asciiTheme="minorEastAsia" w:hAnsiTheme="minorEastAsia" w:eastAsiaTheme="minorEastAsia" w:cstheme="minorEastAsia"/>
                <w:b w:val="0"/>
                <w:bCs/>
                <w:color w:val="auto"/>
                <w:sz w:val="24"/>
                <w:szCs w:val="24"/>
                <w:highlight w:val="none"/>
                <w:lang w:eastAsia="zh-CN"/>
              </w:rPr>
              <w:t>按工序分阶段进行，每个工序结束后，支付本工序投资额的75%；工程竣工经验收合格、决算后，付至工程总价款的97%；剩余3%作为质量保证金，质保期满后一次性付清。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732" w:type="dxa"/>
            <w:vAlign w:val="center"/>
          </w:tcPr>
          <w:p>
            <w:pPr>
              <w:pStyle w:val="36"/>
              <w:widowControl w:val="0"/>
              <w:pBdr>
                <w:bottom w:val="none" w:color="auto" w:sz="0" w:space="0"/>
              </w:pBdr>
              <w:spacing w:beforeAutospacing="0" w:afterAutospacing="0" w:line="400" w:lineRule="exact"/>
              <w:textAlignment w:val="auto"/>
              <w:rPr>
                <w:rFonts w:hint="eastAsia" w:asciiTheme="minorEastAsia" w:hAnsiTheme="minorEastAsia" w:eastAsiaTheme="minorEastAsia" w:cstheme="minorEastAsia"/>
                <w:b w:val="0"/>
                <w:color w:val="auto"/>
                <w:sz w:val="24"/>
                <w:szCs w:val="24"/>
                <w:highlight w:val="none"/>
              </w:rPr>
            </w:pPr>
          </w:p>
          <w:p>
            <w:pPr>
              <w:pStyle w:val="36"/>
              <w:widowControl w:val="0"/>
              <w:pBdr>
                <w:bottom w:val="none" w:color="auto" w:sz="0" w:space="0"/>
              </w:pBdr>
              <w:spacing w:beforeAutospacing="0" w:afterAutospacing="0" w:line="400" w:lineRule="exact"/>
              <w:textAlignment w:val="auto"/>
              <w:rPr>
                <w:rFonts w:hint="eastAsia" w:asciiTheme="minorEastAsia" w:hAnsiTheme="minorEastAsia" w:eastAsiaTheme="minorEastAsia" w:cstheme="minorEastAsia"/>
                <w:b w:val="0"/>
                <w:color w:val="auto"/>
                <w:sz w:val="24"/>
                <w:szCs w:val="24"/>
                <w:highlight w:val="none"/>
              </w:rPr>
            </w:pPr>
            <w:r>
              <w:rPr>
                <w:rFonts w:hint="eastAsia" w:asciiTheme="minorEastAsia" w:hAnsiTheme="minorEastAsia" w:eastAsiaTheme="minorEastAsia" w:cstheme="minorEastAsia"/>
                <w:b w:val="0"/>
                <w:color w:val="auto"/>
                <w:sz w:val="24"/>
                <w:szCs w:val="24"/>
                <w:highlight w:val="none"/>
              </w:rPr>
              <w:t>2</w:t>
            </w:r>
          </w:p>
        </w:tc>
        <w:tc>
          <w:tcPr>
            <w:tcW w:w="8168" w:type="dxa"/>
            <w:vAlign w:val="center"/>
          </w:tcPr>
          <w:p>
            <w:pPr>
              <w:pStyle w:val="36"/>
              <w:widowControl w:val="0"/>
              <w:pBdr>
                <w:bottom w:val="none" w:color="auto" w:sz="0" w:space="0"/>
              </w:pBdr>
              <w:spacing w:beforeAutospacing="0" w:afterAutospacing="0" w:line="400" w:lineRule="exact"/>
              <w:jc w:val="both"/>
              <w:textAlignment w:val="auto"/>
              <w:rPr>
                <w:rFonts w:hint="eastAsia" w:asciiTheme="minorEastAsia" w:hAnsiTheme="minorEastAsia" w:eastAsiaTheme="minorEastAsia" w:cstheme="minorEastAsia"/>
                <w:b w:val="0"/>
                <w:color w:val="auto"/>
                <w:sz w:val="24"/>
                <w:szCs w:val="24"/>
                <w:highlight w:val="none"/>
                <w:lang w:val="en-US" w:eastAsia="zh-CN"/>
              </w:rPr>
            </w:pPr>
            <w:r>
              <w:rPr>
                <w:rFonts w:hint="eastAsia" w:asciiTheme="minorEastAsia" w:hAnsiTheme="minorEastAsia" w:eastAsiaTheme="minorEastAsia" w:cstheme="minorEastAsia"/>
                <w:b w:val="0"/>
                <w:color w:val="auto"/>
                <w:sz w:val="24"/>
                <w:szCs w:val="24"/>
                <w:highlight w:val="none"/>
              </w:rPr>
              <w:t>资金来源：</w:t>
            </w:r>
            <w:r>
              <w:rPr>
                <w:rFonts w:hint="eastAsia" w:asciiTheme="minorEastAsia" w:hAnsiTheme="minorEastAsia" w:eastAsiaTheme="minorEastAsia" w:cstheme="minorEastAsia"/>
                <w:b w:val="0"/>
                <w:color w:val="auto"/>
                <w:sz w:val="24"/>
                <w:szCs w:val="24"/>
                <w:highlight w:val="none"/>
                <w:lang w:val="en-US" w:eastAsia="zh-CN"/>
              </w:rPr>
              <w:t>2022年长效机制资金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732" w:type="dxa"/>
            <w:vAlign w:val="center"/>
          </w:tcPr>
          <w:p>
            <w:pPr>
              <w:pStyle w:val="36"/>
              <w:widowControl w:val="0"/>
              <w:pBdr>
                <w:bottom w:val="none" w:color="auto" w:sz="0" w:space="0"/>
              </w:pBdr>
              <w:spacing w:beforeAutospacing="0" w:afterAutospacing="0" w:line="400" w:lineRule="exact"/>
              <w:textAlignment w:val="auto"/>
              <w:rPr>
                <w:rFonts w:hint="eastAsia" w:asciiTheme="minorEastAsia" w:hAnsiTheme="minorEastAsia" w:eastAsiaTheme="minorEastAsia" w:cstheme="minorEastAsia"/>
                <w:b w:val="0"/>
                <w:color w:val="auto"/>
                <w:sz w:val="24"/>
                <w:szCs w:val="24"/>
                <w:highlight w:val="none"/>
                <w:lang w:val="en-US" w:eastAsia="zh-CN"/>
              </w:rPr>
            </w:pPr>
            <w:r>
              <w:rPr>
                <w:rFonts w:hint="eastAsia" w:asciiTheme="minorEastAsia" w:hAnsiTheme="minorEastAsia" w:eastAsiaTheme="minorEastAsia" w:cstheme="minorEastAsia"/>
                <w:b w:val="0"/>
                <w:color w:val="auto"/>
                <w:sz w:val="24"/>
                <w:szCs w:val="24"/>
                <w:highlight w:val="none"/>
                <w:lang w:val="en-US" w:eastAsia="zh-CN"/>
              </w:rPr>
              <w:t>3</w:t>
            </w:r>
          </w:p>
        </w:tc>
        <w:tc>
          <w:tcPr>
            <w:tcW w:w="8168" w:type="dxa"/>
            <w:vAlign w:val="center"/>
          </w:tcPr>
          <w:p>
            <w:pPr>
              <w:keepNext w:val="0"/>
              <w:keepLines w:val="0"/>
              <w:pageBreakBefore w:val="0"/>
              <w:kinsoku/>
              <w:wordWrap/>
              <w:overflowPunct/>
              <w:topLinePunct w:val="0"/>
              <w:autoSpaceDN/>
              <w:bidi w:val="0"/>
              <w:adjustRightInd w:val="0"/>
              <w:snapToGrid w:val="0"/>
              <w:spacing w:beforeAutospacing="0" w:afterAutospacing="0" w:line="440" w:lineRule="exact"/>
              <w:ind w:firstLine="480" w:firstLineChars="200"/>
              <w:textAlignment w:val="auto"/>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1. 符合《中华人民共和国政府采购法》第二十二条之规定；</w:t>
            </w:r>
          </w:p>
          <w:p>
            <w:pPr>
              <w:keepNext w:val="0"/>
              <w:keepLines w:val="0"/>
              <w:pageBreakBefore w:val="0"/>
              <w:shd w:val="clear" w:color="auto" w:fill="auto"/>
              <w:kinsoku/>
              <w:wordWrap/>
              <w:overflowPunct/>
              <w:topLinePunct w:val="0"/>
              <w:autoSpaceDN/>
              <w:bidi w:val="0"/>
              <w:adjustRightInd w:val="0"/>
              <w:snapToGrid w:val="0"/>
              <w:spacing w:beforeAutospacing="0" w:afterAutospacing="0" w:line="440" w:lineRule="exact"/>
              <w:ind w:firstLine="480" w:firstLineChars="200"/>
              <w:textAlignment w:val="auto"/>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2. 落实政府采购政策需满足的资格要求：该项目资金全部预留面向中小企业采购，供应商需提供中小企业声明函。</w:t>
            </w:r>
          </w:p>
          <w:p>
            <w:pPr>
              <w:keepNext w:val="0"/>
              <w:keepLines w:val="0"/>
              <w:pageBreakBefore w:val="0"/>
              <w:shd w:val="clear" w:color="auto" w:fill="auto"/>
              <w:kinsoku/>
              <w:wordWrap/>
              <w:overflowPunct/>
              <w:topLinePunct w:val="0"/>
              <w:autoSpaceDN/>
              <w:bidi w:val="0"/>
              <w:adjustRightInd w:val="0"/>
              <w:snapToGrid w:val="0"/>
              <w:spacing w:beforeAutospacing="0" w:afterAutospacing="0" w:line="440" w:lineRule="exact"/>
              <w:ind w:firstLine="480" w:firstLineChars="200"/>
              <w:textAlignment w:val="auto"/>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3. 本项目的特定资格要求：</w:t>
            </w:r>
          </w:p>
          <w:p>
            <w:pPr>
              <w:pStyle w:val="15"/>
              <w:keepNext w:val="0"/>
              <w:keepLines w:val="0"/>
              <w:widowControl/>
              <w:suppressLineNumbers w:val="0"/>
              <w:spacing w:before="0" w:beforeAutospacing="0" w:after="0" w:afterAutospacing="0" w:line="435" w:lineRule="atLeast"/>
              <w:ind w:left="0" w:right="0" w:firstLine="480"/>
              <w:rPr>
                <w:color w:val="auto"/>
              </w:rPr>
            </w:pPr>
            <w:r>
              <w:rPr>
                <w:rFonts w:hint="eastAsia" w:asciiTheme="minorEastAsia" w:hAnsiTheme="minorEastAsia" w:eastAsiaTheme="minorEastAsia" w:cstheme="minorEastAsia"/>
                <w:color w:val="auto"/>
                <w:kern w:val="0"/>
                <w:sz w:val="24"/>
                <w:szCs w:val="24"/>
                <w:highlight w:val="none"/>
                <w:lang w:val="en-US" w:eastAsia="zh-CN"/>
              </w:rPr>
              <w:t xml:space="preserve">3.1 </w:t>
            </w:r>
            <w:r>
              <w:rPr>
                <w:rFonts w:hint="eastAsia" w:ascii="宋体" w:hAnsi="宋体" w:eastAsia="宋体" w:cs="宋体"/>
                <w:color w:val="auto"/>
                <w:sz w:val="24"/>
                <w:szCs w:val="24"/>
              </w:rPr>
              <w:t>供应商须具有建筑工程施工总承包叁级及以上资质，且必须具有独立法人资格，具备有效期范围内的企业营业执照（副本）、安全生产许可证（副本），并在人员、设备、资金等方面具有相应的施工能力；</w:t>
            </w:r>
          </w:p>
          <w:p>
            <w:pPr>
              <w:pStyle w:val="15"/>
              <w:keepNext w:val="0"/>
              <w:keepLines w:val="0"/>
              <w:widowControl/>
              <w:suppressLineNumbers w:val="0"/>
              <w:spacing w:before="0" w:beforeAutospacing="0" w:after="0" w:afterAutospacing="0" w:line="435" w:lineRule="atLeast"/>
              <w:ind w:left="0" w:right="0" w:firstLine="480"/>
            </w:pPr>
            <w:r>
              <w:rPr>
                <w:rFonts w:hint="eastAsia" w:ascii="宋体" w:hAnsi="宋体" w:eastAsia="宋体" w:cs="宋体"/>
                <w:color w:val="auto"/>
                <w:sz w:val="24"/>
                <w:szCs w:val="24"/>
              </w:rPr>
              <w:t>3.2拟派项目经理须具备建筑工程专业贰级及以上建造师资格（不含临时），具有有效期内项目经理安全生产考核合格证书（B证），且未担任其他在建工程项目，拟派项目技术负责人须具有相关专业中级及以</w:t>
            </w:r>
            <w:r>
              <w:rPr>
                <w:rFonts w:hint="eastAsia" w:ascii="宋体" w:hAnsi="宋体" w:eastAsia="宋体" w:cs="宋体"/>
                <w:color w:val="000000"/>
                <w:sz w:val="24"/>
                <w:szCs w:val="24"/>
              </w:rPr>
              <w:t>上技术职称；</w:t>
            </w:r>
          </w:p>
          <w:p>
            <w:pPr>
              <w:pStyle w:val="9"/>
              <w:keepNext w:val="0"/>
              <w:keepLines w:val="0"/>
              <w:pageBreakBefore w:val="0"/>
              <w:shd w:val="clear" w:color="auto" w:fill="auto"/>
              <w:kinsoku/>
              <w:wordWrap/>
              <w:overflowPunct/>
              <w:topLinePunct w:val="0"/>
              <w:autoSpaceDN/>
              <w:bidi w:val="0"/>
              <w:spacing w:beforeAutospacing="0" w:after="0" w:afterAutospacing="0" w:line="360" w:lineRule="auto"/>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rPr>
              <w:t xml:space="preserve">3.3 </w:t>
            </w:r>
            <w:r>
              <w:rPr>
                <w:rFonts w:hint="eastAsia" w:asciiTheme="minorEastAsia" w:hAnsiTheme="minorEastAsia" w:eastAsiaTheme="minorEastAsia" w:cstheme="minorEastAsia"/>
                <w:color w:val="auto"/>
                <w:kern w:val="0"/>
                <w:sz w:val="24"/>
                <w:szCs w:val="24"/>
                <w:highlight w:val="none"/>
              </w:rPr>
              <w:t>信誉要求：按照《财政部关于在政府采购活动中查询及使用信用记录有关问题的通知》（财库〔2016〕125号）的要求，根据开标当日“信用中国”网站（www.creditchina.gov.cn）、中国政府采购网（www.ccgp.gov.cn）的信息，对列入失信被执行人、</w:t>
            </w:r>
            <w:r>
              <w:rPr>
                <w:rFonts w:hint="eastAsia" w:asciiTheme="minorEastAsia" w:hAnsiTheme="minorEastAsia" w:eastAsiaTheme="minorEastAsia" w:cstheme="minorEastAsia"/>
                <w:color w:val="auto"/>
                <w:kern w:val="0"/>
                <w:sz w:val="24"/>
                <w:szCs w:val="24"/>
                <w:highlight w:val="none"/>
                <w:lang w:val="en-US" w:eastAsia="zh-CN"/>
              </w:rPr>
              <w:t>税收违法黑名单</w:t>
            </w:r>
            <w:r>
              <w:rPr>
                <w:rFonts w:hint="eastAsia" w:asciiTheme="minorEastAsia" w:hAnsiTheme="minorEastAsia" w:eastAsiaTheme="minorEastAsia" w:cstheme="minorEastAsia"/>
                <w:color w:val="auto"/>
                <w:kern w:val="0"/>
                <w:sz w:val="24"/>
                <w:szCs w:val="24"/>
                <w:highlight w:val="none"/>
              </w:rPr>
              <w:t>、政府采购严重违法失信行为记录名单的供应商，拒绝参与政府采购活动，同时对信用信息查询记录和证据进行打印存档； </w:t>
            </w:r>
          </w:p>
          <w:p>
            <w:pPr>
              <w:keepNext w:val="0"/>
              <w:keepLines w:val="0"/>
              <w:pageBreakBefore w:val="0"/>
              <w:shd w:val="clear" w:color="auto" w:fill="auto"/>
              <w:kinsoku/>
              <w:wordWrap/>
              <w:overflowPunct/>
              <w:topLinePunct w:val="0"/>
              <w:autoSpaceDN/>
              <w:bidi w:val="0"/>
              <w:adjustRightInd w:val="0"/>
              <w:snapToGrid w:val="0"/>
              <w:spacing w:beforeAutospacing="0" w:afterAutospacing="0" w:line="360" w:lineRule="auto"/>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rPr>
              <w:t>3.4</w:t>
            </w:r>
            <w:r>
              <w:rPr>
                <w:rFonts w:hint="eastAsia" w:asciiTheme="minorEastAsia" w:hAnsiTheme="minorEastAsia" w:eastAsiaTheme="minorEastAsia" w:cstheme="minorEastAsia"/>
                <w:color w:val="auto"/>
                <w:kern w:val="0"/>
                <w:sz w:val="24"/>
                <w:szCs w:val="24"/>
                <w:highlight w:val="none"/>
              </w:rPr>
              <w:t>本项目不接受联合体投标；</w:t>
            </w:r>
          </w:p>
          <w:p>
            <w:pPr>
              <w:keepNext w:val="0"/>
              <w:keepLines w:val="0"/>
              <w:pageBreakBefore w:val="0"/>
              <w:kinsoku/>
              <w:wordWrap/>
              <w:overflowPunct/>
              <w:topLinePunct w:val="0"/>
              <w:autoSpaceDN/>
              <w:bidi w:val="0"/>
              <w:adjustRightInd w:val="0"/>
              <w:snapToGrid w:val="0"/>
              <w:spacing w:beforeAutospacing="0" w:afterAutospacing="0"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rPr>
              <w:t xml:space="preserve">3.5 </w:t>
            </w:r>
            <w:r>
              <w:rPr>
                <w:rFonts w:hint="eastAsia" w:asciiTheme="minorEastAsia" w:hAnsiTheme="minorEastAsia" w:eastAsiaTheme="minorEastAsia" w:cstheme="minorEastAsia"/>
                <w:color w:val="auto"/>
                <w:kern w:val="0"/>
                <w:sz w:val="24"/>
                <w:szCs w:val="24"/>
                <w:highlight w:val="none"/>
              </w:rPr>
              <w:t>资格审查方式：资格后审。</w:t>
            </w:r>
            <w:r>
              <w:rPr>
                <w:rFonts w:hint="eastAsia" w:asciiTheme="minorEastAsia" w:hAnsiTheme="minorEastAsia" w:eastAsiaTheme="minorEastAsia" w:cstheme="minorEastAsia"/>
                <w:color w:val="auto"/>
                <w:sz w:val="24"/>
                <w:szCs w:val="24"/>
                <w:highlight w:val="none"/>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9" w:hRule="atLeast"/>
        </w:trPr>
        <w:tc>
          <w:tcPr>
            <w:tcW w:w="732" w:type="dxa"/>
            <w:vAlign w:val="center"/>
          </w:tcPr>
          <w:p>
            <w:pPr>
              <w:pStyle w:val="36"/>
              <w:widowControl w:val="0"/>
              <w:pBdr>
                <w:bottom w:val="none" w:color="auto" w:sz="0" w:space="0"/>
              </w:pBdr>
              <w:spacing w:beforeAutospacing="0" w:afterAutospacing="0" w:line="400" w:lineRule="exact"/>
              <w:textAlignment w:val="auto"/>
              <w:rPr>
                <w:rFonts w:hint="eastAsia" w:asciiTheme="minorEastAsia" w:hAnsiTheme="minorEastAsia" w:eastAsiaTheme="minorEastAsia" w:cstheme="minorEastAsia"/>
                <w:b w:val="0"/>
                <w:color w:val="auto"/>
                <w:sz w:val="24"/>
                <w:szCs w:val="24"/>
                <w:highlight w:val="none"/>
                <w:lang w:eastAsia="zh-CN"/>
              </w:rPr>
            </w:pPr>
            <w:r>
              <w:rPr>
                <w:rFonts w:hint="eastAsia" w:asciiTheme="minorEastAsia" w:hAnsiTheme="minorEastAsia" w:eastAsiaTheme="minorEastAsia" w:cstheme="minorEastAsia"/>
                <w:b w:val="0"/>
                <w:color w:val="auto"/>
                <w:sz w:val="24"/>
                <w:szCs w:val="24"/>
                <w:highlight w:val="none"/>
                <w:lang w:val="en-US" w:eastAsia="zh-CN"/>
              </w:rPr>
              <w:t>4</w:t>
            </w:r>
          </w:p>
        </w:tc>
        <w:tc>
          <w:tcPr>
            <w:tcW w:w="8168" w:type="dxa"/>
            <w:vAlign w:val="center"/>
          </w:tcPr>
          <w:p>
            <w:pPr>
              <w:adjustRightInd w:val="0"/>
              <w:snapToGrid w:val="0"/>
              <w:spacing w:line="440" w:lineRule="exact"/>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b/>
                <w:bCs/>
                <w:color w:val="auto"/>
                <w:kern w:val="0"/>
                <w:sz w:val="24"/>
                <w:szCs w:val="24"/>
                <w:highlight w:val="none"/>
                <w:lang w:val="en-US" w:eastAsia="zh-CN" w:bidi="ar-SA"/>
              </w:rPr>
              <w:t>获取采购文件时间：</w:t>
            </w:r>
            <w:r>
              <w:rPr>
                <w:rFonts w:hint="eastAsia" w:asciiTheme="minorEastAsia" w:hAnsiTheme="minorEastAsia" w:eastAsiaTheme="minorEastAsia" w:cstheme="minorEastAsia"/>
                <w:b/>
                <w:bCs/>
                <w:color w:val="auto"/>
                <w:kern w:val="0"/>
                <w:sz w:val="24"/>
                <w:szCs w:val="24"/>
                <w:highlight w:val="none"/>
                <w:u w:val="single"/>
                <w:lang w:val="en-US" w:eastAsia="zh-CN" w:bidi="ar-SA"/>
              </w:rPr>
              <w:t>2023年2月2日至2023年2月6日</w:t>
            </w:r>
            <w:r>
              <w:rPr>
                <w:rFonts w:hint="eastAsia" w:asciiTheme="minorEastAsia" w:hAnsiTheme="minorEastAsia" w:eastAsiaTheme="minorEastAsia" w:cstheme="minorEastAsia"/>
                <w:b/>
                <w:bCs/>
                <w:color w:val="auto"/>
                <w:kern w:val="0"/>
                <w:sz w:val="24"/>
                <w:szCs w:val="24"/>
                <w:highlight w:val="none"/>
                <w:lang w:val="en-US" w:eastAsia="zh-CN" w:bidi="ar-SA"/>
              </w:rPr>
              <w:t>（北京时间）；</w:t>
            </w:r>
          </w:p>
          <w:p>
            <w:pPr>
              <w:pStyle w:val="34"/>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地点：凡有意参加投标者，请登录焦作市公共资源交易中心官网站进行网上下载谈判文件。</w:t>
            </w:r>
          </w:p>
          <w:p>
            <w:pPr>
              <w:pStyle w:val="34"/>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bidi="ar-SA"/>
              </w:rPr>
              <w:t>方式：网上下载。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732" w:type="dxa"/>
            <w:vAlign w:val="center"/>
          </w:tcPr>
          <w:p>
            <w:pPr>
              <w:pStyle w:val="36"/>
              <w:widowControl w:val="0"/>
              <w:pBdr>
                <w:bottom w:val="none" w:color="auto" w:sz="0" w:space="0"/>
              </w:pBdr>
              <w:spacing w:beforeAutospacing="0" w:afterAutospacing="0" w:line="400" w:lineRule="exact"/>
              <w:textAlignment w:val="auto"/>
              <w:rPr>
                <w:rFonts w:hint="eastAsia" w:asciiTheme="minorEastAsia" w:hAnsiTheme="minorEastAsia" w:eastAsiaTheme="minorEastAsia" w:cstheme="minorEastAsia"/>
                <w:b w:val="0"/>
                <w:color w:val="auto"/>
                <w:sz w:val="24"/>
                <w:szCs w:val="24"/>
                <w:highlight w:val="none"/>
                <w:lang w:eastAsia="zh-CN"/>
              </w:rPr>
            </w:pPr>
            <w:r>
              <w:rPr>
                <w:rFonts w:hint="eastAsia" w:asciiTheme="minorEastAsia" w:hAnsiTheme="minorEastAsia" w:eastAsiaTheme="minorEastAsia" w:cstheme="minorEastAsia"/>
                <w:b w:val="0"/>
                <w:color w:val="auto"/>
                <w:sz w:val="24"/>
                <w:szCs w:val="24"/>
                <w:highlight w:val="none"/>
                <w:lang w:val="en-US" w:eastAsia="zh-CN"/>
              </w:rPr>
              <w:t>5</w:t>
            </w:r>
          </w:p>
        </w:tc>
        <w:tc>
          <w:tcPr>
            <w:tcW w:w="8168" w:type="dxa"/>
            <w:vAlign w:val="center"/>
          </w:tcPr>
          <w:p>
            <w:pPr>
              <w:pStyle w:val="36"/>
              <w:widowControl w:val="0"/>
              <w:pBdr>
                <w:bottom w:val="none" w:color="auto" w:sz="0" w:space="0"/>
              </w:pBdr>
              <w:spacing w:beforeAutospacing="0" w:afterAutospacing="0" w:line="400" w:lineRule="exact"/>
              <w:jc w:val="both"/>
              <w:textAlignment w:val="auto"/>
              <w:rPr>
                <w:rFonts w:hint="eastAsia" w:asciiTheme="minorEastAsia" w:hAnsiTheme="minorEastAsia" w:eastAsiaTheme="minorEastAsia" w:cstheme="minorEastAsia"/>
                <w:b w:val="0"/>
                <w:bCs/>
                <w:color w:val="auto"/>
                <w:sz w:val="24"/>
                <w:szCs w:val="24"/>
                <w:highlight w:val="none"/>
                <w:lang w:eastAsia="zh-CN"/>
              </w:rPr>
            </w:pPr>
            <w:r>
              <w:rPr>
                <w:rFonts w:hint="eastAsia" w:asciiTheme="minorEastAsia" w:hAnsiTheme="minorEastAsia" w:eastAsiaTheme="minorEastAsia" w:cstheme="minorEastAsia"/>
                <w:b w:val="0"/>
                <w:bCs/>
                <w:color w:val="auto"/>
                <w:sz w:val="24"/>
                <w:szCs w:val="24"/>
                <w:highlight w:val="none"/>
                <w:lang w:val="en-US" w:eastAsia="zh-CN"/>
              </w:rPr>
              <w:t>谈判</w:t>
            </w:r>
            <w:r>
              <w:rPr>
                <w:rFonts w:hint="eastAsia" w:asciiTheme="minorEastAsia" w:hAnsiTheme="minorEastAsia" w:eastAsiaTheme="minorEastAsia" w:cstheme="minorEastAsia"/>
                <w:b w:val="0"/>
                <w:bCs/>
                <w:color w:val="auto"/>
                <w:sz w:val="24"/>
                <w:szCs w:val="24"/>
                <w:highlight w:val="none"/>
                <w:lang w:eastAsia="zh-CN"/>
              </w:rPr>
              <w:t>文件份数：加密的电子投标文件壹份（.jztf 格式在会员系统指定位置上传）；自备非加密的电子投标文件一份，如有紧急情况，在不见面开标按要求上传。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732" w:type="dxa"/>
            <w:vAlign w:val="center"/>
          </w:tcPr>
          <w:p>
            <w:pPr>
              <w:pStyle w:val="36"/>
              <w:widowControl w:val="0"/>
              <w:pBdr>
                <w:bottom w:val="none" w:color="auto" w:sz="0" w:space="0"/>
              </w:pBdr>
              <w:spacing w:beforeAutospacing="0" w:afterAutospacing="0" w:line="400" w:lineRule="exact"/>
              <w:jc w:val="center"/>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6</w:t>
            </w:r>
          </w:p>
        </w:tc>
        <w:tc>
          <w:tcPr>
            <w:tcW w:w="8168" w:type="dxa"/>
            <w:vAlign w:val="center"/>
          </w:tcPr>
          <w:p>
            <w:pPr>
              <w:pStyle w:val="36"/>
              <w:widowControl w:val="0"/>
              <w:pBdr>
                <w:bottom w:val="none" w:color="auto" w:sz="0" w:space="0"/>
              </w:pBdr>
              <w:spacing w:beforeAutospacing="0" w:afterAutospacing="0" w:line="400" w:lineRule="exact"/>
              <w:jc w:val="both"/>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响应文件递交截止时间：</w:t>
            </w:r>
            <w:r>
              <w:rPr>
                <w:rFonts w:hint="eastAsia" w:asciiTheme="minorEastAsia" w:hAnsiTheme="minorEastAsia" w:eastAsiaTheme="minorEastAsia" w:cstheme="minorEastAsia"/>
                <w:b/>
                <w:bCs/>
                <w:color w:val="auto"/>
                <w:sz w:val="24"/>
                <w:szCs w:val="24"/>
                <w:highlight w:val="none"/>
                <w:u w:val="single"/>
                <w:lang w:val="en-US" w:eastAsia="zh-CN"/>
              </w:rPr>
              <w:t>2023年2月10日9点30分（北京时间）；</w:t>
            </w:r>
          </w:p>
          <w:p>
            <w:pPr>
              <w:pStyle w:val="36"/>
              <w:widowControl w:val="0"/>
              <w:pBdr>
                <w:bottom w:val="none" w:color="auto" w:sz="0" w:space="0"/>
              </w:pBdr>
              <w:spacing w:beforeAutospacing="0" w:afterAutospacing="0" w:line="400" w:lineRule="exact"/>
              <w:jc w:val="both"/>
              <w:textAlignment w:val="auto"/>
              <w:rPr>
                <w:rFonts w:hint="eastAsia" w:asciiTheme="minorEastAsia" w:hAnsiTheme="minorEastAsia" w:eastAsiaTheme="minorEastAsia" w:cstheme="minorEastAsia"/>
                <w:b w:val="0"/>
                <w:bCs/>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rPr>
              <w:t>响应文件递交地点：焦作市公共资源交易中心网站会员系统</w:t>
            </w:r>
            <w:r>
              <w:rPr>
                <w:rFonts w:hint="eastAsia" w:asciiTheme="minorEastAsia" w:hAnsiTheme="minorEastAsia" w:eastAsiaTheme="minorEastAsia" w:cstheme="minorEastAsia"/>
                <w:b w:val="0"/>
                <w:bCs w:val="0"/>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732" w:type="dxa"/>
            <w:vAlign w:val="center"/>
          </w:tcPr>
          <w:p>
            <w:pPr>
              <w:pStyle w:val="36"/>
              <w:widowControl w:val="0"/>
              <w:pBdr>
                <w:bottom w:val="none" w:color="auto" w:sz="0" w:space="0"/>
              </w:pBdr>
              <w:spacing w:beforeAutospacing="0" w:afterAutospacing="0" w:line="400" w:lineRule="exact"/>
              <w:textAlignment w:val="auto"/>
              <w:rPr>
                <w:rFonts w:hint="eastAsia" w:asciiTheme="minorEastAsia" w:hAnsiTheme="minorEastAsia" w:eastAsiaTheme="minorEastAsia" w:cstheme="minorEastAsia"/>
                <w:b w:val="0"/>
                <w:color w:val="auto"/>
                <w:sz w:val="24"/>
                <w:szCs w:val="24"/>
                <w:highlight w:val="none"/>
                <w:lang w:eastAsia="zh-CN"/>
              </w:rPr>
            </w:pPr>
            <w:r>
              <w:rPr>
                <w:rFonts w:hint="eastAsia" w:asciiTheme="minorEastAsia" w:hAnsiTheme="minorEastAsia" w:eastAsiaTheme="minorEastAsia" w:cstheme="minorEastAsia"/>
                <w:b w:val="0"/>
                <w:color w:val="auto"/>
                <w:sz w:val="24"/>
                <w:szCs w:val="24"/>
                <w:highlight w:val="none"/>
                <w:lang w:val="en-US" w:eastAsia="zh-CN"/>
              </w:rPr>
              <w:t>7</w:t>
            </w:r>
          </w:p>
        </w:tc>
        <w:tc>
          <w:tcPr>
            <w:tcW w:w="8168" w:type="dxa"/>
            <w:vAlign w:val="center"/>
          </w:tcPr>
          <w:p>
            <w:pPr>
              <w:widowControl/>
              <w:spacing w:line="440" w:lineRule="exact"/>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招标答疑: 本项目不再统一召开答疑会，如有疑问请与</w:t>
            </w:r>
            <w:r>
              <w:rPr>
                <w:rFonts w:hint="eastAsia" w:asciiTheme="minorEastAsia" w:hAnsiTheme="minorEastAsia" w:eastAsiaTheme="minorEastAsia" w:cstheme="minorEastAsia"/>
                <w:color w:val="auto"/>
                <w:kern w:val="0"/>
                <w:sz w:val="24"/>
                <w:szCs w:val="24"/>
                <w:highlight w:val="none"/>
                <w:lang w:val="en-US" w:eastAsia="zh-CN"/>
              </w:rPr>
              <w:t>博爱县许良镇初级中学</w:t>
            </w:r>
            <w:r>
              <w:rPr>
                <w:rFonts w:hint="eastAsia" w:asciiTheme="minorEastAsia" w:hAnsiTheme="minorEastAsia" w:eastAsiaTheme="minorEastAsia" w:cstheme="minorEastAsia"/>
                <w:color w:val="auto"/>
                <w:kern w:val="0"/>
                <w:sz w:val="24"/>
                <w:szCs w:val="24"/>
                <w:highlight w:val="none"/>
              </w:rPr>
              <w:t>和博爱县城市建设项目管理有限公司联系。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3" w:hRule="atLeast"/>
        </w:trPr>
        <w:tc>
          <w:tcPr>
            <w:tcW w:w="732" w:type="dxa"/>
            <w:vAlign w:val="center"/>
          </w:tcPr>
          <w:p>
            <w:pPr>
              <w:pStyle w:val="36"/>
              <w:widowControl w:val="0"/>
              <w:pBdr>
                <w:bottom w:val="none" w:color="auto" w:sz="0" w:space="0"/>
              </w:pBdr>
              <w:spacing w:beforeAutospacing="0" w:afterAutospacing="0" w:line="400" w:lineRule="exact"/>
              <w:textAlignment w:val="auto"/>
              <w:rPr>
                <w:rFonts w:hint="eastAsia" w:asciiTheme="minorEastAsia" w:hAnsiTheme="minorEastAsia" w:eastAsiaTheme="minorEastAsia" w:cstheme="minorEastAsia"/>
                <w:b w:val="0"/>
                <w:color w:val="auto"/>
                <w:sz w:val="24"/>
                <w:szCs w:val="24"/>
                <w:highlight w:val="none"/>
                <w:lang w:eastAsia="zh-CN"/>
              </w:rPr>
            </w:pPr>
            <w:r>
              <w:rPr>
                <w:rFonts w:hint="eastAsia" w:asciiTheme="minorEastAsia" w:hAnsiTheme="minorEastAsia" w:eastAsiaTheme="minorEastAsia" w:cstheme="minorEastAsia"/>
                <w:b w:val="0"/>
                <w:color w:val="auto"/>
                <w:sz w:val="24"/>
                <w:szCs w:val="24"/>
                <w:highlight w:val="none"/>
                <w:lang w:val="en-US" w:eastAsia="zh-CN"/>
              </w:rPr>
              <w:t>8</w:t>
            </w:r>
          </w:p>
        </w:tc>
        <w:tc>
          <w:tcPr>
            <w:tcW w:w="8168" w:type="dxa"/>
            <w:vAlign w:val="center"/>
          </w:tcPr>
          <w:p>
            <w:pPr>
              <w:numPr>
                <w:ilvl w:val="0"/>
                <w:numId w:val="0"/>
              </w:numPr>
              <w:autoSpaceDE w:val="0"/>
              <w:autoSpaceDN w:val="0"/>
              <w:adjustRightInd w:val="0"/>
              <w:spacing w:before="50" w:line="400" w:lineRule="exact"/>
              <w:ind w:right="35" w:rightChars="0"/>
              <w:rPr>
                <w:rFonts w:hint="eastAsia" w:asciiTheme="minorEastAsia" w:hAnsiTheme="minorEastAsia" w:eastAsiaTheme="minorEastAsia" w:cstheme="minorEastAsia"/>
                <w:b w:val="0"/>
                <w:bCs/>
                <w:color w:val="auto"/>
                <w:kern w:val="0"/>
                <w:sz w:val="24"/>
                <w:szCs w:val="24"/>
                <w:highlight w:val="none"/>
                <w:lang w:val="en-US" w:eastAsia="zh-CN" w:bidi="ar-SA"/>
              </w:rPr>
            </w:pPr>
            <w:r>
              <w:rPr>
                <w:rFonts w:hint="eastAsia" w:asciiTheme="minorEastAsia" w:hAnsiTheme="minorEastAsia" w:eastAsiaTheme="minorEastAsia" w:cstheme="minorEastAsia"/>
                <w:b w:val="0"/>
                <w:bCs/>
                <w:color w:val="auto"/>
                <w:kern w:val="0"/>
                <w:sz w:val="24"/>
                <w:szCs w:val="24"/>
                <w:highlight w:val="none"/>
                <w:lang w:val="en-US" w:eastAsia="zh-CN" w:bidi="ar-SA"/>
              </w:rPr>
              <w:t>开标时间：同投标截止时间。</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b w:val="0"/>
                <w:bCs/>
                <w:color w:val="auto"/>
                <w:kern w:val="0"/>
                <w:sz w:val="24"/>
                <w:szCs w:val="24"/>
                <w:highlight w:val="none"/>
                <w:lang w:val="en-US" w:eastAsia="zh-CN" w:bidi="ar-SA"/>
              </w:rPr>
              <w:t>应当在投标截止时间前，登录远程开标大厅，凭制作投标文件所用的企业 CA 密匙在线签到、解密文件等，解密时间为投标截止时后30分钟内。</w:t>
            </w:r>
          </w:p>
          <w:p>
            <w:pPr>
              <w:numPr>
                <w:ilvl w:val="0"/>
                <w:numId w:val="0"/>
              </w:numPr>
              <w:autoSpaceDE w:val="0"/>
              <w:autoSpaceDN w:val="0"/>
              <w:adjustRightInd w:val="0"/>
              <w:spacing w:before="50" w:line="400" w:lineRule="exact"/>
              <w:ind w:right="35" w:rightChars="0"/>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val="0"/>
                <w:bCs/>
                <w:color w:val="auto"/>
                <w:kern w:val="0"/>
                <w:sz w:val="24"/>
                <w:szCs w:val="24"/>
                <w:highlight w:val="none"/>
                <w:lang w:val="en-US" w:eastAsia="zh-CN" w:bidi="ar-SA"/>
              </w:rPr>
              <w:t>开标地点：</w:t>
            </w:r>
            <w:r>
              <w:rPr>
                <w:rFonts w:hint="eastAsia" w:asciiTheme="minorEastAsia" w:hAnsiTheme="minorEastAsia" w:eastAsiaTheme="minorEastAsia" w:cstheme="minorEastAsia"/>
                <w:b w:val="0"/>
                <w:bCs w:val="0"/>
                <w:color w:val="auto"/>
                <w:kern w:val="0"/>
                <w:sz w:val="24"/>
                <w:szCs w:val="24"/>
                <w:highlight w:val="none"/>
              </w:rPr>
              <w:t>博爱县公共资源交易中心二楼不见面开标</w:t>
            </w:r>
            <w:r>
              <w:rPr>
                <w:rFonts w:hint="eastAsia" w:asciiTheme="minorEastAsia" w:hAnsiTheme="minorEastAsia" w:eastAsiaTheme="minorEastAsia" w:cstheme="minorEastAsia"/>
                <w:b w:val="0"/>
                <w:bCs w:val="0"/>
                <w:color w:val="auto"/>
                <w:kern w:val="0"/>
                <w:sz w:val="24"/>
                <w:szCs w:val="24"/>
                <w:highlight w:val="none"/>
                <w:lang w:val="en-US" w:eastAsia="zh-CN"/>
              </w:rPr>
              <w:t>二</w:t>
            </w:r>
            <w:r>
              <w:rPr>
                <w:rFonts w:hint="eastAsia" w:asciiTheme="minorEastAsia" w:hAnsiTheme="minorEastAsia" w:eastAsiaTheme="minorEastAsia" w:cstheme="minorEastAsia"/>
                <w:b w:val="0"/>
                <w:bCs w:val="0"/>
                <w:color w:val="auto"/>
                <w:kern w:val="0"/>
                <w:sz w:val="24"/>
                <w:szCs w:val="24"/>
                <w:highlight w:val="none"/>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8" w:hRule="atLeast"/>
        </w:trPr>
        <w:tc>
          <w:tcPr>
            <w:tcW w:w="732" w:type="dxa"/>
            <w:vAlign w:val="center"/>
          </w:tcPr>
          <w:p>
            <w:pPr>
              <w:pStyle w:val="36"/>
              <w:widowControl w:val="0"/>
              <w:pBdr>
                <w:bottom w:val="none" w:color="auto" w:sz="0" w:space="0"/>
              </w:pBdr>
              <w:spacing w:beforeAutospacing="0" w:afterAutospacing="0" w:line="400" w:lineRule="exact"/>
              <w:textAlignment w:val="auto"/>
              <w:rPr>
                <w:rFonts w:hint="eastAsia" w:asciiTheme="minorEastAsia" w:hAnsiTheme="minorEastAsia" w:eastAsiaTheme="minorEastAsia" w:cstheme="minorEastAsia"/>
                <w:b w:val="0"/>
                <w:color w:val="auto"/>
                <w:sz w:val="24"/>
                <w:szCs w:val="24"/>
                <w:highlight w:val="none"/>
                <w:lang w:val="en-US" w:eastAsia="zh-CN"/>
              </w:rPr>
            </w:pPr>
          </w:p>
        </w:tc>
        <w:tc>
          <w:tcPr>
            <w:tcW w:w="8168" w:type="dxa"/>
            <w:vAlign w:val="center"/>
          </w:tcPr>
          <w:p>
            <w:pPr>
              <w:pStyle w:val="10"/>
              <w:spacing w:line="360" w:lineRule="exact"/>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递交投标文件</w:t>
            </w:r>
            <w:r>
              <w:rPr>
                <w:rFonts w:hint="eastAsia" w:asciiTheme="minorEastAsia" w:hAnsiTheme="minorEastAsia" w:eastAsiaTheme="minorEastAsia" w:cstheme="minorEastAsia"/>
                <w:color w:val="auto"/>
                <w:sz w:val="24"/>
                <w:szCs w:val="24"/>
                <w:highlight w:val="none"/>
                <w:lang w:eastAsia="zh-CN"/>
              </w:rPr>
              <w:t>方式：</w:t>
            </w:r>
          </w:p>
          <w:p>
            <w:pPr>
              <w:pStyle w:val="10"/>
              <w:spacing w:line="360" w:lineRule="exact"/>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 xml:space="preserve">本项目采用“远程不见面”开标方式，远程开标大厅网址为http://122.112.246.33/BidOpening/bidopeninghallaction/hall/login。供应商不需到开标现场参加开标会议，不需提交原件资料等。 </w:t>
            </w:r>
          </w:p>
          <w:p>
            <w:pPr>
              <w:pStyle w:val="10"/>
              <w:spacing w:line="360" w:lineRule="exact"/>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（1）电子投标文件的递交</w:t>
            </w:r>
          </w:p>
          <w:p>
            <w:pPr>
              <w:pStyle w:val="10"/>
              <w:spacing w:line="360" w:lineRule="exact"/>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a、各供应商应在投标截止时间前上传加密的电子投标文件</w:t>
            </w:r>
          </w:p>
          <w:p>
            <w:pPr>
              <w:pStyle w:val="10"/>
              <w:spacing w:line="360" w:lineRule="exact"/>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（.jztf 格式）到会员系统的指定位置。上传时必须得到电脑“上传成功”的确认回复。请供应商在上传时认真检查上传投标文件是否完整、正确。</w:t>
            </w:r>
          </w:p>
          <w:p>
            <w:pPr>
              <w:pStyle w:val="10"/>
              <w:spacing w:line="360" w:lineRule="exact"/>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b、如系统故故障需上传非加密文件时，供应商应按照招标人指示将非加密文件递交给招标人。</w:t>
            </w:r>
          </w:p>
          <w:p>
            <w:pPr>
              <w:pStyle w:val="10"/>
              <w:spacing w:line="360" w:lineRule="exact"/>
              <w:jc w:val="both"/>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rPr>
              <w:t>c</w:t>
            </w:r>
            <w:r>
              <w:rPr>
                <w:rFonts w:hint="eastAsia" w:asciiTheme="minorEastAsia" w:hAnsiTheme="minorEastAsia" w:eastAsiaTheme="minorEastAsia" w:cstheme="minorEastAsia"/>
                <w:color w:val="auto"/>
                <w:sz w:val="24"/>
                <w:szCs w:val="24"/>
                <w:highlight w:val="none"/>
                <w:lang w:eastAsia="zh-CN"/>
              </w:rPr>
              <w:t>、供应商因交易中心投标系统无法上传电子投标文件时， 请在工作时间与博爱县公共资源交易中心联系，联系电话：0391-8301661。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8" w:hRule="atLeast"/>
        </w:trPr>
        <w:tc>
          <w:tcPr>
            <w:tcW w:w="732" w:type="dxa"/>
            <w:vAlign w:val="center"/>
          </w:tcPr>
          <w:p>
            <w:pPr>
              <w:pStyle w:val="10"/>
              <w:spacing w:line="360" w:lineRule="exact"/>
              <w:ind w:firstLine="240" w:firstLineChars="100"/>
              <w:jc w:val="both"/>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9</w:t>
            </w:r>
          </w:p>
        </w:tc>
        <w:tc>
          <w:tcPr>
            <w:tcW w:w="8168" w:type="dxa"/>
            <w:vAlign w:val="center"/>
          </w:tcPr>
          <w:p>
            <w:pPr>
              <w:pStyle w:val="10"/>
              <w:spacing w:line="360" w:lineRule="exact"/>
              <w:jc w:val="both"/>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控制价：￥</w:t>
            </w:r>
            <w:r>
              <w:rPr>
                <w:rFonts w:hint="eastAsia" w:asciiTheme="minorEastAsia" w:hAnsiTheme="minorEastAsia" w:eastAsiaTheme="minorEastAsia" w:cstheme="minorEastAsia"/>
                <w:color w:val="auto"/>
                <w:kern w:val="0"/>
                <w:sz w:val="24"/>
                <w:szCs w:val="24"/>
                <w:highlight w:val="none"/>
                <w:lang w:val="en-US" w:eastAsia="zh-CN"/>
              </w:rPr>
              <w:t>2001248.02元</w:t>
            </w:r>
            <w:r>
              <w:rPr>
                <w:rFonts w:hint="eastAsia" w:asciiTheme="minorEastAsia" w:hAnsiTheme="minorEastAsia" w:eastAsiaTheme="minorEastAsia" w:cstheme="minorEastAsia"/>
                <w:color w:val="auto"/>
                <w:sz w:val="24"/>
                <w:szCs w:val="24"/>
                <w:highlight w:val="none"/>
                <w:lang w:val="en-US" w:eastAsia="zh-CN"/>
              </w:rPr>
              <w:t>（大写：贰佰万零壹仟贰佰肆拾捌元零贰分）</w:t>
            </w:r>
          </w:p>
          <w:p>
            <w:pPr>
              <w:pStyle w:val="10"/>
              <w:spacing w:line="360" w:lineRule="exact"/>
              <w:jc w:val="both"/>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lang w:val="en-US" w:eastAsia="zh-CN"/>
              </w:rPr>
              <w:t>的投标报价高于招标控制价的视为无效报价，其投标予以拒绝；</w:t>
            </w:r>
          </w:p>
          <w:p>
            <w:pPr>
              <w:pStyle w:val="10"/>
              <w:spacing w:line="360" w:lineRule="exact"/>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2、当成交人的投标报价高于控制价的92%时，该成交人的成交价按控制价的92%执行。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atLeast"/>
        </w:trPr>
        <w:tc>
          <w:tcPr>
            <w:tcW w:w="732" w:type="dxa"/>
            <w:vAlign w:val="center"/>
          </w:tcPr>
          <w:p>
            <w:pPr>
              <w:pStyle w:val="36"/>
              <w:widowControl w:val="0"/>
              <w:pBdr>
                <w:bottom w:val="none" w:color="auto" w:sz="0" w:space="0"/>
              </w:pBdr>
              <w:spacing w:beforeAutospacing="0" w:afterAutospacing="0" w:line="400" w:lineRule="exact"/>
              <w:textAlignment w:val="auto"/>
              <w:rPr>
                <w:rFonts w:hint="eastAsia" w:asciiTheme="minorEastAsia" w:hAnsiTheme="minorEastAsia" w:eastAsiaTheme="minorEastAsia" w:cstheme="minorEastAsia"/>
                <w:b w:val="0"/>
                <w:color w:val="auto"/>
                <w:sz w:val="24"/>
                <w:szCs w:val="24"/>
                <w:highlight w:val="none"/>
                <w:lang w:val="en-US" w:eastAsia="zh-CN"/>
              </w:rPr>
            </w:pPr>
            <w:r>
              <w:rPr>
                <w:rFonts w:hint="eastAsia" w:asciiTheme="minorEastAsia" w:hAnsiTheme="minorEastAsia" w:eastAsiaTheme="minorEastAsia" w:cstheme="minorEastAsia"/>
                <w:b w:val="0"/>
                <w:color w:val="auto"/>
                <w:sz w:val="24"/>
                <w:szCs w:val="24"/>
                <w:highlight w:val="none"/>
                <w:lang w:val="en-US" w:eastAsia="zh-CN"/>
              </w:rPr>
              <w:t>10</w:t>
            </w:r>
          </w:p>
        </w:tc>
        <w:tc>
          <w:tcPr>
            <w:tcW w:w="8168" w:type="dxa"/>
            <w:vAlign w:val="center"/>
          </w:tcPr>
          <w:p>
            <w:pPr>
              <w:pStyle w:val="36"/>
              <w:widowControl w:val="0"/>
              <w:pBdr>
                <w:bottom w:val="none" w:color="auto" w:sz="0" w:space="0"/>
              </w:pBdr>
              <w:spacing w:beforeAutospacing="0" w:afterAutospacing="0" w:line="440" w:lineRule="exact"/>
              <w:jc w:val="both"/>
              <w:textAlignment w:val="auto"/>
              <w:rPr>
                <w:rFonts w:hint="eastAsia" w:asciiTheme="minorEastAsia" w:hAnsiTheme="minorEastAsia" w:eastAsiaTheme="minorEastAsia" w:cstheme="minorEastAsia"/>
                <w:b w:val="0"/>
                <w:color w:val="auto"/>
                <w:sz w:val="24"/>
                <w:szCs w:val="24"/>
                <w:highlight w:val="none"/>
              </w:rPr>
            </w:pPr>
            <w:r>
              <w:rPr>
                <w:rFonts w:hint="eastAsia" w:asciiTheme="minorEastAsia" w:hAnsiTheme="minorEastAsia" w:eastAsiaTheme="minorEastAsia" w:cstheme="minorEastAsia"/>
                <w:b w:val="0"/>
                <w:color w:val="auto"/>
                <w:sz w:val="24"/>
                <w:szCs w:val="24"/>
                <w:highlight w:val="none"/>
              </w:rPr>
              <w:t>谈判有效期：60日历天（从谈判截止之日算起）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30" w:hRule="atLeast"/>
        </w:trPr>
        <w:tc>
          <w:tcPr>
            <w:tcW w:w="732" w:type="dxa"/>
            <w:vAlign w:val="center"/>
          </w:tcPr>
          <w:p>
            <w:pPr>
              <w:pStyle w:val="36"/>
              <w:widowControl w:val="0"/>
              <w:pBdr>
                <w:bottom w:val="none" w:color="auto" w:sz="0" w:space="0"/>
              </w:pBdr>
              <w:spacing w:beforeAutospacing="0" w:afterAutospacing="0" w:line="400" w:lineRule="exact"/>
              <w:textAlignment w:val="auto"/>
              <w:rPr>
                <w:rFonts w:hint="eastAsia" w:asciiTheme="minorEastAsia" w:hAnsiTheme="minorEastAsia" w:eastAsiaTheme="minorEastAsia" w:cstheme="minorEastAsia"/>
                <w:b w:val="0"/>
                <w:color w:val="auto"/>
                <w:sz w:val="24"/>
                <w:szCs w:val="24"/>
                <w:highlight w:val="none"/>
                <w:lang w:val="en-US" w:eastAsia="zh-CN"/>
              </w:rPr>
            </w:pPr>
            <w:r>
              <w:rPr>
                <w:rFonts w:hint="eastAsia" w:asciiTheme="minorEastAsia" w:hAnsiTheme="minorEastAsia" w:eastAsiaTheme="minorEastAsia" w:cstheme="minorEastAsia"/>
                <w:b w:val="0"/>
                <w:color w:val="auto"/>
                <w:sz w:val="24"/>
                <w:szCs w:val="24"/>
                <w:highlight w:val="none"/>
                <w:lang w:val="en-US" w:eastAsia="zh-CN"/>
              </w:rPr>
              <w:t>11</w:t>
            </w:r>
          </w:p>
        </w:tc>
        <w:tc>
          <w:tcPr>
            <w:tcW w:w="8168" w:type="dxa"/>
            <w:vAlign w:val="center"/>
          </w:tcPr>
          <w:p>
            <w:pPr>
              <w:pStyle w:val="10"/>
              <w:spacing w:line="360" w:lineRule="exact"/>
              <w:jc w:val="both"/>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采购人：博爱县许良镇初级中学</w:t>
            </w:r>
          </w:p>
          <w:p>
            <w:pPr>
              <w:pStyle w:val="10"/>
              <w:spacing w:line="360" w:lineRule="exact"/>
              <w:jc w:val="both"/>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 xml:space="preserve">地  址：博爱县许良镇第二中学东200米正西方向180米 </w:t>
            </w:r>
          </w:p>
          <w:p>
            <w:pPr>
              <w:pStyle w:val="10"/>
              <w:spacing w:line="360" w:lineRule="exact"/>
              <w:jc w:val="both"/>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联系人：李先生</w:t>
            </w:r>
          </w:p>
          <w:p>
            <w:pPr>
              <w:pStyle w:val="10"/>
              <w:spacing w:line="360" w:lineRule="exact"/>
              <w:jc w:val="both"/>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电  话：13598511677</w:t>
            </w:r>
          </w:p>
          <w:p>
            <w:pPr>
              <w:pStyle w:val="10"/>
              <w:spacing w:line="360" w:lineRule="exact"/>
              <w:jc w:val="both"/>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 xml:space="preserve">代理机构：博爱县城市建设项目管理有限公司 </w:t>
            </w:r>
          </w:p>
          <w:p>
            <w:pPr>
              <w:pStyle w:val="10"/>
              <w:spacing w:line="360" w:lineRule="exact"/>
              <w:jc w:val="both"/>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地  址：博爱县发展大道188号机关办公楼东配楼806室</w:t>
            </w:r>
          </w:p>
          <w:p>
            <w:pPr>
              <w:pStyle w:val="10"/>
              <w:spacing w:line="360" w:lineRule="exact"/>
              <w:jc w:val="both"/>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联系人：张先生</w:t>
            </w:r>
          </w:p>
          <w:p>
            <w:pPr>
              <w:pStyle w:val="10"/>
              <w:spacing w:line="360" w:lineRule="exact"/>
              <w:jc w:val="both"/>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电  话：13782768572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3" w:hRule="atLeast"/>
        </w:trPr>
        <w:tc>
          <w:tcPr>
            <w:tcW w:w="732" w:type="dxa"/>
            <w:vAlign w:val="center"/>
          </w:tcPr>
          <w:p>
            <w:pPr>
              <w:pStyle w:val="36"/>
              <w:widowControl w:val="0"/>
              <w:pBdr>
                <w:bottom w:val="none" w:color="auto" w:sz="0" w:space="0"/>
              </w:pBdr>
              <w:spacing w:beforeAutospacing="0" w:afterAutospacing="0" w:line="400" w:lineRule="exact"/>
              <w:textAlignment w:val="auto"/>
              <w:rPr>
                <w:rFonts w:hint="eastAsia" w:asciiTheme="minorEastAsia" w:hAnsiTheme="minorEastAsia" w:eastAsiaTheme="minorEastAsia" w:cstheme="minorEastAsia"/>
                <w:b w:val="0"/>
                <w:color w:val="auto"/>
                <w:sz w:val="24"/>
                <w:szCs w:val="24"/>
                <w:highlight w:val="none"/>
                <w:lang w:val="en-US" w:eastAsia="zh-CN"/>
              </w:rPr>
            </w:pPr>
            <w:r>
              <w:rPr>
                <w:rFonts w:hint="eastAsia" w:asciiTheme="minorEastAsia" w:hAnsiTheme="minorEastAsia" w:eastAsiaTheme="minorEastAsia" w:cstheme="minorEastAsia"/>
                <w:b w:val="0"/>
                <w:color w:val="auto"/>
                <w:sz w:val="24"/>
                <w:szCs w:val="24"/>
                <w:highlight w:val="none"/>
                <w:lang w:val="en-US" w:eastAsia="zh-CN"/>
              </w:rPr>
              <w:t>12</w:t>
            </w:r>
          </w:p>
        </w:tc>
        <w:tc>
          <w:tcPr>
            <w:tcW w:w="8168" w:type="dxa"/>
            <w:vAlign w:val="center"/>
          </w:tcPr>
          <w:p>
            <w:pPr>
              <w:pStyle w:val="36"/>
              <w:widowControl w:val="0"/>
              <w:pBdr>
                <w:bottom w:val="none" w:color="auto" w:sz="0" w:space="0"/>
              </w:pBdr>
              <w:spacing w:beforeAutospacing="0" w:afterAutospacing="0" w:line="440" w:lineRule="exact"/>
              <w:jc w:val="both"/>
              <w:textAlignment w:val="auto"/>
              <w:rPr>
                <w:rFonts w:hint="eastAsia" w:asciiTheme="minorEastAsia" w:hAnsiTheme="minorEastAsia" w:eastAsiaTheme="minorEastAsia" w:cstheme="minorEastAsia"/>
                <w:b w:val="0"/>
                <w:color w:val="auto"/>
                <w:sz w:val="24"/>
                <w:szCs w:val="24"/>
                <w:highlight w:val="none"/>
              </w:rPr>
            </w:pPr>
            <w:r>
              <w:rPr>
                <w:rFonts w:hint="eastAsia" w:asciiTheme="minorEastAsia" w:hAnsiTheme="minorEastAsia" w:eastAsiaTheme="minorEastAsia" w:cstheme="minorEastAsia"/>
                <w:b w:val="0"/>
                <w:color w:val="auto"/>
                <w:kern w:val="2"/>
                <w:sz w:val="24"/>
                <w:szCs w:val="24"/>
                <w:highlight w:val="none"/>
              </w:rPr>
              <w:t>代理服务费：参照《招标代理服务收费管理暂行办法》（计价格</w:t>
            </w:r>
            <w:r>
              <w:rPr>
                <w:rFonts w:hint="eastAsia" w:asciiTheme="minorEastAsia" w:hAnsiTheme="minorEastAsia" w:eastAsiaTheme="minorEastAsia" w:cstheme="minorEastAsia"/>
                <w:color w:val="auto"/>
                <w:kern w:val="0"/>
                <w:sz w:val="24"/>
                <w:szCs w:val="24"/>
                <w:highlight w:val="none"/>
                <w:lang w:eastAsia="zh-CN"/>
              </w:rPr>
              <w:t>〔20</w:t>
            </w:r>
            <w:r>
              <w:rPr>
                <w:rFonts w:hint="eastAsia" w:asciiTheme="minorEastAsia" w:hAnsiTheme="minorEastAsia" w:eastAsiaTheme="minorEastAsia" w:cstheme="minorEastAsia"/>
                <w:color w:val="auto"/>
                <w:kern w:val="0"/>
                <w:sz w:val="24"/>
                <w:szCs w:val="24"/>
                <w:highlight w:val="none"/>
                <w:lang w:val="en-US" w:eastAsia="zh-CN"/>
              </w:rPr>
              <w:t>02</w:t>
            </w:r>
            <w:r>
              <w:rPr>
                <w:rFonts w:hint="eastAsia" w:asciiTheme="minorEastAsia" w:hAnsiTheme="minorEastAsia" w:eastAsiaTheme="minorEastAsia" w:cstheme="minorEastAsia"/>
                <w:color w:val="auto"/>
                <w:kern w:val="0"/>
                <w:sz w:val="24"/>
                <w:szCs w:val="24"/>
                <w:highlight w:val="none"/>
                <w:lang w:eastAsia="zh-CN"/>
              </w:rPr>
              <w:t>〕</w:t>
            </w:r>
            <w:r>
              <w:rPr>
                <w:rFonts w:hint="eastAsia" w:asciiTheme="minorEastAsia" w:hAnsiTheme="minorEastAsia" w:eastAsiaTheme="minorEastAsia" w:cstheme="minorEastAsia"/>
                <w:b w:val="0"/>
                <w:color w:val="auto"/>
                <w:kern w:val="2"/>
                <w:sz w:val="24"/>
                <w:szCs w:val="24"/>
                <w:highlight w:val="none"/>
              </w:rPr>
              <w:t>1980号）和《国家发展和改革委员会办公厅关于招标代理服务费有关问题的通知》（发改办价格</w:t>
            </w:r>
            <w:r>
              <w:rPr>
                <w:rFonts w:hint="eastAsia" w:asciiTheme="minorEastAsia" w:hAnsiTheme="minorEastAsia" w:eastAsiaTheme="minorEastAsia" w:cstheme="minorEastAsia"/>
                <w:color w:val="auto"/>
                <w:kern w:val="0"/>
                <w:sz w:val="24"/>
                <w:szCs w:val="24"/>
                <w:highlight w:val="none"/>
                <w:lang w:eastAsia="zh-CN"/>
              </w:rPr>
              <w:t>〔20</w:t>
            </w:r>
            <w:r>
              <w:rPr>
                <w:rFonts w:hint="eastAsia" w:asciiTheme="minorEastAsia" w:hAnsiTheme="minorEastAsia" w:eastAsiaTheme="minorEastAsia" w:cstheme="minorEastAsia"/>
                <w:color w:val="auto"/>
                <w:kern w:val="0"/>
                <w:sz w:val="24"/>
                <w:szCs w:val="24"/>
                <w:highlight w:val="none"/>
                <w:lang w:val="en-US" w:eastAsia="zh-CN"/>
              </w:rPr>
              <w:t>03</w:t>
            </w:r>
            <w:r>
              <w:rPr>
                <w:rFonts w:hint="eastAsia" w:asciiTheme="minorEastAsia" w:hAnsiTheme="minorEastAsia" w:eastAsiaTheme="minorEastAsia" w:cstheme="minorEastAsia"/>
                <w:color w:val="auto"/>
                <w:kern w:val="0"/>
                <w:sz w:val="24"/>
                <w:szCs w:val="24"/>
                <w:highlight w:val="none"/>
                <w:lang w:eastAsia="zh-CN"/>
              </w:rPr>
              <w:t>〕</w:t>
            </w:r>
            <w:r>
              <w:rPr>
                <w:rFonts w:hint="eastAsia" w:asciiTheme="minorEastAsia" w:hAnsiTheme="minorEastAsia" w:eastAsiaTheme="minorEastAsia" w:cstheme="minorEastAsia"/>
                <w:b w:val="0"/>
                <w:color w:val="auto"/>
                <w:kern w:val="2"/>
                <w:sz w:val="24"/>
                <w:szCs w:val="24"/>
                <w:highlight w:val="none"/>
              </w:rPr>
              <w:t>857号）以及《国家发展改革委关于降低部分建设项目收费标准规范收费行为等有关问题的通知》（发改价格[2011]534号）</w:t>
            </w:r>
            <w:r>
              <w:rPr>
                <w:rFonts w:hint="eastAsia" w:asciiTheme="minorEastAsia" w:hAnsiTheme="minorEastAsia" w:eastAsiaTheme="minorEastAsia" w:cstheme="minorEastAsia"/>
                <w:b w:val="0"/>
                <w:color w:val="auto"/>
                <w:kern w:val="2"/>
                <w:sz w:val="24"/>
                <w:szCs w:val="24"/>
                <w:highlight w:val="none"/>
                <w:lang w:val="en-US" w:eastAsia="zh-CN"/>
              </w:rPr>
              <w:t>，</w:t>
            </w:r>
            <w:r>
              <w:rPr>
                <w:rFonts w:hint="eastAsia" w:asciiTheme="minorEastAsia" w:hAnsiTheme="minorEastAsia" w:eastAsiaTheme="minorEastAsia" w:cstheme="minorEastAsia"/>
                <w:b w:val="0"/>
                <w:color w:val="auto"/>
                <w:kern w:val="2"/>
                <w:sz w:val="24"/>
                <w:szCs w:val="24"/>
                <w:highlight w:val="none"/>
              </w:rPr>
              <w:t>由</w:t>
            </w:r>
            <w:r>
              <w:rPr>
                <w:rFonts w:hint="eastAsia" w:asciiTheme="minorEastAsia" w:hAnsiTheme="minorEastAsia" w:eastAsiaTheme="minorEastAsia" w:cstheme="minorEastAsia"/>
                <w:b w:val="0"/>
                <w:color w:val="auto"/>
                <w:kern w:val="2"/>
                <w:sz w:val="24"/>
                <w:szCs w:val="24"/>
                <w:highlight w:val="none"/>
                <w:lang w:eastAsia="zh-CN"/>
              </w:rPr>
              <w:t>成交</w:t>
            </w:r>
            <w:r>
              <w:rPr>
                <w:rFonts w:hint="eastAsia" w:asciiTheme="minorEastAsia" w:hAnsiTheme="minorEastAsia" w:eastAsiaTheme="minorEastAsia" w:cstheme="minorEastAsia"/>
                <w:b w:val="0"/>
                <w:color w:val="auto"/>
                <w:kern w:val="2"/>
                <w:sz w:val="24"/>
                <w:szCs w:val="24"/>
                <w:highlight w:val="none"/>
              </w:rPr>
              <w:t>人支付。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trPr>
        <w:tc>
          <w:tcPr>
            <w:tcW w:w="732" w:type="dxa"/>
            <w:vAlign w:val="center"/>
          </w:tcPr>
          <w:p>
            <w:pPr>
              <w:pStyle w:val="36"/>
              <w:widowControl w:val="0"/>
              <w:pBdr>
                <w:bottom w:val="none" w:color="auto" w:sz="0" w:space="0"/>
              </w:pBdr>
              <w:spacing w:beforeAutospacing="0" w:afterAutospacing="0" w:line="400" w:lineRule="exact"/>
              <w:textAlignment w:val="auto"/>
              <w:rPr>
                <w:rFonts w:hint="eastAsia" w:asciiTheme="minorEastAsia" w:hAnsiTheme="minorEastAsia" w:eastAsiaTheme="minorEastAsia" w:cstheme="minorEastAsia"/>
                <w:b w:val="0"/>
                <w:color w:val="auto"/>
                <w:kern w:val="0"/>
                <w:sz w:val="24"/>
                <w:szCs w:val="24"/>
                <w:highlight w:val="none"/>
                <w:lang w:val="en-US" w:eastAsia="zh-CN" w:bidi="ar-SA"/>
              </w:rPr>
            </w:pPr>
            <w:bookmarkStart w:id="6" w:name="_Toc20290"/>
            <w:bookmarkStart w:id="7" w:name="_Toc533668868"/>
            <w:r>
              <w:rPr>
                <w:rFonts w:hint="eastAsia" w:asciiTheme="minorEastAsia" w:hAnsiTheme="minorEastAsia" w:eastAsiaTheme="minorEastAsia" w:cstheme="minorEastAsia"/>
                <w:b w:val="0"/>
                <w:color w:val="auto"/>
                <w:kern w:val="0"/>
                <w:sz w:val="24"/>
                <w:szCs w:val="24"/>
                <w:highlight w:val="none"/>
                <w:lang w:val="en-US" w:eastAsia="zh-CN" w:bidi="ar-SA"/>
              </w:rPr>
              <w:t>13</w:t>
            </w:r>
          </w:p>
        </w:tc>
        <w:tc>
          <w:tcPr>
            <w:tcW w:w="8168" w:type="dxa"/>
            <w:vAlign w:val="center"/>
          </w:tcPr>
          <w:p>
            <w:pPr>
              <w:pStyle w:val="36"/>
              <w:widowControl w:val="0"/>
              <w:pBdr>
                <w:bottom w:val="none" w:color="auto" w:sz="0" w:space="0"/>
              </w:pBdr>
              <w:spacing w:beforeAutospacing="0" w:afterAutospacing="0" w:line="440" w:lineRule="exact"/>
              <w:jc w:val="both"/>
              <w:textAlignment w:val="auto"/>
              <w:rPr>
                <w:rFonts w:hint="eastAsia" w:asciiTheme="minorEastAsia" w:hAnsiTheme="minorEastAsia" w:eastAsiaTheme="minorEastAsia" w:cstheme="minorEastAsia"/>
                <w:b w:val="0"/>
                <w:color w:val="auto"/>
                <w:kern w:val="0"/>
                <w:sz w:val="24"/>
                <w:szCs w:val="24"/>
                <w:highlight w:val="none"/>
                <w:lang w:val="en-US" w:eastAsia="zh-CN" w:bidi="ar-SA"/>
              </w:rPr>
            </w:pPr>
            <w:r>
              <w:rPr>
                <w:rFonts w:hint="eastAsia" w:asciiTheme="minorEastAsia" w:hAnsiTheme="minorEastAsia" w:eastAsiaTheme="minorEastAsia" w:cstheme="minorEastAsia"/>
                <w:b w:val="0"/>
                <w:color w:val="auto"/>
                <w:kern w:val="0"/>
                <w:sz w:val="24"/>
                <w:szCs w:val="24"/>
                <w:highlight w:val="none"/>
                <w:lang w:val="en-US" w:eastAsia="zh-CN" w:bidi="ar-SA"/>
              </w:rPr>
              <w:t>本文件解释权归采购人所有。</w:t>
            </w:r>
          </w:p>
        </w:tc>
      </w:tr>
    </w:tbl>
    <w:p>
      <w:pPr>
        <w:pStyle w:val="4"/>
        <w:spacing w:line="240" w:lineRule="exact"/>
        <w:jc w:val="center"/>
        <w:rPr>
          <w:rFonts w:hint="eastAsia" w:asciiTheme="minorEastAsia" w:hAnsiTheme="minorEastAsia" w:eastAsiaTheme="minorEastAsia" w:cstheme="minorEastAsia"/>
          <w:b/>
          <w:bCs/>
          <w:color w:val="auto"/>
          <w:kern w:val="0"/>
          <w:sz w:val="36"/>
          <w:szCs w:val="36"/>
          <w:highlight w:val="none"/>
        </w:rPr>
      </w:pPr>
      <w:r>
        <w:rPr>
          <w:rFonts w:hint="eastAsia" w:asciiTheme="minorEastAsia" w:hAnsiTheme="minorEastAsia" w:eastAsiaTheme="minorEastAsia" w:cstheme="minorEastAsia"/>
          <w:color w:val="auto"/>
          <w:kern w:val="0"/>
          <w:sz w:val="24"/>
          <w:szCs w:val="24"/>
          <w:highlight w:val="none"/>
        </w:rPr>
        <w:br w:type="page"/>
      </w:r>
      <w:bookmarkStart w:id="8" w:name="_Toc7945"/>
      <w:bookmarkStart w:id="9" w:name="_Toc17899"/>
      <w:r>
        <w:rPr>
          <w:rFonts w:hint="eastAsia" w:asciiTheme="minorEastAsia" w:hAnsiTheme="minorEastAsia" w:eastAsiaTheme="minorEastAsia" w:cstheme="minorEastAsia"/>
          <w:b/>
          <w:bCs/>
          <w:color w:val="auto"/>
          <w:kern w:val="0"/>
          <w:highlight w:val="none"/>
        </w:rPr>
        <w:t>第一部分 谈判项目相关内容及要求</w:t>
      </w:r>
      <w:bookmarkEnd w:id="6"/>
      <w:bookmarkEnd w:id="7"/>
      <w:bookmarkEnd w:id="8"/>
      <w:bookmarkEnd w:id="9"/>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1、项目基本情况</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rPr>
        <w:t xml:space="preserve">采 </w:t>
      </w:r>
      <w:r>
        <w:rPr>
          <w:rFonts w:hint="eastAsia" w:asciiTheme="minorEastAsia" w:hAnsiTheme="minorEastAsia" w:eastAsiaTheme="minorEastAsia" w:cstheme="minorEastAsia"/>
          <w:color w:val="auto"/>
          <w:kern w:val="0"/>
          <w:sz w:val="24"/>
          <w:highlight w:val="none"/>
          <w:lang w:val="en-US" w:eastAsia="zh-CN"/>
        </w:rPr>
        <w:t xml:space="preserve"> </w:t>
      </w:r>
      <w:r>
        <w:rPr>
          <w:rFonts w:hint="eastAsia" w:asciiTheme="minorEastAsia" w:hAnsiTheme="minorEastAsia" w:eastAsiaTheme="minorEastAsia" w:cstheme="minorEastAsia"/>
          <w:color w:val="auto"/>
          <w:kern w:val="0"/>
          <w:sz w:val="24"/>
          <w:highlight w:val="none"/>
        </w:rPr>
        <w:t xml:space="preserve"> 购  </w:t>
      </w:r>
      <w:r>
        <w:rPr>
          <w:rFonts w:hint="eastAsia" w:asciiTheme="minorEastAsia" w:hAnsiTheme="minorEastAsia" w:eastAsiaTheme="minorEastAsia" w:cstheme="minorEastAsia"/>
          <w:color w:val="auto"/>
          <w:kern w:val="0"/>
          <w:sz w:val="24"/>
          <w:highlight w:val="none"/>
          <w:lang w:val="en-US" w:eastAsia="zh-CN"/>
        </w:rPr>
        <w:t xml:space="preserve"> </w:t>
      </w:r>
      <w:r>
        <w:rPr>
          <w:rFonts w:hint="eastAsia" w:asciiTheme="minorEastAsia" w:hAnsiTheme="minorEastAsia" w:eastAsiaTheme="minorEastAsia" w:cstheme="minorEastAsia"/>
          <w:color w:val="auto"/>
          <w:kern w:val="0"/>
          <w:sz w:val="24"/>
          <w:highlight w:val="none"/>
        </w:rPr>
        <w:t>人：</w:t>
      </w:r>
      <w:r>
        <w:rPr>
          <w:rFonts w:hint="eastAsia" w:asciiTheme="minorEastAsia" w:hAnsiTheme="minorEastAsia" w:eastAsiaTheme="minorEastAsia" w:cstheme="minorEastAsia"/>
          <w:color w:val="auto"/>
          <w:kern w:val="0"/>
          <w:sz w:val="24"/>
          <w:szCs w:val="24"/>
          <w:highlight w:val="none"/>
          <w:lang w:val="en-US" w:eastAsia="zh-CN"/>
        </w:rPr>
        <w:t>博爱县许良镇初级中学</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 xml:space="preserve">采购代理机构：博爱县城市建设项目管理有限公司 </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kern w:val="0"/>
          <w:sz w:val="24"/>
          <w:highlight w:val="none"/>
          <w:lang w:eastAsia="zh-CN"/>
        </w:rPr>
      </w:pPr>
      <w:r>
        <w:rPr>
          <w:rFonts w:hint="eastAsia" w:asciiTheme="minorEastAsia" w:hAnsiTheme="minorEastAsia" w:eastAsiaTheme="minorEastAsia" w:cstheme="minorEastAsia"/>
          <w:color w:val="auto"/>
          <w:kern w:val="0"/>
          <w:sz w:val="24"/>
          <w:highlight w:val="none"/>
        </w:rPr>
        <w:t>项</w:t>
      </w:r>
      <w:r>
        <w:rPr>
          <w:rFonts w:hint="eastAsia" w:asciiTheme="minorEastAsia" w:hAnsiTheme="minorEastAsia" w:eastAsiaTheme="minorEastAsia" w:cstheme="minorEastAsia"/>
          <w:color w:val="auto"/>
          <w:kern w:val="0"/>
          <w:sz w:val="24"/>
          <w:highlight w:val="none"/>
          <w:lang w:val="en-US" w:eastAsia="zh-CN"/>
        </w:rPr>
        <w:t xml:space="preserve"> </w:t>
      </w:r>
      <w:r>
        <w:rPr>
          <w:rFonts w:hint="eastAsia" w:asciiTheme="minorEastAsia" w:hAnsiTheme="minorEastAsia" w:eastAsiaTheme="minorEastAsia" w:cstheme="minorEastAsia"/>
          <w:color w:val="auto"/>
          <w:kern w:val="0"/>
          <w:sz w:val="24"/>
          <w:highlight w:val="none"/>
        </w:rPr>
        <w:t>目</w:t>
      </w:r>
      <w:r>
        <w:rPr>
          <w:rFonts w:hint="eastAsia" w:asciiTheme="minorEastAsia" w:hAnsiTheme="minorEastAsia" w:eastAsiaTheme="minorEastAsia" w:cstheme="minorEastAsia"/>
          <w:color w:val="auto"/>
          <w:kern w:val="0"/>
          <w:sz w:val="24"/>
          <w:highlight w:val="none"/>
          <w:lang w:val="en-US" w:eastAsia="zh-CN"/>
        </w:rPr>
        <w:t xml:space="preserve">  </w:t>
      </w:r>
      <w:r>
        <w:rPr>
          <w:rFonts w:hint="eastAsia" w:asciiTheme="minorEastAsia" w:hAnsiTheme="minorEastAsia" w:eastAsiaTheme="minorEastAsia" w:cstheme="minorEastAsia"/>
          <w:color w:val="auto"/>
          <w:kern w:val="0"/>
          <w:sz w:val="24"/>
          <w:highlight w:val="none"/>
        </w:rPr>
        <w:t>名</w:t>
      </w:r>
      <w:r>
        <w:rPr>
          <w:rFonts w:hint="eastAsia" w:asciiTheme="minorEastAsia" w:hAnsiTheme="minorEastAsia" w:eastAsiaTheme="minorEastAsia" w:cstheme="minorEastAsia"/>
          <w:color w:val="auto"/>
          <w:kern w:val="0"/>
          <w:sz w:val="24"/>
          <w:highlight w:val="none"/>
          <w:lang w:val="en-US" w:eastAsia="zh-CN"/>
        </w:rPr>
        <w:t xml:space="preserve"> </w:t>
      </w:r>
      <w:r>
        <w:rPr>
          <w:rFonts w:hint="eastAsia" w:asciiTheme="minorEastAsia" w:hAnsiTheme="minorEastAsia" w:eastAsiaTheme="minorEastAsia" w:cstheme="minorEastAsia"/>
          <w:color w:val="auto"/>
          <w:kern w:val="0"/>
          <w:sz w:val="24"/>
          <w:highlight w:val="none"/>
        </w:rPr>
        <w:t>称:</w:t>
      </w:r>
      <w:r>
        <w:rPr>
          <w:rFonts w:hint="eastAsia" w:asciiTheme="minorEastAsia" w:hAnsiTheme="minorEastAsia" w:eastAsiaTheme="minorEastAsia" w:cstheme="minorEastAsia"/>
          <w:color w:val="auto"/>
          <w:kern w:val="0"/>
          <w:sz w:val="24"/>
          <w:highlight w:val="none"/>
          <w:lang w:val="en-US" w:eastAsia="zh-CN"/>
        </w:rPr>
        <w:t xml:space="preserve"> </w:t>
      </w:r>
      <w:r>
        <w:rPr>
          <w:rFonts w:hint="eastAsia" w:asciiTheme="minorEastAsia" w:hAnsiTheme="minorEastAsia" w:eastAsiaTheme="minorEastAsia" w:cstheme="minorEastAsia"/>
          <w:color w:val="auto"/>
          <w:kern w:val="0"/>
          <w:sz w:val="24"/>
          <w:highlight w:val="none"/>
          <w:lang w:eastAsia="zh-CN"/>
        </w:rPr>
        <w:t>博爱县许良镇初级中学教学楼抗震加固项目</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kern w:val="0"/>
          <w:sz w:val="24"/>
          <w:highlight w:val="none"/>
          <w:lang w:eastAsia="zh-CN"/>
        </w:rPr>
      </w:pPr>
      <w:r>
        <w:rPr>
          <w:rFonts w:hint="eastAsia" w:asciiTheme="minorEastAsia" w:hAnsiTheme="minorEastAsia" w:eastAsiaTheme="minorEastAsia" w:cstheme="minorEastAsia"/>
          <w:color w:val="auto"/>
          <w:kern w:val="0"/>
          <w:sz w:val="24"/>
          <w:highlight w:val="none"/>
        </w:rPr>
        <w:t>采</w:t>
      </w:r>
      <w:r>
        <w:rPr>
          <w:rFonts w:hint="eastAsia" w:asciiTheme="minorEastAsia" w:hAnsiTheme="minorEastAsia" w:eastAsiaTheme="minorEastAsia" w:cstheme="minorEastAsia"/>
          <w:color w:val="auto"/>
          <w:kern w:val="0"/>
          <w:sz w:val="24"/>
          <w:highlight w:val="none"/>
          <w:lang w:val="en-US" w:eastAsia="zh-CN"/>
        </w:rPr>
        <w:t xml:space="preserve"> </w:t>
      </w:r>
      <w:r>
        <w:rPr>
          <w:rFonts w:hint="eastAsia" w:asciiTheme="minorEastAsia" w:hAnsiTheme="minorEastAsia" w:eastAsiaTheme="minorEastAsia" w:cstheme="minorEastAsia"/>
          <w:color w:val="auto"/>
          <w:kern w:val="0"/>
          <w:sz w:val="24"/>
          <w:highlight w:val="none"/>
        </w:rPr>
        <w:t>购</w:t>
      </w:r>
      <w:r>
        <w:rPr>
          <w:rFonts w:hint="eastAsia" w:asciiTheme="minorEastAsia" w:hAnsiTheme="minorEastAsia" w:eastAsiaTheme="minorEastAsia" w:cstheme="minorEastAsia"/>
          <w:color w:val="auto"/>
          <w:kern w:val="0"/>
          <w:sz w:val="24"/>
          <w:highlight w:val="none"/>
          <w:lang w:val="en-US" w:eastAsia="zh-CN"/>
        </w:rPr>
        <w:t xml:space="preserve">  </w:t>
      </w:r>
      <w:r>
        <w:rPr>
          <w:rFonts w:hint="eastAsia" w:asciiTheme="minorEastAsia" w:hAnsiTheme="minorEastAsia" w:eastAsiaTheme="minorEastAsia" w:cstheme="minorEastAsia"/>
          <w:color w:val="auto"/>
          <w:kern w:val="0"/>
          <w:sz w:val="24"/>
          <w:highlight w:val="none"/>
        </w:rPr>
        <w:t>编</w:t>
      </w:r>
      <w:r>
        <w:rPr>
          <w:rFonts w:hint="eastAsia" w:asciiTheme="minorEastAsia" w:hAnsiTheme="minorEastAsia" w:eastAsiaTheme="minorEastAsia" w:cstheme="minorEastAsia"/>
          <w:color w:val="auto"/>
          <w:kern w:val="0"/>
          <w:sz w:val="24"/>
          <w:highlight w:val="none"/>
          <w:lang w:val="en-US" w:eastAsia="zh-CN"/>
        </w:rPr>
        <w:t xml:space="preserve"> </w:t>
      </w:r>
      <w:r>
        <w:rPr>
          <w:rFonts w:hint="eastAsia" w:asciiTheme="minorEastAsia" w:hAnsiTheme="minorEastAsia" w:eastAsiaTheme="minorEastAsia" w:cstheme="minorEastAsia"/>
          <w:color w:val="auto"/>
          <w:kern w:val="0"/>
          <w:sz w:val="24"/>
          <w:highlight w:val="none"/>
        </w:rPr>
        <w:t>号：</w:t>
      </w:r>
      <w:r>
        <w:rPr>
          <w:rFonts w:hint="eastAsia" w:asciiTheme="minorEastAsia" w:hAnsiTheme="minorEastAsia" w:eastAsiaTheme="minorEastAsia" w:cstheme="minorEastAsia"/>
          <w:color w:val="auto"/>
          <w:kern w:val="0"/>
          <w:sz w:val="24"/>
          <w:highlight w:val="none"/>
          <w:lang w:eastAsia="zh-CN"/>
        </w:rPr>
        <w:t>博政采购〔202</w:t>
      </w:r>
      <w:r>
        <w:rPr>
          <w:rFonts w:hint="eastAsia" w:asciiTheme="minorEastAsia" w:hAnsiTheme="minorEastAsia" w:eastAsiaTheme="minorEastAsia" w:cstheme="minorEastAsia"/>
          <w:color w:val="auto"/>
          <w:kern w:val="0"/>
          <w:sz w:val="24"/>
          <w:highlight w:val="none"/>
          <w:lang w:val="en-US" w:eastAsia="zh-CN"/>
        </w:rPr>
        <w:t>3</w:t>
      </w:r>
      <w:r>
        <w:rPr>
          <w:rFonts w:hint="eastAsia" w:asciiTheme="minorEastAsia" w:hAnsiTheme="minorEastAsia" w:eastAsiaTheme="minorEastAsia" w:cstheme="minorEastAsia"/>
          <w:color w:val="auto"/>
          <w:kern w:val="0"/>
          <w:sz w:val="24"/>
          <w:highlight w:val="none"/>
          <w:lang w:eastAsia="zh-CN"/>
        </w:rPr>
        <w:t>〕</w:t>
      </w:r>
      <w:r>
        <w:rPr>
          <w:rFonts w:hint="eastAsia" w:asciiTheme="minorEastAsia" w:hAnsiTheme="minorEastAsia" w:eastAsiaTheme="minorEastAsia" w:cstheme="minorEastAsia"/>
          <w:color w:val="auto"/>
          <w:kern w:val="0"/>
          <w:sz w:val="24"/>
          <w:highlight w:val="none"/>
          <w:lang w:val="en-US" w:eastAsia="zh-CN"/>
        </w:rPr>
        <w:t>3</w:t>
      </w:r>
      <w:r>
        <w:rPr>
          <w:rFonts w:hint="eastAsia" w:asciiTheme="minorEastAsia" w:hAnsiTheme="minorEastAsia" w:eastAsiaTheme="minorEastAsia" w:cstheme="minorEastAsia"/>
          <w:color w:val="auto"/>
          <w:kern w:val="0"/>
          <w:sz w:val="24"/>
          <w:highlight w:val="none"/>
          <w:lang w:eastAsia="zh-CN"/>
        </w:rPr>
        <w:t>号</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kern w:val="0"/>
          <w:sz w:val="24"/>
          <w:highlight w:val="none"/>
        </w:rPr>
        <w:t>资</w:t>
      </w:r>
      <w:r>
        <w:rPr>
          <w:rFonts w:hint="eastAsia" w:asciiTheme="minorEastAsia" w:hAnsiTheme="minorEastAsia" w:eastAsiaTheme="minorEastAsia" w:cstheme="minorEastAsia"/>
          <w:color w:val="auto"/>
          <w:kern w:val="0"/>
          <w:sz w:val="24"/>
          <w:highlight w:val="none"/>
          <w:lang w:val="en-US" w:eastAsia="zh-CN"/>
        </w:rPr>
        <w:t xml:space="preserve"> </w:t>
      </w:r>
      <w:r>
        <w:rPr>
          <w:rFonts w:hint="eastAsia" w:asciiTheme="minorEastAsia" w:hAnsiTheme="minorEastAsia" w:eastAsiaTheme="minorEastAsia" w:cstheme="minorEastAsia"/>
          <w:color w:val="auto"/>
          <w:kern w:val="0"/>
          <w:sz w:val="24"/>
          <w:highlight w:val="none"/>
        </w:rPr>
        <w:t>金</w:t>
      </w:r>
      <w:r>
        <w:rPr>
          <w:rFonts w:hint="eastAsia" w:asciiTheme="minorEastAsia" w:hAnsiTheme="minorEastAsia" w:eastAsiaTheme="minorEastAsia" w:cstheme="minorEastAsia"/>
          <w:color w:val="auto"/>
          <w:kern w:val="0"/>
          <w:sz w:val="24"/>
          <w:highlight w:val="none"/>
          <w:lang w:val="en-US" w:eastAsia="zh-CN"/>
        </w:rPr>
        <w:t xml:space="preserve">  </w:t>
      </w:r>
      <w:r>
        <w:rPr>
          <w:rFonts w:hint="eastAsia" w:asciiTheme="minorEastAsia" w:hAnsiTheme="minorEastAsia" w:eastAsiaTheme="minorEastAsia" w:cstheme="minorEastAsia"/>
          <w:color w:val="auto"/>
          <w:kern w:val="0"/>
          <w:sz w:val="24"/>
          <w:highlight w:val="none"/>
        </w:rPr>
        <w:t>来</w:t>
      </w:r>
      <w:r>
        <w:rPr>
          <w:rFonts w:hint="eastAsia" w:asciiTheme="minorEastAsia" w:hAnsiTheme="minorEastAsia" w:eastAsiaTheme="minorEastAsia" w:cstheme="minorEastAsia"/>
          <w:color w:val="auto"/>
          <w:kern w:val="0"/>
          <w:sz w:val="24"/>
          <w:highlight w:val="none"/>
          <w:lang w:val="en-US" w:eastAsia="zh-CN"/>
        </w:rPr>
        <w:t xml:space="preserve"> </w:t>
      </w:r>
      <w:r>
        <w:rPr>
          <w:rFonts w:hint="eastAsia" w:asciiTheme="minorEastAsia" w:hAnsiTheme="minorEastAsia" w:eastAsiaTheme="minorEastAsia" w:cstheme="minorEastAsia"/>
          <w:color w:val="auto"/>
          <w:kern w:val="0"/>
          <w:sz w:val="24"/>
          <w:highlight w:val="none"/>
        </w:rPr>
        <w:t>源：</w:t>
      </w:r>
      <w:r>
        <w:rPr>
          <w:rFonts w:hint="eastAsia" w:asciiTheme="minorEastAsia" w:hAnsiTheme="minorEastAsia" w:eastAsiaTheme="minorEastAsia" w:cstheme="minorEastAsia"/>
          <w:color w:val="auto"/>
          <w:kern w:val="0"/>
          <w:sz w:val="24"/>
          <w:szCs w:val="24"/>
          <w:highlight w:val="none"/>
          <w:lang w:val="en-US" w:eastAsia="zh-CN"/>
        </w:rPr>
        <w:t>2022年长效机制资金</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2、</w:t>
      </w:r>
      <w:r>
        <w:rPr>
          <w:rFonts w:hint="eastAsia" w:asciiTheme="minorEastAsia" w:hAnsiTheme="minorEastAsia" w:eastAsiaTheme="minorEastAsia" w:cstheme="minorEastAsia"/>
          <w:color w:val="auto"/>
          <w:sz w:val="24"/>
          <w:szCs w:val="24"/>
          <w:highlight w:val="none"/>
        </w:rPr>
        <w:t>资格要求详见公告及前附表</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3、响应文件报价应是谈判文件和其他相关资料确定的全部工作内容的价格体现。</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en-US" w:eastAsia="zh-CN"/>
        </w:rPr>
        <w:t>4</w:t>
      </w:r>
      <w:r>
        <w:rPr>
          <w:rFonts w:hint="eastAsia" w:asciiTheme="minorEastAsia" w:hAnsiTheme="minorEastAsia" w:eastAsiaTheme="minorEastAsia" w:cstheme="minorEastAsia"/>
          <w:color w:val="auto"/>
          <w:kern w:val="0"/>
          <w:sz w:val="24"/>
          <w:highlight w:val="none"/>
        </w:rPr>
        <w:t>、</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kern w:val="0"/>
          <w:sz w:val="24"/>
          <w:highlight w:val="none"/>
        </w:rPr>
        <w:t>的响应文件应实质性响应谈判文件要求。</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en-US" w:eastAsia="zh-CN"/>
        </w:rPr>
        <w:t>5</w:t>
      </w:r>
      <w:r>
        <w:rPr>
          <w:rFonts w:hint="eastAsia" w:asciiTheme="minorEastAsia" w:hAnsiTheme="minorEastAsia" w:eastAsiaTheme="minorEastAsia" w:cstheme="minorEastAsia"/>
          <w:color w:val="auto"/>
          <w:kern w:val="0"/>
          <w:sz w:val="24"/>
          <w:highlight w:val="none"/>
        </w:rPr>
        <w:t>、响应文件递交截止时间之后，任何人不得更改响应文件。</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en-US" w:eastAsia="zh-CN"/>
        </w:rPr>
        <w:t>6</w:t>
      </w:r>
      <w:r>
        <w:rPr>
          <w:rFonts w:hint="eastAsia" w:asciiTheme="minorEastAsia" w:hAnsiTheme="minorEastAsia" w:eastAsiaTheme="minorEastAsia" w:cstheme="minorEastAsia"/>
          <w:color w:val="auto"/>
          <w:kern w:val="0"/>
          <w:sz w:val="24"/>
          <w:highlight w:val="none"/>
        </w:rPr>
        <w:t>、本项目不再统一召开答疑会，如有疑问请与</w:t>
      </w:r>
      <w:r>
        <w:rPr>
          <w:rFonts w:hint="eastAsia" w:asciiTheme="minorEastAsia" w:hAnsiTheme="minorEastAsia" w:eastAsiaTheme="minorEastAsia" w:cstheme="minorEastAsia"/>
          <w:color w:val="auto"/>
          <w:kern w:val="0"/>
          <w:sz w:val="24"/>
          <w:highlight w:val="none"/>
          <w:lang w:val="en-US" w:eastAsia="zh-CN"/>
        </w:rPr>
        <w:t>博爱县许良镇初级中学</w:t>
      </w:r>
      <w:r>
        <w:rPr>
          <w:rFonts w:hint="eastAsia" w:asciiTheme="minorEastAsia" w:hAnsiTheme="minorEastAsia" w:eastAsiaTheme="minorEastAsia" w:cstheme="minorEastAsia"/>
          <w:color w:val="auto"/>
          <w:kern w:val="0"/>
          <w:sz w:val="24"/>
          <w:highlight w:val="none"/>
        </w:rPr>
        <w:t>和博爱县城市建设项目管理有限公司联系。</w:t>
      </w:r>
      <w:r>
        <w:rPr>
          <w:rFonts w:hint="eastAsia" w:asciiTheme="minorEastAsia" w:hAnsiTheme="minorEastAsia" w:eastAsiaTheme="minorEastAsia" w:cstheme="minorEastAsia"/>
          <w:color w:val="auto"/>
          <w:kern w:val="0"/>
          <w:sz w:val="24"/>
          <w:highlight w:val="none"/>
        </w:rPr>
        <w:tab/>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en-US" w:eastAsia="zh-CN"/>
        </w:rPr>
        <w:t>7</w:t>
      </w:r>
      <w:r>
        <w:rPr>
          <w:rFonts w:hint="eastAsia" w:asciiTheme="minorEastAsia" w:hAnsiTheme="minorEastAsia" w:eastAsiaTheme="minorEastAsia" w:cstheme="minorEastAsia"/>
          <w:color w:val="auto"/>
          <w:kern w:val="0"/>
          <w:sz w:val="24"/>
          <w:highlight w:val="none"/>
        </w:rPr>
        <w:t>、合同由成交人与</w:t>
      </w:r>
      <w:r>
        <w:rPr>
          <w:rFonts w:hint="eastAsia" w:asciiTheme="minorEastAsia" w:hAnsiTheme="minorEastAsia" w:eastAsiaTheme="minorEastAsia" w:cstheme="minorEastAsia"/>
          <w:color w:val="auto"/>
          <w:kern w:val="0"/>
          <w:sz w:val="24"/>
          <w:szCs w:val="24"/>
          <w:highlight w:val="none"/>
          <w:lang w:val="en-US" w:eastAsia="zh-CN"/>
        </w:rPr>
        <w:t>博爱县许良镇初级中学</w:t>
      </w:r>
      <w:r>
        <w:rPr>
          <w:rFonts w:hint="eastAsia" w:asciiTheme="minorEastAsia" w:hAnsiTheme="minorEastAsia" w:eastAsiaTheme="minorEastAsia" w:cstheme="minorEastAsia"/>
          <w:color w:val="auto"/>
          <w:kern w:val="0"/>
          <w:sz w:val="24"/>
          <w:highlight w:val="none"/>
        </w:rPr>
        <w:t>签订。</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en-US" w:eastAsia="zh-CN"/>
        </w:rPr>
        <w:t>8</w:t>
      </w:r>
      <w:r>
        <w:rPr>
          <w:rFonts w:hint="eastAsia" w:asciiTheme="minorEastAsia" w:hAnsiTheme="minorEastAsia" w:eastAsiaTheme="minorEastAsia" w:cstheme="minorEastAsia"/>
          <w:color w:val="auto"/>
          <w:kern w:val="0"/>
          <w:sz w:val="24"/>
          <w:highlight w:val="none"/>
        </w:rPr>
        <w:t>、成交人不得转包项目，否则一经发现，采购人有权另行选择其它单位。</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eastAsia="zh-CN"/>
        </w:rPr>
      </w:pPr>
      <w:r>
        <w:rPr>
          <w:rFonts w:hint="eastAsia" w:asciiTheme="minorEastAsia" w:hAnsiTheme="minorEastAsia" w:eastAsiaTheme="minorEastAsia" w:cstheme="minorEastAsia"/>
          <w:color w:val="auto"/>
          <w:kern w:val="0"/>
          <w:sz w:val="24"/>
          <w:highlight w:val="none"/>
          <w:lang w:val="en-US" w:eastAsia="zh-CN"/>
        </w:rPr>
        <w:t>9</w:t>
      </w:r>
      <w:r>
        <w:rPr>
          <w:rFonts w:hint="eastAsia" w:asciiTheme="minorEastAsia" w:hAnsiTheme="minorEastAsia" w:eastAsiaTheme="minorEastAsia" w:cstheme="minorEastAsia"/>
          <w:color w:val="auto"/>
          <w:kern w:val="0"/>
          <w:sz w:val="24"/>
          <w:highlight w:val="none"/>
        </w:rPr>
        <w:t>、付款方式：</w:t>
      </w:r>
      <w:r>
        <w:rPr>
          <w:rFonts w:hint="eastAsia" w:ascii="宋体" w:eastAsia="宋体" w:cs="宋体"/>
          <w:b w:val="0"/>
          <w:bCs/>
          <w:color w:val="auto"/>
          <w:sz w:val="24"/>
          <w:szCs w:val="24"/>
          <w:highlight w:val="none"/>
          <w:lang w:eastAsia="zh-CN"/>
        </w:rPr>
        <w:t>按工序分阶段进行，每个工序结束后，支付本工序投资额的75%；工程竣工经验收合格、决算后，付至工程总价款的97%；剩余3%作为质量保证金，质保期满后一次性付清。</w:t>
      </w:r>
      <w:r>
        <w:rPr>
          <w:rFonts w:hint="eastAsia" w:asciiTheme="minorEastAsia" w:hAnsiTheme="minorEastAsia" w:eastAsiaTheme="minorEastAsia" w:cstheme="minorEastAsia"/>
          <w:b w:val="0"/>
          <w:bCs/>
          <w:color w:val="FF0000"/>
          <w:sz w:val="24"/>
          <w:szCs w:val="24"/>
          <w:highlight w:val="none"/>
          <w:lang w:eastAsia="zh-CN"/>
        </w:rPr>
        <w:t xml:space="preserve">  </w:t>
      </w:r>
      <w:r>
        <w:rPr>
          <w:rFonts w:hint="eastAsia" w:asciiTheme="minorEastAsia" w:hAnsiTheme="minorEastAsia" w:eastAsiaTheme="minorEastAsia" w:cstheme="minorEastAsia"/>
          <w:b w:val="0"/>
          <w:bCs/>
          <w:color w:val="auto"/>
          <w:sz w:val="24"/>
          <w:szCs w:val="24"/>
          <w:highlight w:val="none"/>
          <w:lang w:eastAsia="zh-CN"/>
        </w:rPr>
        <w:t xml:space="preserve"> </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10</w:t>
      </w:r>
      <w:r>
        <w:rPr>
          <w:rFonts w:hint="eastAsia" w:asciiTheme="minorEastAsia" w:hAnsiTheme="minorEastAsia" w:eastAsiaTheme="minorEastAsia" w:cstheme="minorEastAsia"/>
          <w:color w:val="auto"/>
          <w:kern w:val="0"/>
          <w:sz w:val="24"/>
          <w:highlight w:val="none"/>
        </w:rPr>
        <w:t>、质量标准：</w:t>
      </w:r>
      <w:r>
        <w:rPr>
          <w:rFonts w:hint="eastAsia" w:asciiTheme="minorEastAsia" w:hAnsiTheme="minorEastAsia" w:eastAsiaTheme="minorEastAsia" w:cstheme="minorEastAsia"/>
          <w:color w:val="auto"/>
          <w:kern w:val="0"/>
          <w:sz w:val="24"/>
          <w:highlight w:val="none"/>
          <w:lang w:val="en-US" w:eastAsia="zh-CN"/>
        </w:rPr>
        <w:t>合格。</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kern w:val="0"/>
          <w:sz w:val="24"/>
          <w:highlight w:val="none"/>
          <w:lang w:val="en-US"/>
        </w:rPr>
      </w:pPr>
      <w:r>
        <w:rPr>
          <w:rFonts w:hint="eastAsia" w:asciiTheme="minorEastAsia" w:hAnsiTheme="minorEastAsia" w:eastAsiaTheme="minorEastAsia" w:cstheme="minorEastAsia"/>
          <w:color w:val="auto"/>
          <w:kern w:val="0"/>
          <w:sz w:val="24"/>
          <w:highlight w:val="none"/>
          <w:lang w:val="en-US" w:eastAsia="zh-CN"/>
        </w:rPr>
        <w:t>11、质保期：一年</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rPr>
        <w:t>1</w:t>
      </w:r>
      <w:r>
        <w:rPr>
          <w:rFonts w:hint="eastAsia" w:asciiTheme="minorEastAsia" w:hAnsiTheme="minorEastAsia" w:eastAsiaTheme="minorEastAsia" w:cstheme="minorEastAsia"/>
          <w:color w:val="auto"/>
          <w:kern w:val="0"/>
          <w:sz w:val="24"/>
          <w:highlight w:val="none"/>
          <w:lang w:val="en-US" w:eastAsia="zh-CN"/>
        </w:rPr>
        <w:t>2</w:t>
      </w:r>
      <w:r>
        <w:rPr>
          <w:rFonts w:hint="eastAsia" w:asciiTheme="minorEastAsia" w:hAnsiTheme="minorEastAsia" w:eastAsiaTheme="minorEastAsia" w:cstheme="minorEastAsia"/>
          <w:color w:val="auto"/>
          <w:kern w:val="0"/>
          <w:sz w:val="24"/>
          <w:highlight w:val="none"/>
        </w:rPr>
        <w:t>、</w:t>
      </w:r>
      <w:r>
        <w:rPr>
          <w:rFonts w:hint="eastAsia" w:asciiTheme="minorEastAsia" w:hAnsiTheme="minorEastAsia" w:eastAsiaTheme="minorEastAsia" w:cstheme="minorEastAsia"/>
          <w:color w:val="auto"/>
          <w:kern w:val="0"/>
          <w:sz w:val="24"/>
          <w:highlight w:val="none"/>
          <w:lang w:val="en-US" w:eastAsia="zh-CN"/>
        </w:rPr>
        <w:t>工期</w:t>
      </w:r>
      <w:r>
        <w:rPr>
          <w:rFonts w:hint="eastAsia" w:asciiTheme="minorEastAsia" w:hAnsiTheme="minorEastAsia" w:eastAsiaTheme="minorEastAsia" w:cstheme="minorEastAsia"/>
          <w:color w:val="auto"/>
          <w:kern w:val="0"/>
          <w:sz w:val="24"/>
          <w:highlight w:val="none"/>
        </w:rPr>
        <w:t>：</w:t>
      </w:r>
      <w:r>
        <w:rPr>
          <w:rFonts w:hint="eastAsia" w:asciiTheme="minorEastAsia" w:hAnsiTheme="minorEastAsia" w:eastAsiaTheme="minorEastAsia" w:cstheme="minorEastAsia"/>
          <w:b w:val="0"/>
          <w:color w:val="auto"/>
          <w:kern w:val="0"/>
          <w:sz w:val="24"/>
          <w:szCs w:val="24"/>
          <w:highlight w:val="none"/>
          <w:lang w:val="en-US" w:eastAsia="zh-CN" w:bidi="ar-SA"/>
        </w:rPr>
        <w:t>90日历天。</w:t>
      </w:r>
    </w:p>
    <w:p>
      <w:pPr>
        <w:pStyle w:val="17"/>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 xml:space="preserve">    </w:t>
      </w:r>
    </w:p>
    <w:p>
      <w:pPr>
        <w:pStyle w:val="34"/>
        <w:rPr>
          <w:rFonts w:hint="eastAsia" w:asciiTheme="minorEastAsia" w:hAnsiTheme="minorEastAsia" w:eastAsiaTheme="minorEastAsia" w:cstheme="minorEastAsia"/>
          <w:color w:val="auto"/>
          <w:highlight w:val="none"/>
          <w:lang w:val="en-US" w:eastAsia="zh-CN"/>
        </w:rPr>
      </w:pPr>
    </w:p>
    <w:p>
      <w:pPr>
        <w:pStyle w:val="8"/>
        <w:ind w:firstLine="420"/>
        <w:rPr>
          <w:rFonts w:hint="eastAsia" w:asciiTheme="minorEastAsia" w:hAnsiTheme="minorEastAsia" w:eastAsiaTheme="minorEastAsia" w:cstheme="minorEastAsia"/>
          <w:color w:val="auto"/>
          <w:highlight w:val="none"/>
        </w:rPr>
      </w:pPr>
      <w:bookmarkStart w:id="10" w:name="_Toc533668869"/>
      <w:bookmarkStart w:id="11" w:name="_Toc27926"/>
      <w:bookmarkStart w:id="12" w:name="_Toc31607"/>
    </w:p>
    <w:p>
      <w:pPr>
        <w:pStyle w:val="9"/>
        <w:rPr>
          <w:rFonts w:hint="eastAsia" w:asciiTheme="minorEastAsia" w:hAnsiTheme="minorEastAsia" w:eastAsiaTheme="minorEastAsia" w:cstheme="minorEastAsia"/>
          <w:color w:val="auto"/>
          <w:highlight w:val="none"/>
        </w:rPr>
      </w:pPr>
    </w:p>
    <w:p>
      <w:pPr>
        <w:pStyle w:val="4"/>
        <w:keepNext/>
        <w:keepLines/>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color w:val="auto"/>
          <w:kern w:val="0"/>
          <w:highlight w:val="none"/>
        </w:rPr>
      </w:pPr>
    </w:p>
    <w:p>
      <w:pPr>
        <w:rPr>
          <w:rFonts w:hint="eastAsia" w:asciiTheme="minorEastAsia" w:hAnsiTheme="minorEastAsia" w:eastAsiaTheme="minorEastAsia" w:cstheme="minorEastAsia"/>
          <w:color w:val="auto"/>
          <w:highlight w:val="none"/>
        </w:rPr>
      </w:pPr>
    </w:p>
    <w:p>
      <w:pPr>
        <w:pStyle w:val="4"/>
        <w:keepNext/>
        <w:keepLines/>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color w:val="auto"/>
          <w:kern w:val="0"/>
          <w:highlight w:val="none"/>
        </w:rPr>
      </w:pPr>
      <w:bookmarkStart w:id="13" w:name="_Toc11122"/>
    </w:p>
    <w:p>
      <w:pPr>
        <w:pStyle w:val="4"/>
        <w:keepNext/>
        <w:keepLines/>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color w:val="auto"/>
          <w:kern w:val="0"/>
          <w:highlight w:val="none"/>
        </w:rPr>
      </w:pPr>
    </w:p>
    <w:p>
      <w:pPr>
        <w:pStyle w:val="4"/>
        <w:keepNext/>
        <w:keepLines/>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b/>
          <w:bCs/>
          <w:color w:val="auto"/>
          <w:kern w:val="2"/>
          <w:highlight w:val="none"/>
        </w:rPr>
      </w:pPr>
      <w:r>
        <w:rPr>
          <w:rFonts w:hint="eastAsia" w:asciiTheme="minorEastAsia" w:hAnsiTheme="minorEastAsia" w:eastAsiaTheme="minorEastAsia" w:cstheme="minorEastAsia"/>
          <w:b/>
          <w:bCs/>
          <w:color w:val="auto"/>
          <w:kern w:val="0"/>
          <w:highlight w:val="none"/>
        </w:rPr>
        <w:t>第二部分  谈判须知</w:t>
      </w:r>
      <w:bookmarkEnd w:id="10"/>
      <w:bookmarkEnd w:id="11"/>
      <w:bookmarkEnd w:id="12"/>
      <w:bookmarkEnd w:id="13"/>
    </w:p>
    <w:p>
      <w:pPr>
        <w:widowControl/>
        <w:spacing w:line="580" w:lineRule="atLeast"/>
        <w:jc w:val="center"/>
        <w:rPr>
          <w:rFonts w:hint="eastAsia" w:asciiTheme="minorEastAsia" w:hAnsiTheme="minorEastAsia" w:eastAsiaTheme="minorEastAsia" w:cstheme="minorEastAsia"/>
          <w:b/>
          <w:bCs/>
          <w:color w:val="auto"/>
          <w:kern w:val="0"/>
          <w:sz w:val="30"/>
          <w:szCs w:val="30"/>
          <w:highlight w:val="none"/>
        </w:rPr>
      </w:pPr>
      <w:r>
        <w:rPr>
          <w:rFonts w:hint="eastAsia" w:asciiTheme="minorEastAsia" w:hAnsiTheme="minorEastAsia" w:eastAsiaTheme="minorEastAsia" w:cstheme="minorEastAsia"/>
          <w:b/>
          <w:bCs/>
          <w:color w:val="auto"/>
          <w:kern w:val="0"/>
          <w:sz w:val="30"/>
          <w:szCs w:val="30"/>
          <w:highlight w:val="none"/>
        </w:rPr>
        <w:t>一、总则</w:t>
      </w:r>
    </w:p>
    <w:p>
      <w:pPr>
        <w:widowControl/>
        <w:spacing w:line="580" w:lineRule="atLeast"/>
        <w:ind w:firstLine="480"/>
        <w:rPr>
          <w:rFonts w:hint="eastAsia" w:asciiTheme="minorEastAsia" w:hAnsiTheme="minorEastAsia" w:eastAsiaTheme="minorEastAsia" w:cstheme="minorEastAsia"/>
          <w:color w:val="000000"/>
          <w:kern w:val="0"/>
          <w:sz w:val="24"/>
          <w:highlight w:val="none"/>
        </w:rPr>
      </w:pPr>
      <w:r>
        <w:rPr>
          <w:rFonts w:hint="eastAsia" w:asciiTheme="minorEastAsia" w:hAnsiTheme="minorEastAsia" w:eastAsiaTheme="minorEastAsia" w:cstheme="minorEastAsia"/>
          <w:color w:val="000000"/>
          <w:kern w:val="0"/>
          <w:sz w:val="24"/>
          <w:highlight w:val="none"/>
        </w:rPr>
        <w:t>1、根据《中华人民共和国政府采购法》以及相关的法律、法规、规章等，择优选定成交人。</w:t>
      </w:r>
    </w:p>
    <w:p>
      <w:pPr>
        <w:widowControl/>
        <w:spacing w:line="580" w:lineRule="atLeast"/>
        <w:ind w:firstLine="480"/>
        <w:rPr>
          <w:rFonts w:hint="eastAsia" w:asciiTheme="minorEastAsia" w:hAnsiTheme="minorEastAsia" w:eastAsiaTheme="minorEastAsia" w:cstheme="minorEastAsia"/>
          <w:color w:val="000000"/>
          <w:kern w:val="0"/>
          <w:sz w:val="24"/>
          <w:highlight w:val="none"/>
        </w:rPr>
      </w:pPr>
      <w:r>
        <w:rPr>
          <w:rFonts w:hint="eastAsia" w:asciiTheme="minorEastAsia" w:hAnsiTheme="minorEastAsia" w:eastAsiaTheme="minorEastAsia" w:cstheme="minorEastAsia"/>
          <w:color w:val="000000"/>
          <w:kern w:val="0"/>
          <w:sz w:val="24"/>
          <w:highlight w:val="none"/>
        </w:rPr>
        <w:t>2、本次谈判已按照有关规定向博爱县财政局采购办备案。</w:t>
      </w:r>
    </w:p>
    <w:p>
      <w:pPr>
        <w:widowControl/>
        <w:spacing w:line="580" w:lineRule="atLeast"/>
        <w:ind w:firstLine="480"/>
        <w:rPr>
          <w:rFonts w:hint="eastAsia" w:asciiTheme="minorEastAsia" w:hAnsiTheme="minorEastAsia" w:eastAsiaTheme="minorEastAsia" w:cstheme="minorEastAsia"/>
          <w:color w:val="000000"/>
          <w:kern w:val="0"/>
          <w:sz w:val="24"/>
          <w:highlight w:val="none"/>
        </w:rPr>
      </w:pPr>
      <w:r>
        <w:rPr>
          <w:rFonts w:hint="eastAsia" w:asciiTheme="minorEastAsia" w:hAnsiTheme="minorEastAsia" w:eastAsiaTheme="minorEastAsia" w:cstheme="minorEastAsia"/>
          <w:color w:val="000000"/>
          <w:kern w:val="0"/>
          <w:sz w:val="24"/>
          <w:highlight w:val="none"/>
        </w:rPr>
        <w:t>3、维护双方当事人的合法权益，反对不正当竞争。</w:t>
      </w:r>
    </w:p>
    <w:p>
      <w:pPr>
        <w:widowControl/>
        <w:spacing w:line="580" w:lineRule="atLeast"/>
        <w:ind w:firstLine="480"/>
        <w:rPr>
          <w:rFonts w:hint="eastAsia" w:asciiTheme="minorEastAsia" w:hAnsiTheme="minorEastAsia" w:eastAsiaTheme="minorEastAsia" w:cstheme="minorEastAsia"/>
          <w:color w:val="000000"/>
          <w:kern w:val="0"/>
          <w:sz w:val="24"/>
          <w:highlight w:val="none"/>
        </w:rPr>
      </w:pPr>
      <w:r>
        <w:rPr>
          <w:rFonts w:hint="eastAsia" w:asciiTheme="minorEastAsia" w:hAnsiTheme="minorEastAsia" w:eastAsiaTheme="minorEastAsia" w:cstheme="minorEastAsia"/>
          <w:color w:val="000000"/>
          <w:kern w:val="0"/>
          <w:sz w:val="24"/>
          <w:highlight w:val="none"/>
        </w:rPr>
        <w:t>4、谈判单位应仔细阅读谈判文件，一旦参与谈判，均认为响应该谈判文件中采购人的有关要求。</w:t>
      </w:r>
    </w:p>
    <w:p>
      <w:pPr>
        <w:widowControl/>
        <w:spacing w:line="580" w:lineRule="atLeast"/>
        <w:ind w:firstLine="360"/>
        <w:rPr>
          <w:rFonts w:hint="eastAsia" w:asciiTheme="minorEastAsia" w:hAnsiTheme="minorEastAsia" w:eastAsiaTheme="minorEastAsia" w:cstheme="minorEastAsia"/>
          <w:color w:val="000000"/>
          <w:kern w:val="0"/>
          <w:sz w:val="24"/>
          <w:highlight w:val="none"/>
        </w:rPr>
      </w:pPr>
      <w:r>
        <w:rPr>
          <w:rFonts w:hint="eastAsia" w:asciiTheme="minorEastAsia" w:hAnsiTheme="minorEastAsia" w:eastAsiaTheme="minorEastAsia" w:cstheme="minorEastAsia"/>
          <w:color w:val="000000"/>
          <w:kern w:val="0"/>
          <w:sz w:val="24"/>
          <w:highlight w:val="none"/>
        </w:rPr>
        <w:t xml:space="preserve"> 5、投标费用：</w:t>
      </w:r>
      <w:r>
        <w:rPr>
          <w:rFonts w:hint="eastAsia" w:asciiTheme="minorEastAsia" w:hAnsiTheme="minorEastAsia" w:eastAsiaTheme="minorEastAsia" w:cstheme="minorEastAsia"/>
          <w:color w:val="000000"/>
          <w:sz w:val="24"/>
          <w:szCs w:val="24"/>
          <w:highlight w:val="none"/>
          <w:lang w:eastAsia="zh-CN"/>
        </w:rPr>
        <w:t>供应商</w:t>
      </w:r>
      <w:r>
        <w:rPr>
          <w:rFonts w:hint="eastAsia" w:asciiTheme="minorEastAsia" w:hAnsiTheme="minorEastAsia" w:eastAsiaTheme="minorEastAsia" w:cstheme="minorEastAsia"/>
          <w:color w:val="000000"/>
          <w:kern w:val="0"/>
          <w:sz w:val="24"/>
          <w:highlight w:val="none"/>
        </w:rPr>
        <w:t>在投标过程中所发生的一切费用，不论成交与否，均由</w:t>
      </w:r>
      <w:r>
        <w:rPr>
          <w:rFonts w:hint="eastAsia" w:asciiTheme="minorEastAsia" w:hAnsiTheme="minorEastAsia" w:eastAsiaTheme="minorEastAsia" w:cstheme="minorEastAsia"/>
          <w:color w:val="000000"/>
          <w:kern w:val="0"/>
          <w:sz w:val="24"/>
          <w:highlight w:val="none"/>
          <w:lang w:eastAsia="zh-CN"/>
        </w:rPr>
        <w:t>供应商</w:t>
      </w:r>
      <w:r>
        <w:rPr>
          <w:rFonts w:hint="eastAsia" w:asciiTheme="minorEastAsia" w:hAnsiTheme="minorEastAsia" w:eastAsiaTheme="minorEastAsia" w:cstheme="minorEastAsia"/>
          <w:color w:val="000000"/>
          <w:kern w:val="0"/>
          <w:sz w:val="24"/>
          <w:highlight w:val="none"/>
        </w:rPr>
        <w:t>自负，采购</w:t>
      </w:r>
      <w:r>
        <w:rPr>
          <w:rFonts w:hint="eastAsia" w:asciiTheme="minorEastAsia" w:hAnsiTheme="minorEastAsia" w:eastAsiaTheme="minorEastAsia" w:cstheme="minorEastAsia"/>
          <w:color w:val="000000"/>
          <w:kern w:val="0"/>
          <w:sz w:val="24"/>
          <w:highlight w:val="none"/>
          <w:lang w:eastAsia="zh-CN"/>
        </w:rPr>
        <w:t>人</w:t>
      </w:r>
      <w:r>
        <w:rPr>
          <w:rFonts w:hint="eastAsia" w:asciiTheme="minorEastAsia" w:hAnsiTheme="minorEastAsia" w:eastAsiaTheme="minorEastAsia" w:cstheme="minorEastAsia"/>
          <w:color w:val="000000"/>
          <w:kern w:val="0"/>
          <w:sz w:val="24"/>
          <w:highlight w:val="none"/>
        </w:rPr>
        <w:t>不承担任何责任。</w:t>
      </w:r>
    </w:p>
    <w:p>
      <w:pPr>
        <w:widowControl/>
        <w:jc w:val="both"/>
        <w:rPr>
          <w:rFonts w:hint="eastAsia" w:asciiTheme="minorEastAsia" w:hAnsiTheme="minorEastAsia" w:eastAsiaTheme="minorEastAsia" w:cstheme="minorEastAsia"/>
          <w:b/>
          <w:bCs/>
          <w:color w:val="000000"/>
          <w:kern w:val="0"/>
          <w:sz w:val="30"/>
          <w:szCs w:val="30"/>
          <w:highlight w:val="none"/>
        </w:rPr>
      </w:pPr>
    </w:p>
    <w:p>
      <w:pPr>
        <w:widowControl/>
        <w:jc w:val="center"/>
        <w:rPr>
          <w:rFonts w:hint="eastAsia" w:asciiTheme="minorEastAsia" w:hAnsiTheme="minorEastAsia" w:eastAsiaTheme="minorEastAsia" w:cstheme="minorEastAsia"/>
          <w:b/>
          <w:bCs/>
          <w:color w:val="auto"/>
          <w:kern w:val="0"/>
          <w:sz w:val="30"/>
          <w:szCs w:val="30"/>
          <w:highlight w:val="none"/>
        </w:rPr>
      </w:pPr>
    </w:p>
    <w:p>
      <w:pPr>
        <w:widowControl/>
        <w:jc w:val="center"/>
        <w:rPr>
          <w:rFonts w:hint="eastAsia" w:asciiTheme="minorEastAsia" w:hAnsiTheme="minorEastAsia" w:eastAsiaTheme="minorEastAsia" w:cstheme="minorEastAsia"/>
          <w:b/>
          <w:bCs/>
          <w:color w:val="auto"/>
          <w:kern w:val="0"/>
          <w:sz w:val="30"/>
          <w:szCs w:val="30"/>
          <w:highlight w:val="none"/>
        </w:rPr>
      </w:pPr>
      <w:r>
        <w:rPr>
          <w:rFonts w:hint="eastAsia" w:asciiTheme="minorEastAsia" w:hAnsiTheme="minorEastAsia" w:eastAsiaTheme="minorEastAsia" w:cstheme="minorEastAsia"/>
          <w:b/>
          <w:bCs/>
          <w:color w:val="auto"/>
          <w:kern w:val="0"/>
          <w:sz w:val="30"/>
          <w:szCs w:val="30"/>
          <w:highlight w:val="none"/>
        </w:rPr>
        <w:t>二、采购内容及要求</w:t>
      </w:r>
    </w:p>
    <w:p>
      <w:pPr>
        <w:widowControl/>
        <w:spacing w:line="580" w:lineRule="atLeast"/>
        <w:ind w:firstLine="480"/>
        <w:rPr>
          <w:rFonts w:hint="eastAsia" w:asciiTheme="minorEastAsia" w:hAnsiTheme="minorEastAsia" w:eastAsiaTheme="minorEastAsia" w:cstheme="minorEastAsia"/>
          <w:color w:val="000000"/>
          <w:kern w:val="0"/>
          <w:sz w:val="24"/>
          <w:highlight w:val="none"/>
          <w:lang w:eastAsia="zh-CN"/>
        </w:rPr>
      </w:pPr>
      <w:r>
        <w:rPr>
          <w:rFonts w:hint="eastAsia" w:asciiTheme="minorEastAsia" w:hAnsiTheme="minorEastAsia" w:eastAsiaTheme="minorEastAsia" w:cstheme="minorEastAsia"/>
          <w:color w:val="000000"/>
          <w:kern w:val="0"/>
          <w:sz w:val="24"/>
          <w:highlight w:val="none"/>
          <w:lang w:val="en-US" w:eastAsia="zh-CN"/>
        </w:rPr>
        <w:t>1、</w:t>
      </w:r>
      <w:r>
        <w:rPr>
          <w:rFonts w:hint="eastAsia" w:asciiTheme="minorEastAsia" w:hAnsiTheme="minorEastAsia" w:eastAsiaTheme="minorEastAsia" w:cstheme="minorEastAsia"/>
          <w:color w:val="000000"/>
          <w:kern w:val="0"/>
          <w:sz w:val="24"/>
          <w:highlight w:val="none"/>
        </w:rPr>
        <w:t>项目名称：</w:t>
      </w:r>
      <w:r>
        <w:rPr>
          <w:rFonts w:hint="eastAsia" w:asciiTheme="minorEastAsia" w:hAnsiTheme="minorEastAsia" w:eastAsiaTheme="minorEastAsia" w:cstheme="minorEastAsia"/>
          <w:color w:val="000000"/>
          <w:kern w:val="0"/>
          <w:sz w:val="24"/>
          <w:highlight w:val="none"/>
          <w:lang w:eastAsia="zh-CN"/>
        </w:rPr>
        <w:t>博爱县许良镇初级中学教学楼抗震加固项目</w:t>
      </w:r>
    </w:p>
    <w:p>
      <w:pPr>
        <w:keepNext w:val="0"/>
        <w:keepLines w:val="0"/>
        <w:pageBreakBefore w:val="0"/>
        <w:kinsoku/>
        <w:wordWrap/>
        <w:overflowPunct/>
        <w:topLinePunct w:val="0"/>
        <w:autoSpaceDN/>
        <w:bidi w:val="0"/>
        <w:adjustRightInd w:val="0"/>
        <w:snapToGrid w:val="0"/>
        <w:spacing w:beforeAutospacing="0" w:afterAutospacing="0" w:line="440" w:lineRule="exact"/>
        <w:ind w:firstLine="480" w:firstLineChars="200"/>
        <w:textAlignment w:val="auto"/>
        <w:rPr>
          <w:rFonts w:hint="eastAsia" w:asciiTheme="minorEastAsia" w:hAnsiTheme="minorEastAsia" w:eastAsiaTheme="minorEastAsia" w:cstheme="minorEastAsia"/>
          <w:b w:val="0"/>
          <w:color w:val="auto"/>
          <w:kern w:val="0"/>
          <w:sz w:val="24"/>
          <w:szCs w:val="24"/>
          <w:highlight w:val="none"/>
          <w:lang w:val="en-US" w:eastAsia="zh-CN" w:bidi="ar-SA"/>
        </w:rPr>
      </w:pPr>
      <w:r>
        <w:rPr>
          <w:rFonts w:hint="eastAsia" w:asciiTheme="minorEastAsia" w:hAnsiTheme="minorEastAsia" w:eastAsiaTheme="minorEastAsia" w:cstheme="minorEastAsia"/>
          <w:color w:val="000000"/>
          <w:kern w:val="0"/>
          <w:sz w:val="24"/>
          <w:highlight w:val="none"/>
        </w:rPr>
        <w:t>2、</w:t>
      </w:r>
      <w:r>
        <w:rPr>
          <w:rFonts w:hint="eastAsia" w:asciiTheme="minorEastAsia" w:hAnsiTheme="minorEastAsia" w:eastAsiaTheme="minorEastAsia" w:cstheme="minorEastAsia"/>
          <w:color w:val="000000"/>
          <w:kern w:val="0"/>
          <w:sz w:val="24"/>
          <w:highlight w:val="none"/>
          <w:lang w:eastAsia="zh-CN"/>
        </w:rPr>
        <w:t>采购内容：</w:t>
      </w:r>
      <w:r>
        <w:rPr>
          <w:rFonts w:hint="eastAsia" w:asciiTheme="minorEastAsia" w:hAnsiTheme="minorEastAsia" w:eastAsiaTheme="minorEastAsia" w:cstheme="minorEastAsia"/>
          <w:color w:val="auto"/>
          <w:kern w:val="0"/>
          <w:sz w:val="24"/>
          <w:szCs w:val="24"/>
          <w:highlight w:val="none"/>
          <w:lang w:val="en-US" w:eastAsia="zh-CN"/>
        </w:rPr>
        <w:t>博爱县许良镇初级中学教学楼加固项目为砖混结构体系，建筑面积1821.43㎡，建筑层数3层，高度11.4m，室内外高差300㎜。内墙面为面砖墙裙+仿瓷涂料，外墙真石漆，安装钢制防盗门、铝合金推拉窗等，新建自行车棚，安装室内生活给水系统、电气照明系统、防雷接地系统等；包含部分拆除、教学楼周边地面硬化、垃圾外运等（具体详见图纸、工程量清单）。</w:t>
      </w:r>
    </w:p>
    <w:p>
      <w:pPr>
        <w:widowControl/>
        <w:spacing w:line="580" w:lineRule="atLeast"/>
        <w:ind w:firstLine="480"/>
        <w:rPr>
          <w:rFonts w:hint="eastAsia" w:asciiTheme="minorEastAsia" w:hAnsiTheme="minorEastAsia" w:eastAsiaTheme="minorEastAsia" w:cstheme="minorEastAsia"/>
          <w:color w:val="000000"/>
          <w:kern w:val="0"/>
          <w:sz w:val="24"/>
          <w:highlight w:val="none"/>
          <w:lang w:val="en-US" w:eastAsia="zh-CN"/>
        </w:rPr>
      </w:pPr>
    </w:p>
    <w:p>
      <w:pPr>
        <w:keepNext w:val="0"/>
        <w:keepLines w:val="0"/>
        <w:pageBreakBefore w:val="0"/>
        <w:widowControl/>
        <w:kinsoku/>
        <w:wordWrap/>
        <w:overflowPunct/>
        <w:topLinePunct w:val="0"/>
        <w:autoSpaceDE/>
        <w:autoSpaceDN/>
        <w:bidi w:val="0"/>
        <w:adjustRightInd/>
        <w:snapToGrid/>
        <w:spacing w:before="287" w:beforeLines="100"/>
        <w:jc w:val="center"/>
        <w:textAlignment w:val="auto"/>
        <w:rPr>
          <w:rFonts w:hint="eastAsia" w:asciiTheme="minorEastAsia" w:hAnsiTheme="minorEastAsia" w:eastAsiaTheme="minorEastAsia" w:cstheme="minorEastAsia"/>
          <w:b/>
          <w:bCs/>
          <w:color w:val="auto"/>
          <w:kern w:val="0"/>
          <w:sz w:val="30"/>
          <w:szCs w:val="30"/>
          <w:highlight w:val="none"/>
        </w:rPr>
      </w:pPr>
    </w:p>
    <w:p>
      <w:pPr>
        <w:pStyle w:val="34"/>
        <w:rPr>
          <w:rFonts w:hint="eastAsia" w:asciiTheme="minorEastAsia" w:hAnsiTheme="minorEastAsia" w:eastAsiaTheme="minorEastAsia" w:cstheme="minorEastAsia"/>
          <w:b/>
          <w:bCs/>
          <w:color w:val="auto"/>
          <w:kern w:val="0"/>
          <w:sz w:val="30"/>
          <w:szCs w:val="30"/>
          <w:highlight w:val="none"/>
        </w:rPr>
      </w:pPr>
    </w:p>
    <w:p>
      <w:pPr>
        <w:rPr>
          <w:rFonts w:hint="eastAsia" w:asciiTheme="minorEastAsia" w:hAnsiTheme="minorEastAsia" w:eastAsiaTheme="minorEastAsia" w:cstheme="minorEastAsia"/>
          <w:highlight w:val="none"/>
        </w:rPr>
      </w:pPr>
    </w:p>
    <w:p>
      <w:pPr>
        <w:keepNext w:val="0"/>
        <w:keepLines w:val="0"/>
        <w:pageBreakBefore w:val="0"/>
        <w:widowControl/>
        <w:kinsoku/>
        <w:wordWrap/>
        <w:overflowPunct/>
        <w:topLinePunct w:val="0"/>
        <w:autoSpaceDE/>
        <w:autoSpaceDN/>
        <w:bidi w:val="0"/>
        <w:adjustRightInd/>
        <w:snapToGrid/>
        <w:spacing w:before="287" w:beforeLines="100"/>
        <w:jc w:val="center"/>
        <w:textAlignment w:val="auto"/>
        <w:rPr>
          <w:rFonts w:hint="eastAsia" w:asciiTheme="minorEastAsia" w:hAnsiTheme="minorEastAsia" w:eastAsiaTheme="minorEastAsia" w:cstheme="minorEastAsia"/>
          <w:b/>
          <w:bCs/>
          <w:color w:val="auto"/>
          <w:kern w:val="0"/>
          <w:sz w:val="30"/>
          <w:szCs w:val="30"/>
          <w:highlight w:val="none"/>
        </w:rPr>
      </w:pPr>
    </w:p>
    <w:p>
      <w:pPr>
        <w:keepNext w:val="0"/>
        <w:keepLines w:val="0"/>
        <w:pageBreakBefore w:val="0"/>
        <w:widowControl/>
        <w:kinsoku/>
        <w:wordWrap/>
        <w:overflowPunct/>
        <w:topLinePunct w:val="0"/>
        <w:autoSpaceDE/>
        <w:autoSpaceDN/>
        <w:bidi w:val="0"/>
        <w:adjustRightInd/>
        <w:snapToGrid/>
        <w:spacing w:before="287" w:beforeLines="100"/>
        <w:jc w:val="center"/>
        <w:textAlignment w:val="auto"/>
        <w:rPr>
          <w:rFonts w:hint="eastAsia" w:asciiTheme="minorEastAsia" w:hAnsiTheme="minorEastAsia" w:eastAsiaTheme="minorEastAsia" w:cstheme="minorEastAsia"/>
          <w:b/>
          <w:bCs/>
          <w:color w:val="auto"/>
          <w:kern w:val="0"/>
          <w:sz w:val="30"/>
          <w:szCs w:val="30"/>
          <w:highlight w:val="none"/>
        </w:rPr>
      </w:pPr>
      <w:r>
        <w:rPr>
          <w:rFonts w:hint="eastAsia" w:asciiTheme="minorEastAsia" w:hAnsiTheme="minorEastAsia" w:eastAsiaTheme="minorEastAsia" w:cstheme="minorEastAsia"/>
          <w:b/>
          <w:bCs/>
          <w:color w:val="auto"/>
          <w:kern w:val="0"/>
          <w:sz w:val="30"/>
          <w:szCs w:val="30"/>
          <w:highlight w:val="none"/>
        </w:rPr>
        <w:t>三、谈判文件</w:t>
      </w:r>
    </w:p>
    <w:p>
      <w:pPr>
        <w:widowControl/>
        <w:spacing w:line="560" w:lineRule="exact"/>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en-US" w:eastAsia="zh-CN"/>
        </w:rPr>
        <w:t>1、</w:t>
      </w:r>
      <w:r>
        <w:rPr>
          <w:rFonts w:hint="eastAsia" w:asciiTheme="minorEastAsia" w:hAnsiTheme="minorEastAsia" w:eastAsiaTheme="minorEastAsia" w:cstheme="minorEastAsia"/>
          <w:color w:val="auto"/>
          <w:kern w:val="0"/>
          <w:sz w:val="24"/>
          <w:highlight w:val="none"/>
        </w:rPr>
        <w:t>谈判文件包括本文件和所有按本文件规定发出的补充通知等。</w:t>
      </w:r>
    </w:p>
    <w:p>
      <w:pPr>
        <w:widowControl/>
        <w:spacing w:line="560" w:lineRule="exact"/>
        <w:ind w:firstLine="480" w:firstLineChars="200"/>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2、投标单位的响应文件应实质上响应谈判文件的要求，否则，响应文件将被拒绝。</w:t>
      </w:r>
    </w:p>
    <w:p>
      <w:pPr>
        <w:widowControl/>
        <w:spacing w:line="560" w:lineRule="exact"/>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en-US" w:eastAsia="zh-CN"/>
        </w:rPr>
        <w:t>3、谈</w:t>
      </w:r>
      <w:r>
        <w:rPr>
          <w:rFonts w:hint="eastAsia" w:asciiTheme="minorEastAsia" w:hAnsiTheme="minorEastAsia" w:eastAsiaTheme="minorEastAsia" w:cstheme="minorEastAsia"/>
          <w:color w:val="auto"/>
          <w:kern w:val="0"/>
          <w:sz w:val="24"/>
          <w:highlight w:val="none"/>
        </w:rPr>
        <w:t>判文件的解释。</w:t>
      </w:r>
    </w:p>
    <w:p>
      <w:pPr>
        <w:widowControl/>
        <w:spacing w:line="560" w:lineRule="exact"/>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kern w:val="0"/>
          <w:sz w:val="24"/>
          <w:highlight w:val="none"/>
        </w:rPr>
        <w:t>对收到的谈判文件若有疑问，</w:t>
      </w:r>
      <w:r>
        <w:rPr>
          <w:rFonts w:hint="eastAsia" w:asciiTheme="minorEastAsia" w:hAnsiTheme="minorEastAsia" w:eastAsiaTheme="minorEastAsia" w:cstheme="minorEastAsia"/>
          <w:color w:val="auto"/>
          <w:sz w:val="24"/>
          <w:highlight w:val="none"/>
        </w:rPr>
        <w:t>应在响应性文件递交截止时间一个工作日前</w:t>
      </w:r>
      <w:r>
        <w:rPr>
          <w:rFonts w:hint="eastAsia" w:asciiTheme="minorEastAsia" w:hAnsiTheme="minorEastAsia" w:eastAsiaTheme="minorEastAsia" w:cstheme="minorEastAsia"/>
          <w:color w:val="auto"/>
          <w:kern w:val="0"/>
          <w:sz w:val="24"/>
          <w:highlight w:val="none"/>
        </w:rPr>
        <w:t>，</w:t>
      </w:r>
      <w:r>
        <w:rPr>
          <w:rFonts w:hint="eastAsia" w:asciiTheme="minorEastAsia" w:hAnsiTheme="minorEastAsia" w:eastAsiaTheme="minorEastAsia" w:cstheme="minorEastAsia"/>
          <w:bCs/>
          <w:color w:val="auto"/>
          <w:sz w:val="24"/>
          <w:highlight w:val="none"/>
        </w:rPr>
        <w:t>应以书面形式向</w:t>
      </w:r>
      <w:r>
        <w:rPr>
          <w:rFonts w:hint="eastAsia" w:asciiTheme="minorEastAsia" w:hAnsiTheme="minorEastAsia" w:eastAsiaTheme="minorEastAsia" w:cstheme="minorEastAsia"/>
          <w:color w:val="auto"/>
          <w:kern w:val="0"/>
          <w:sz w:val="24"/>
          <w:szCs w:val="24"/>
          <w:highlight w:val="none"/>
          <w:lang w:val="en-US" w:eastAsia="zh-CN"/>
        </w:rPr>
        <w:t>博爱县许良镇初级中学</w:t>
      </w:r>
      <w:r>
        <w:rPr>
          <w:rFonts w:hint="eastAsia" w:asciiTheme="minorEastAsia" w:hAnsiTheme="minorEastAsia" w:eastAsiaTheme="minorEastAsia" w:cstheme="minorEastAsia"/>
          <w:color w:val="auto"/>
          <w:kern w:val="0"/>
          <w:sz w:val="24"/>
          <w:highlight w:val="none"/>
        </w:rPr>
        <w:t>和博爱县城市建设项目管理有限公司提出，</w:t>
      </w:r>
      <w:r>
        <w:rPr>
          <w:rFonts w:hint="eastAsia" w:asciiTheme="minorEastAsia" w:hAnsiTheme="minorEastAsia" w:eastAsiaTheme="minorEastAsia" w:cstheme="minorEastAsia"/>
          <w:color w:val="auto"/>
          <w:kern w:val="0"/>
          <w:sz w:val="24"/>
          <w:szCs w:val="24"/>
          <w:highlight w:val="none"/>
          <w:lang w:val="en-US" w:eastAsia="zh-CN"/>
        </w:rPr>
        <w:t>博爱县许良镇初级中学</w:t>
      </w:r>
      <w:r>
        <w:rPr>
          <w:rFonts w:hint="eastAsia" w:asciiTheme="minorEastAsia" w:hAnsiTheme="minorEastAsia" w:eastAsiaTheme="minorEastAsia" w:cstheme="minorEastAsia"/>
          <w:color w:val="auto"/>
          <w:kern w:val="0"/>
          <w:sz w:val="24"/>
          <w:highlight w:val="none"/>
        </w:rPr>
        <w:t>和博爱县城市建设项目管理有限公司将以补充通知或答疑纪要的形式予以解答，答复将以书面形式发放给所有领取谈判文件的</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kern w:val="0"/>
          <w:sz w:val="24"/>
          <w:highlight w:val="none"/>
        </w:rPr>
        <w:t>并作为谈判文件的补充组成部分。</w:t>
      </w:r>
    </w:p>
    <w:p>
      <w:pPr>
        <w:widowControl/>
        <w:spacing w:line="560" w:lineRule="exact"/>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本谈判文件的解释权属于</w:t>
      </w:r>
      <w:r>
        <w:rPr>
          <w:rFonts w:hint="eastAsia" w:asciiTheme="minorEastAsia" w:hAnsiTheme="minorEastAsia" w:eastAsiaTheme="minorEastAsia" w:cstheme="minorEastAsia"/>
          <w:color w:val="auto"/>
          <w:kern w:val="0"/>
          <w:sz w:val="24"/>
          <w:szCs w:val="24"/>
          <w:highlight w:val="none"/>
          <w:lang w:val="en-US" w:eastAsia="zh-CN"/>
        </w:rPr>
        <w:t>博爱县许良镇初级中学</w:t>
      </w:r>
      <w:r>
        <w:rPr>
          <w:rFonts w:hint="eastAsia" w:asciiTheme="minorEastAsia" w:hAnsiTheme="minorEastAsia" w:eastAsiaTheme="minorEastAsia" w:cstheme="minorEastAsia"/>
          <w:color w:val="auto"/>
          <w:kern w:val="0"/>
          <w:sz w:val="24"/>
          <w:highlight w:val="none"/>
        </w:rPr>
        <w:t>。</w:t>
      </w:r>
    </w:p>
    <w:p>
      <w:pPr>
        <w:widowControl/>
        <w:spacing w:line="560" w:lineRule="exact"/>
        <w:ind w:firstLine="48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4、谈判文件的修改。</w:t>
      </w:r>
    </w:p>
    <w:p>
      <w:pPr>
        <w:widowControl/>
        <w:spacing w:line="560" w:lineRule="exact"/>
        <w:ind w:firstLine="36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 xml:space="preserve"> 4．1在谈判文件发出后，如需对文件进行修改，应在谈判开始前以补充通知的形式在相关网站发布，通知领取谈判文件的投标供应商。</w:t>
      </w:r>
    </w:p>
    <w:p>
      <w:pPr>
        <w:widowControl/>
        <w:spacing w:line="560" w:lineRule="exact"/>
        <w:ind w:firstLine="48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5、谈判文件、补充通知内容相互矛盾时，以最后发出的通知为准。</w:t>
      </w:r>
    </w:p>
    <w:p>
      <w:pPr>
        <w:widowControl/>
        <w:spacing w:line="560" w:lineRule="exact"/>
        <w:jc w:val="center"/>
        <w:rPr>
          <w:rFonts w:hint="eastAsia" w:asciiTheme="minorEastAsia" w:hAnsiTheme="minorEastAsia" w:eastAsiaTheme="minorEastAsia" w:cstheme="minorEastAsia"/>
          <w:b/>
          <w:bCs/>
          <w:color w:val="auto"/>
          <w:kern w:val="0"/>
          <w:sz w:val="30"/>
          <w:szCs w:val="30"/>
          <w:highlight w:val="none"/>
        </w:rPr>
      </w:pPr>
    </w:p>
    <w:p>
      <w:pPr>
        <w:widowControl/>
        <w:spacing w:line="560" w:lineRule="exact"/>
        <w:jc w:val="center"/>
        <w:rPr>
          <w:rFonts w:hint="eastAsia" w:asciiTheme="minorEastAsia" w:hAnsiTheme="minorEastAsia" w:eastAsiaTheme="minorEastAsia" w:cstheme="minorEastAsia"/>
          <w:b/>
          <w:bCs/>
          <w:color w:val="auto"/>
          <w:kern w:val="0"/>
          <w:sz w:val="30"/>
          <w:szCs w:val="30"/>
          <w:highlight w:val="none"/>
        </w:rPr>
      </w:pPr>
      <w:r>
        <w:rPr>
          <w:rFonts w:hint="eastAsia" w:asciiTheme="minorEastAsia" w:hAnsiTheme="minorEastAsia" w:eastAsiaTheme="minorEastAsia" w:cstheme="minorEastAsia"/>
          <w:b/>
          <w:bCs/>
          <w:color w:val="auto"/>
          <w:kern w:val="0"/>
          <w:sz w:val="30"/>
          <w:szCs w:val="30"/>
          <w:highlight w:val="none"/>
        </w:rPr>
        <w:t>四、谈判要求</w:t>
      </w:r>
    </w:p>
    <w:p>
      <w:pPr>
        <w:widowControl/>
        <w:spacing w:line="560" w:lineRule="exact"/>
        <w:ind w:firstLine="48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1、确定成交人后，成交人要按照响应文件中承诺的内容履行合同。</w:t>
      </w:r>
    </w:p>
    <w:p>
      <w:pPr>
        <w:widowControl/>
        <w:spacing w:line="560" w:lineRule="exact"/>
        <w:ind w:firstLine="48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2、参加谈判的</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kern w:val="0"/>
          <w:sz w:val="24"/>
          <w:highlight w:val="none"/>
        </w:rPr>
        <w:t>应按谈判文件中提供的格式填写响应文件，否则将认为是对该谈判文件的不响应。</w:t>
      </w:r>
    </w:p>
    <w:p>
      <w:pPr>
        <w:widowControl/>
        <w:spacing w:line="560" w:lineRule="exact"/>
        <w:ind w:firstLine="48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3、对谈判文件未作出实质性响应的</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kern w:val="0"/>
          <w:sz w:val="24"/>
          <w:highlight w:val="none"/>
        </w:rPr>
        <w:t>将被拒绝参与谈判。</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b/>
          <w:bCs/>
          <w:color w:val="auto"/>
          <w:kern w:val="0"/>
          <w:sz w:val="30"/>
          <w:szCs w:val="30"/>
          <w:highlight w:val="none"/>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b/>
          <w:bCs/>
          <w:color w:val="auto"/>
          <w:kern w:val="0"/>
          <w:sz w:val="30"/>
          <w:szCs w:val="30"/>
          <w:highlight w:val="none"/>
        </w:rPr>
      </w:pPr>
      <w:r>
        <w:rPr>
          <w:rFonts w:hint="eastAsia" w:asciiTheme="minorEastAsia" w:hAnsiTheme="minorEastAsia" w:eastAsiaTheme="minorEastAsia" w:cstheme="minorEastAsia"/>
          <w:b/>
          <w:bCs/>
          <w:color w:val="auto"/>
          <w:kern w:val="0"/>
          <w:sz w:val="30"/>
          <w:szCs w:val="30"/>
          <w:highlight w:val="none"/>
        </w:rPr>
        <w:t>五、响应文件的编制、递交和修改</w:t>
      </w:r>
    </w:p>
    <w:p>
      <w:pPr>
        <w:widowControl/>
        <w:spacing w:line="560" w:lineRule="exact"/>
        <w:ind w:firstLine="48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一、响应文件的语言及格式。</w:t>
      </w:r>
    </w:p>
    <w:p>
      <w:pPr>
        <w:widowControl/>
        <w:spacing w:line="560" w:lineRule="exact"/>
        <w:ind w:firstLine="48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与报价有关的所有文件必须使用中文，</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kern w:val="0"/>
          <w:sz w:val="24"/>
          <w:highlight w:val="none"/>
        </w:rPr>
        <w:t>必须使用谈判文件中规定的文件格式。</w:t>
      </w:r>
    </w:p>
    <w:p>
      <w:pPr>
        <w:widowControl/>
        <w:spacing w:line="560" w:lineRule="exact"/>
        <w:ind w:firstLine="480"/>
        <w:rPr>
          <w:rFonts w:hint="eastAsia" w:asciiTheme="minorEastAsia" w:hAnsiTheme="minorEastAsia" w:eastAsiaTheme="minorEastAsia" w:cstheme="minorEastAsia"/>
          <w:b/>
          <w:bCs/>
          <w:color w:val="auto"/>
          <w:kern w:val="0"/>
          <w:sz w:val="24"/>
          <w:highlight w:val="none"/>
        </w:rPr>
      </w:pPr>
      <w:r>
        <w:rPr>
          <w:rFonts w:hint="eastAsia" w:asciiTheme="minorEastAsia" w:hAnsiTheme="minorEastAsia" w:eastAsiaTheme="minorEastAsia" w:cstheme="minorEastAsia"/>
          <w:b/>
          <w:bCs/>
          <w:color w:val="auto"/>
          <w:kern w:val="0"/>
          <w:sz w:val="24"/>
          <w:highlight w:val="none"/>
        </w:rPr>
        <w:t>二、响应文件的组成。</w:t>
      </w:r>
    </w:p>
    <w:p>
      <w:pPr>
        <w:widowControl/>
        <w:spacing w:line="580" w:lineRule="atLeast"/>
        <w:ind w:firstLine="47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1、响应文件应主要包括下列部分：</w:t>
      </w:r>
    </w:p>
    <w:p>
      <w:pPr>
        <w:widowControl/>
        <w:spacing w:line="500" w:lineRule="exact"/>
        <w:ind w:firstLine="240" w:firstLineChars="1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（1）谈判报价函；</w:t>
      </w:r>
    </w:p>
    <w:p>
      <w:pPr>
        <w:widowControl/>
        <w:spacing w:line="500" w:lineRule="exact"/>
        <w:ind w:firstLine="240" w:firstLineChars="100"/>
        <w:rPr>
          <w:rFonts w:hint="eastAsia" w:asciiTheme="minorEastAsia" w:hAnsiTheme="minorEastAsia" w:eastAsiaTheme="minorEastAsia" w:cstheme="minorEastAsia"/>
          <w:color w:val="auto"/>
          <w:kern w:val="0"/>
          <w:sz w:val="24"/>
          <w:szCs w:val="22"/>
          <w:highlight w:val="none"/>
        </w:rPr>
      </w:pPr>
      <w:r>
        <w:rPr>
          <w:rFonts w:hint="eastAsia" w:asciiTheme="minorEastAsia" w:hAnsiTheme="minorEastAsia" w:eastAsiaTheme="minorEastAsia" w:cstheme="minorEastAsia"/>
          <w:color w:val="auto"/>
          <w:kern w:val="0"/>
          <w:sz w:val="24"/>
          <w:highlight w:val="none"/>
        </w:rPr>
        <w:t>（</w:t>
      </w:r>
      <w:r>
        <w:rPr>
          <w:rFonts w:hint="eastAsia" w:asciiTheme="minorEastAsia" w:hAnsiTheme="minorEastAsia" w:eastAsiaTheme="minorEastAsia" w:cstheme="minorEastAsia"/>
          <w:color w:val="auto"/>
          <w:kern w:val="0"/>
          <w:sz w:val="24"/>
          <w:szCs w:val="22"/>
          <w:highlight w:val="none"/>
        </w:rPr>
        <w:t xml:space="preserve">2）第一轮报价表和已标价工程量清单； </w:t>
      </w:r>
    </w:p>
    <w:p>
      <w:pPr>
        <w:widowControl/>
        <w:spacing w:line="500" w:lineRule="exact"/>
        <w:ind w:firstLine="240" w:firstLineChars="100"/>
        <w:rPr>
          <w:rFonts w:hint="eastAsia" w:asciiTheme="minorEastAsia" w:hAnsiTheme="minorEastAsia" w:eastAsiaTheme="minorEastAsia" w:cstheme="minorEastAsia"/>
          <w:color w:val="auto"/>
          <w:kern w:val="0"/>
          <w:sz w:val="24"/>
          <w:szCs w:val="22"/>
          <w:highlight w:val="none"/>
          <w:lang w:val="en-US" w:eastAsia="zh-CN"/>
        </w:rPr>
      </w:pPr>
      <w:r>
        <w:rPr>
          <w:rFonts w:hint="eastAsia" w:asciiTheme="minorEastAsia" w:hAnsiTheme="minorEastAsia" w:eastAsiaTheme="minorEastAsia" w:cstheme="minorEastAsia"/>
          <w:color w:val="auto"/>
          <w:kern w:val="0"/>
          <w:sz w:val="24"/>
          <w:szCs w:val="22"/>
          <w:highlight w:val="none"/>
        </w:rPr>
        <w:t>（3）</w:t>
      </w:r>
      <w:r>
        <w:rPr>
          <w:rFonts w:hint="eastAsia" w:asciiTheme="minorEastAsia" w:hAnsiTheme="minorEastAsia" w:eastAsiaTheme="minorEastAsia" w:cstheme="minorEastAsia"/>
          <w:color w:val="auto"/>
          <w:kern w:val="0"/>
          <w:sz w:val="24"/>
          <w:szCs w:val="22"/>
          <w:highlight w:val="none"/>
          <w:lang w:val="en-US" w:eastAsia="zh-CN"/>
        </w:rPr>
        <w:t>法定代表人身份证明；</w:t>
      </w:r>
    </w:p>
    <w:p>
      <w:pPr>
        <w:widowControl/>
        <w:spacing w:line="500" w:lineRule="exact"/>
        <w:ind w:firstLine="240" w:firstLineChars="100"/>
        <w:rPr>
          <w:rFonts w:hint="eastAsia" w:asciiTheme="minorEastAsia" w:hAnsiTheme="minorEastAsia" w:eastAsiaTheme="minorEastAsia" w:cstheme="minorEastAsia"/>
          <w:color w:val="auto"/>
          <w:kern w:val="0"/>
          <w:sz w:val="24"/>
          <w:szCs w:val="22"/>
          <w:highlight w:val="none"/>
        </w:rPr>
      </w:pPr>
      <w:r>
        <w:rPr>
          <w:rFonts w:hint="eastAsia" w:asciiTheme="minorEastAsia" w:hAnsiTheme="minorEastAsia" w:eastAsiaTheme="minorEastAsia" w:cstheme="minorEastAsia"/>
          <w:color w:val="auto"/>
          <w:kern w:val="0"/>
          <w:sz w:val="24"/>
          <w:szCs w:val="22"/>
          <w:highlight w:val="none"/>
        </w:rPr>
        <w:t>（4）</w:t>
      </w:r>
      <w:r>
        <w:rPr>
          <w:rFonts w:hint="eastAsia" w:asciiTheme="minorEastAsia" w:hAnsiTheme="minorEastAsia" w:eastAsiaTheme="minorEastAsia" w:cstheme="minorEastAsia"/>
          <w:color w:val="auto"/>
          <w:kern w:val="0"/>
          <w:sz w:val="24"/>
          <w:szCs w:val="22"/>
          <w:highlight w:val="none"/>
          <w:lang w:val="en-US" w:eastAsia="zh-CN"/>
        </w:rPr>
        <w:t>授权委托书</w:t>
      </w:r>
      <w:r>
        <w:rPr>
          <w:rFonts w:hint="eastAsia" w:asciiTheme="minorEastAsia" w:hAnsiTheme="minorEastAsia" w:eastAsiaTheme="minorEastAsia" w:cstheme="minorEastAsia"/>
          <w:color w:val="auto"/>
          <w:kern w:val="0"/>
          <w:sz w:val="24"/>
          <w:szCs w:val="22"/>
          <w:highlight w:val="none"/>
        </w:rPr>
        <w:t>；</w:t>
      </w:r>
    </w:p>
    <w:p>
      <w:pPr>
        <w:widowControl/>
        <w:spacing w:line="500" w:lineRule="exact"/>
        <w:ind w:firstLine="240" w:firstLineChars="100"/>
        <w:rPr>
          <w:rFonts w:hint="eastAsia" w:asciiTheme="minorEastAsia" w:hAnsiTheme="minorEastAsia" w:eastAsiaTheme="minorEastAsia" w:cstheme="minorEastAsia"/>
          <w:color w:val="auto"/>
          <w:kern w:val="0"/>
          <w:sz w:val="24"/>
          <w:szCs w:val="22"/>
          <w:highlight w:val="none"/>
          <w:lang w:val="en-US" w:eastAsia="zh-CN"/>
        </w:rPr>
      </w:pPr>
      <w:r>
        <w:rPr>
          <w:rFonts w:hint="eastAsia" w:asciiTheme="minorEastAsia" w:hAnsiTheme="minorEastAsia" w:eastAsiaTheme="minorEastAsia" w:cstheme="minorEastAsia"/>
          <w:color w:val="auto"/>
          <w:kern w:val="0"/>
          <w:sz w:val="24"/>
          <w:szCs w:val="22"/>
          <w:highlight w:val="none"/>
          <w:lang w:eastAsia="zh-CN"/>
        </w:rPr>
        <w:t>（</w:t>
      </w:r>
      <w:r>
        <w:rPr>
          <w:rFonts w:hint="eastAsia" w:asciiTheme="minorEastAsia" w:hAnsiTheme="minorEastAsia" w:eastAsiaTheme="minorEastAsia" w:cstheme="minorEastAsia"/>
          <w:color w:val="auto"/>
          <w:kern w:val="0"/>
          <w:sz w:val="24"/>
          <w:szCs w:val="22"/>
          <w:highlight w:val="none"/>
          <w:lang w:val="en-US" w:eastAsia="zh-CN"/>
        </w:rPr>
        <w:t>5</w:t>
      </w:r>
      <w:r>
        <w:rPr>
          <w:rFonts w:hint="eastAsia" w:asciiTheme="minorEastAsia" w:hAnsiTheme="minorEastAsia" w:eastAsiaTheme="minorEastAsia" w:cstheme="minorEastAsia"/>
          <w:color w:val="auto"/>
          <w:kern w:val="0"/>
          <w:sz w:val="24"/>
          <w:szCs w:val="22"/>
          <w:highlight w:val="none"/>
          <w:lang w:eastAsia="zh-CN"/>
        </w:rPr>
        <w:t>）</w:t>
      </w:r>
      <w:r>
        <w:rPr>
          <w:rFonts w:hint="eastAsia" w:asciiTheme="minorEastAsia" w:hAnsiTheme="minorEastAsia" w:eastAsiaTheme="minorEastAsia" w:cstheme="minorEastAsia"/>
          <w:color w:val="auto"/>
          <w:kern w:val="0"/>
          <w:sz w:val="24"/>
          <w:szCs w:val="22"/>
          <w:highlight w:val="none"/>
          <w:lang w:val="en-US" w:eastAsia="zh-CN"/>
        </w:rPr>
        <w:t>供应商资格证明承诺函；</w:t>
      </w:r>
    </w:p>
    <w:p>
      <w:pPr>
        <w:widowControl/>
        <w:spacing w:line="500" w:lineRule="exact"/>
        <w:ind w:firstLine="240" w:firstLineChars="100"/>
        <w:rPr>
          <w:rFonts w:hint="eastAsia" w:asciiTheme="minorEastAsia" w:hAnsiTheme="minorEastAsia" w:eastAsiaTheme="minorEastAsia" w:cstheme="minorEastAsia"/>
          <w:color w:val="auto"/>
          <w:kern w:val="0"/>
          <w:sz w:val="24"/>
          <w:szCs w:val="22"/>
          <w:highlight w:val="none"/>
        </w:rPr>
      </w:pPr>
      <w:r>
        <w:rPr>
          <w:rFonts w:hint="eastAsia" w:asciiTheme="minorEastAsia" w:hAnsiTheme="minorEastAsia" w:eastAsiaTheme="minorEastAsia" w:cstheme="minorEastAsia"/>
          <w:color w:val="auto"/>
          <w:kern w:val="0"/>
          <w:sz w:val="24"/>
          <w:szCs w:val="22"/>
          <w:highlight w:val="none"/>
        </w:rPr>
        <w:t>（</w:t>
      </w:r>
      <w:r>
        <w:rPr>
          <w:rFonts w:hint="eastAsia" w:asciiTheme="minorEastAsia" w:hAnsiTheme="minorEastAsia" w:eastAsiaTheme="minorEastAsia" w:cstheme="minorEastAsia"/>
          <w:color w:val="auto"/>
          <w:kern w:val="0"/>
          <w:sz w:val="24"/>
          <w:szCs w:val="22"/>
          <w:highlight w:val="none"/>
          <w:lang w:val="en-US" w:eastAsia="zh-CN"/>
        </w:rPr>
        <w:t>6</w:t>
      </w:r>
      <w:r>
        <w:rPr>
          <w:rFonts w:hint="eastAsia" w:asciiTheme="minorEastAsia" w:hAnsiTheme="minorEastAsia" w:eastAsiaTheme="minorEastAsia" w:cstheme="minorEastAsia"/>
          <w:color w:val="auto"/>
          <w:kern w:val="0"/>
          <w:sz w:val="24"/>
          <w:szCs w:val="22"/>
          <w:highlight w:val="none"/>
        </w:rPr>
        <w:t>）谈判承诺函；</w:t>
      </w:r>
    </w:p>
    <w:p>
      <w:pPr>
        <w:widowControl/>
        <w:spacing w:line="500" w:lineRule="exact"/>
        <w:ind w:firstLine="240" w:firstLineChars="100"/>
        <w:rPr>
          <w:rFonts w:hint="eastAsia" w:asciiTheme="minorEastAsia" w:hAnsiTheme="minorEastAsia" w:eastAsiaTheme="minorEastAsia" w:cstheme="minorEastAsia"/>
          <w:color w:val="auto"/>
          <w:kern w:val="0"/>
          <w:sz w:val="24"/>
          <w:szCs w:val="22"/>
          <w:highlight w:val="none"/>
        </w:rPr>
      </w:pPr>
      <w:r>
        <w:rPr>
          <w:rFonts w:hint="eastAsia" w:asciiTheme="minorEastAsia" w:hAnsiTheme="minorEastAsia" w:eastAsiaTheme="minorEastAsia" w:cstheme="minorEastAsia"/>
          <w:color w:val="auto"/>
          <w:kern w:val="0"/>
          <w:sz w:val="24"/>
          <w:szCs w:val="22"/>
          <w:highlight w:val="none"/>
        </w:rPr>
        <w:t>（</w:t>
      </w:r>
      <w:r>
        <w:rPr>
          <w:rFonts w:hint="eastAsia" w:asciiTheme="minorEastAsia" w:hAnsiTheme="minorEastAsia" w:eastAsiaTheme="minorEastAsia" w:cstheme="minorEastAsia"/>
          <w:color w:val="auto"/>
          <w:kern w:val="0"/>
          <w:sz w:val="24"/>
          <w:szCs w:val="22"/>
          <w:highlight w:val="none"/>
          <w:lang w:val="en-US" w:eastAsia="zh-CN"/>
        </w:rPr>
        <w:t>7</w:t>
      </w:r>
      <w:r>
        <w:rPr>
          <w:rFonts w:hint="eastAsia" w:asciiTheme="minorEastAsia" w:hAnsiTheme="minorEastAsia" w:eastAsiaTheme="minorEastAsia" w:cstheme="minorEastAsia"/>
          <w:color w:val="auto"/>
          <w:kern w:val="0"/>
          <w:sz w:val="24"/>
          <w:szCs w:val="22"/>
          <w:highlight w:val="none"/>
        </w:rPr>
        <w:t>）施工组织设计和项目管理机构；</w:t>
      </w:r>
    </w:p>
    <w:p>
      <w:pPr>
        <w:widowControl/>
        <w:spacing w:line="500" w:lineRule="exact"/>
        <w:ind w:firstLine="240" w:firstLineChars="1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szCs w:val="22"/>
          <w:highlight w:val="none"/>
        </w:rPr>
        <w:t>（</w:t>
      </w:r>
      <w:r>
        <w:rPr>
          <w:rFonts w:hint="eastAsia" w:asciiTheme="minorEastAsia" w:hAnsiTheme="minorEastAsia" w:eastAsiaTheme="minorEastAsia" w:cstheme="minorEastAsia"/>
          <w:color w:val="auto"/>
          <w:kern w:val="0"/>
          <w:sz w:val="24"/>
          <w:szCs w:val="22"/>
          <w:highlight w:val="none"/>
          <w:lang w:val="en-US" w:eastAsia="zh-CN"/>
        </w:rPr>
        <w:t>8</w:t>
      </w:r>
      <w:r>
        <w:rPr>
          <w:rFonts w:hint="eastAsia" w:asciiTheme="minorEastAsia" w:hAnsiTheme="minorEastAsia" w:eastAsiaTheme="minorEastAsia" w:cstheme="minorEastAsia"/>
          <w:color w:val="auto"/>
          <w:kern w:val="0"/>
          <w:sz w:val="24"/>
          <w:szCs w:val="22"/>
          <w:highlight w:val="none"/>
        </w:rPr>
        <w:t>）优惠条件及服务</w:t>
      </w:r>
      <w:r>
        <w:rPr>
          <w:rFonts w:hint="eastAsia" w:asciiTheme="minorEastAsia" w:hAnsiTheme="minorEastAsia" w:eastAsiaTheme="minorEastAsia" w:cstheme="minorEastAsia"/>
          <w:color w:val="auto"/>
          <w:kern w:val="0"/>
          <w:sz w:val="24"/>
          <w:highlight w:val="none"/>
        </w:rPr>
        <w:t>承诺；</w:t>
      </w:r>
    </w:p>
    <w:p>
      <w:pPr>
        <w:widowControl/>
        <w:spacing w:line="500" w:lineRule="exact"/>
        <w:ind w:firstLine="240" w:firstLineChars="100"/>
        <w:jc w:val="left"/>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kern w:val="0"/>
          <w:sz w:val="24"/>
          <w:highlight w:val="none"/>
        </w:rPr>
        <w:t>（</w:t>
      </w:r>
      <w:r>
        <w:rPr>
          <w:rFonts w:hint="eastAsia" w:asciiTheme="minorEastAsia" w:hAnsiTheme="minorEastAsia" w:eastAsiaTheme="minorEastAsia" w:cstheme="minorEastAsia"/>
          <w:color w:val="auto"/>
          <w:kern w:val="0"/>
          <w:sz w:val="24"/>
          <w:highlight w:val="none"/>
          <w:lang w:val="en-US" w:eastAsia="zh-CN"/>
        </w:rPr>
        <w:t>9</w:t>
      </w:r>
      <w:r>
        <w:rPr>
          <w:rFonts w:hint="eastAsia" w:asciiTheme="minorEastAsia" w:hAnsiTheme="minorEastAsia" w:eastAsiaTheme="minorEastAsia" w:cstheme="minorEastAsia"/>
          <w:color w:val="auto"/>
          <w:kern w:val="0"/>
          <w:sz w:val="24"/>
          <w:highlight w:val="none"/>
        </w:rPr>
        <w:t>）</w:t>
      </w:r>
      <w:r>
        <w:rPr>
          <w:rFonts w:hint="eastAsia" w:asciiTheme="minorEastAsia" w:hAnsiTheme="minorEastAsia" w:eastAsiaTheme="minorEastAsia" w:cstheme="minorEastAsia"/>
          <w:color w:val="auto"/>
          <w:kern w:val="0"/>
          <w:sz w:val="24"/>
          <w:highlight w:val="none"/>
          <w:lang w:val="en-US" w:eastAsia="zh-CN"/>
        </w:rPr>
        <w:t>项目经理无在建工程证明；</w:t>
      </w:r>
    </w:p>
    <w:p>
      <w:pPr>
        <w:widowControl/>
        <w:spacing w:line="500" w:lineRule="exact"/>
        <w:ind w:firstLine="240" w:firstLineChars="10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（10）谈判文件要求的及谈判供应商认为需要加以说明的其他内容。</w:t>
      </w:r>
    </w:p>
    <w:p>
      <w:pPr>
        <w:pStyle w:val="34"/>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textAlignment w:val="auto"/>
        <w:rPr>
          <w:rFonts w:hint="eastAsia" w:asciiTheme="minorEastAsia" w:hAnsiTheme="minorEastAsia" w:eastAsiaTheme="minorEastAsia" w:cstheme="minorEastAsia"/>
          <w:highlight w:val="none"/>
          <w:lang w:val="en-US" w:eastAsia="zh-CN"/>
        </w:rPr>
      </w:pPr>
      <w:r>
        <w:rPr>
          <w:rFonts w:hint="eastAsia" w:asciiTheme="minorEastAsia" w:hAnsiTheme="minorEastAsia" w:eastAsiaTheme="minorEastAsia" w:cstheme="minorEastAsia"/>
          <w:highlight w:val="none"/>
        </w:rPr>
        <w:t>注：1、符合《政府采购法》第二十二条规定的资格条件，按照采购文件约定提供资格承诺，不再提供</w:t>
      </w:r>
      <w:r>
        <w:rPr>
          <w:rFonts w:hint="eastAsia" w:asciiTheme="minorEastAsia" w:hAnsiTheme="minorEastAsia" w:eastAsiaTheme="minorEastAsia" w:cstheme="minorEastAsia"/>
          <w:highlight w:val="none"/>
          <w:lang w:eastAsia="zh-CN"/>
        </w:rPr>
        <w:t>纸质</w:t>
      </w:r>
      <w:r>
        <w:rPr>
          <w:rFonts w:hint="eastAsia" w:asciiTheme="minorEastAsia" w:hAnsiTheme="minorEastAsia" w:eastAsiaTheme="minorEastAsia" w:cstheme="minorEastAsia"/>
          <w:highlight w:val="none"/>
        </w:rPr>
        <w:t>资料，主要包括供应商</w:t>
      </w:r>
      <w:r>
        <w:rPr>
          <w:rFonts w:hint="eastAsia" w:asciiTheme="minorEastAsia" w:hAnsiTheme="minorEastAsia" w:eastAsiaTheme="minorEastAsia" w:cstheme="minorEastAsia"/>
          <w:highlight w:val="none"/>
          <w:lang w:eastAsia="zh-CN"/>
        </w:rPr>
        <w:t>在</w:t>
      </w:r>
      <w:r>
        <w:rPr>
          <w:rFonts w:hint="eastAsia" w:asciiTheme="minorEastAsia" w:hAnsiTheme="minorEastAsia" w:eastAsiaTheme="minorEastAsia" w:cstheme="minorEastAsia"/>
          <w:highlight w:val="none"/>
        </w:rPr>
        <w:t>响应文件中无需再提供营业执照、财务状况报告、依法缴纳税收和社会保障资金、具有履行合同所必须的设备和专业技术能力、参加政府采购活动前三年内</w:t>
      </w:r>
      <w:r>
        <w:rPr>
          <w:rFonts w:hint="eastAsia" w:asciiTheme="minorEastAsia" w:hAnsiTheme="minorEastAsia" w:eastAsiaTheme="minorEastAsia" w:cstheme="minorEastAsia"/>
          <w:highlight w:val="none"/>
          <w:lang w:eastAsia="zh-CN"/>
        </w:rPr>
        <w:t>在</w:t>
      </w:r>
      <w:r>
        <w:rPr>
          <w:rFonts w:hint="eastAsia" w:asciiTheme="minorEastAsia" w:hAnsiTheme="minorEastAsia" w:eastAsiaTheme="minorEastAsia" w:cstheme="minorEastAsia"/>
          <w:highlight w:val="none"/>
        </w:rPr>
        <w:t>经营活动中没有重大违法纪律相关证明材料</w:t>
      </w:r>
      <w:r>
        <w:rPr>
          <w:rFonts w:hint="eastAsia" w:asciiTheme="minorEastAsia" w:hAnsiTheme="minorEastAsia" w:eastAsiaTheme="minorEastAsia" w:cstheme="minorEastAsia"/>
          <w:highlight w:val="none"/>
          <w:lang w:eastAsia="zh-CN"/>
        </w:rPr>
        <w:t>、</w:t>
      </w:r>
      <w:r>
        <w:rPr>
          <w:rFonts w:hint="eastAsia" w:asciiTheme="minorEastAsia" w:hAnsiTheme="minorEastAsia" w:eastAsiaTheme="minorEastAsia" w:cstheme="minorEastAsia"/>
          <w:highlight w:val="none"/>
          <w:lang w:val="en-US" w:eastAsia="zh-CN"/>
        </w:rPr>
        <w:t>企业施工资质证书和安全生产许可证、项目经理建造师证书、中级职称和安全生产考核合格证、技术负责职称证书；</w:t>
      </w:r>
    </w:p>
    <w:p>
      <w:pPr>
        <w:pStyle w:val="34"/>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lang w:val="en-US" w:eastAsia="zh-CN"/>
        </w:rPr>
        <w:t>2、</w:t>
      </w:r>
      <w:r>
        <w:rPr>
          <w:rFonts w:hint="eastAsia" w:asciiTheme="minorEastAsia" w:hAnsiTheme="minorEastAsia" w:eastAsiaTheme="minorEastAsia" w:cstheme="minorEastAsia"/>
          <w:highlight w:val="none"/>
        </w:rPr>
        <w:t>供应商应当遵循诚实信用原则，不得作虚假承诺。供应商承诺不实的，属于提供虚假材料谋取中标、成交。按照《政府采购法》第七十七条规定，处以采购金额千分之五以上千分之十以下的罚款，列入不良行为记录名单，在一至三年内禁止参加政府采购活动；有违法所得的，并处没收违法所得，情节严重的，吊销营业执照；构成犯罪的，依法追究刑事责任。</w:t>
      </w:r>
    </w:p>
    <w:p>
      <w:pPr>
        <w:pStyle w:val="34"/>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textAlignment w:val="auto"/>
        <w:rPr>
          <w:rFonts w:hint="eastAsia" w:asciiTheme="minorEastAsia" w:hAnsiTheme="minorEastAsia" w:eastAsiaTheme="minorEastAsia" w:cstheme="minorEastAsia"/>
          <w:highlight w:val="none"/>
          <w:lang w:val="en-US" w:eastAsia="zh-CN"/>
        </w:rPr>
      </w:pPr>
      <w:r>
        <w:rPr>
          <w:rFonts w:hint="eastAsia" w:asciiTheme="minorEastAsia" w:hAnsiTheme="minorEastAsia" w:eastAsiaTheme="minorEastAsia" w:cstheme="minorEastAsia"/>
          <w:highlight w:val="none"/>
          <w:lang w:val="en-US" w:eastAsia="zh-CN"/>
        </w:rPr>
        <w:t>3、成交人在签订合同前需向采购人提供资格证明材料原件，资格证明材料包括：</w:t>
      </w:r>
      <w:r>
        <w:rPr>
          <w:rFonts w:hint="eastAsia" w:asciiTheme="minorEastAsia" w:hAnsiTheme="minorEastAsia" w:eastAsiaTheme="minorEastAsia" w:cstheme="minorEastAsia"/>
          <w:highlight w:val="none"/>
        </w:rPr>
        <w:t>营业执照、财务状况报告、依法缴纳税收和社会保障资金、具有履行合同所必须的设备和专业技术能力、参加政府采购活动前三年内在经营活动中没有重大违法纪律相关证明材料、企业施工资质证书和安全生产许可证、项目经理</w:t>
      </w:r>
      <w:r>
        <w:rPr>
          <w:rFonts w:hint="eastAsia" w:asciiTheme="minorEastAsia" w:hAnsiTheme="minorEastAsia" w:eastAsiaTheme="minorEastAsia" w:cstheme="minorEastAsia"/>
          <w:highlight w:val="none"/>
          <w:lang w:val="en-US" w:eastAsia="zh-CN"/>
        </w:rPr>
        <w:t>建造师证书</w:t>
      </w:r>
      <w:r>
        <w:rPr>
          <w:rFonts w:hint="eastAsia" w:asciiTheme="minorEastAsia" w:hAnsiTheme="minorEastAsia" w:eastAsiaTheme="minorEastAsia" w:cstheme="minorEastAsia"/>
          <w:highlight w:val="none"/>
        </w:rPr>
        <w:t>和安全生产考核合格证、技术负责职称证书</w:t>
      </w:r>
      <w:r>
        <w:rPr>
          <w:rFonts w:hint="eastAsia" w:asciiTheme="minorEastAsia" w:hAnsiTheme="minorEastAsia" w:eastAsiaTheme="minorEastAsia" w:cstheme="minorEastAsia"/>
          <w:highlight w:val="none"/>
          <w:lang w:val="en-US" w:eastAsia="zh-CN"/>
        </w:rPr>
        <w:t>；</w:t>
      </w:r>
      <w:r>
        <w:rPr>
          <w:rFonts w:hint="eastAsia" w:asciiTheme="minorEastAsia" w:hAnsiTheme="minorEastAsia" w:eastAsiaTheme="minorEastAsia" w:cstheme="minorEastAsia"/>
          <w:color w:val="auto"/>
          <w:kern w:val="0"/>
          <w:sz w:val="24"/>
          <w:highlight w:val="none"/>
        </w:rPr>
        <w:t>（所提供的各种证件等信息要全面、真实、准确，一经发现</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kern w:val="0"/>
          <w:sz w:val="24"/>
          <w:highlight w:val="none"/>
        </w:rPr>
        <w:t>提供虚假证明、材料报送失真的，将按有关规定进行处理，并在博爱县人民政府网和博爱县公共资源交易中心网站进行通报）</w:t>
      </w:r>
    </w:p>
    <w:p>
      <w:pPr>
        <w:spacing w:line="500" w:lineRule="exact"/>
        <w:ind w:firstLine="482" w:firstLineChars="200"/>
        <w:rPr>
          <w:rFonts w:hint="eastAsia" w:asciiTheme="minorEastAsia" w:hAnsiTheme="minorEastAsia" w:eastAsiaTheme="minorEastAsia" w:cstheme="minorEastAsia"/>
          <w:b/>
          <w:bCs/>
          <w:color w:val="auto"/>
          <w:sz w:val="24"/>
          <w:highlight w:val="none"/>
        </w:rPr>
      </w:pPr>
      <w:bookmarkStart w:id="14" w:name="_Toc426369503"/>
      <w:bookmarkStart w:id="15" w:name="_Toc403122514"/>
      <w:bookmarkStart w:id="16" w:name="_Toc279599793"/>
      <w:bookmarkStart w:id="17" w:name="_Toc274249597"/>
      <w:r>
        <w:rPr>
          <w:rFonts w:hint="eastAsia" w:asciiTheme="minorEastAsia" w:hAnsiTheme="minorEastAsia" w:eastAsiaTheme="minorEastAsia" w:cstheme="minorEastAsia"/>
          <w:b/>
          <w:bCs/>
          <w:color w:val="auto"/>
          <w:sz w:val="24"/>
          <w:highlight w:val="none"/>
          <w:lang w:eastAsia="zh-CN"/>
        </w:rPr>
        <w:t>三、</w:t>
      </w:r>
      <w:r>
        <w:rPr>
          <w:rFonts w:hint="eastAsia" w:asciiTheme="minorEastAsia" w:hAnsiTheme="minorEastAsia" w:eastAsiaTheme="minorEastAsia" w:cstheme="minorEastAsia"/>
          <w:b/>
          <w:bCs/>
          <w:color w:val="auto"/>
          <w:sz w:val="24"/>
          <w:highlight w:val="none"/>
        </w:rPr>
        <w:t xml:space="preserve"> </w:t>
      </w:r>
      <w:r>
        <w:rPr>
          <w:rFonts w:hint="eastAsia" w:asciiTheme="minorEastAsia" w:hAnsiTheme="minorEastAsia" w:eastAsiaTheme="minorEastAsia" w:cstheme="minorEastAsia"/>
          <w:b/>
          <w:bCs/>
          <w:color w:val="auto"/>
          <w:kern w:val="0"/>
          <w:sz w:val="24"/>
          <w:highlight w:val="none"/>
        </w:rPr>
        <w:t>响应</w:t>
      </w:r>
      <w:r>
        <w:rPr>
          <w:rFonts w:hint="eastAsia" w:asciiTheme="minorEastAsia" w:hAnsiTheme="minorEastAsia" w:eastAsiaTheme="minorEastAsia" w:cstheme="minorEastAsia"/>
          <w:b/>
          <w:bCs/>
          <w:color w:val="auto"/>
          <w:sz w:val="24"/>
          <w:highlight w:val="none"/>
        </w:rPr>
        <w:t>文件的编制</w:t>
      </w:r>
      <w:bookmarkEnd w:id="14"/>
      <w:bookmarkEnd w:id="15"/>
      <w:bookmarkEnd w:id="16"/>
      <w:bookmarkEnd w:id="17"/>
    </w:p>
    <w:p>
      <w:pPr>
        <w:widowControl/>
        <w:spacing w:line="580" w:lineRule="atLeast"/>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响应文件应按</w:t>
      </w:r>
      <w:r>
        <w:rPr>
          <w:rFonts w:hint="eastAsia" w:asciiTheme="minorEastAsia" w:hAnsiTheme="minorEastAsia" w:eastAsiaTheme="minorEastAsia" w:cstheme="minorEastAsia"/>
          <w:color w:val="auto"/>
          <w:sz w:val="24"/>
          <w:highlight w:val="none"/>
          <w:lang w:eastAsia="zh-CN"/>
        </w:rPr>
        <w:t>竞争性谈判</w:t>
      </w:r>
      <w:r>
        <w:rPr>
          <w:rFonts w:hint="eastAsia" w:asciiTheme="minorEastAsia" w:hAnsiTheme="minorEastAsia" w:eastAsiaTheme="minorEastAsia" w:cstheme="minorEastAsia"/>
          <w:color w:val="auto"/>
          <w:sz w:val="24"/>
          <w:highlight w:val="none"/>
        </w:rPr>
        <w:t xml:space="preserve">文件中要求使用焦作市公共资源交易系统投标文件制作专用工具软件编制。 </w:t>
      </w:r>
    </w:p>
    <w:p>
      <w:pPr>
        <w:widowControl/>
        <w:spacing w:line="580" w:lineRule="atLeast"/>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响应文件应当对</w:t>
      </w:r>
      <w:r>
        <w:rPr>
          <w:rFonts w:hint="eastAsia" w:asciiTheme="minorEastAsia" w:hAnsiTheme="minorEastAsia" w:eastAsiaTheme="minorEastAsia" w:cstheme="minorEastAsia"/>
          <w:color w:val="auto"/>
          <w:sz w:val="24"/>
          <w:highlight w:val="none"/>
          <w:lang w:eastAsia="zh-CN"/>
        </w:rPr>
        <w:t>竞争性谈判</w:t>
      </w:r>
      <w:r>
        <w:rPr>
          <w:rFonts w:hint="eastAsia" w:asciiTheme="minorEastAsia" w:hAnsiTheme="minorEastAsia" w:eastAsiaTheme="minorEastAsia" w:cstheme="minorEastAsia"/>
          <w:color w:val="auto"/>
          <w:sz w:val="24"/>
          <w:highlight w:val="none"/>
        </w:rPr>
        <w:t>文件有关</w:t>
      </w:r>
      <w:r>
        <w:rPr>
          <w:rFonts w:hint="eastAsia" w:asciiTheme="minorEastAsia" w:hAnsiTheme="minorEastAsia" w:eastAsiaTheme="minorEastAsia" w:cstheme="minorEastAsia"/>
          <w:color w:val="auto"/>
          <w:sz w:val="24"/>
          <w:highlight w:val="none"/>
          <w:lang w:val="en-US" w:eastAsia="zh-CN"/>
        </w:rPr>
        <w:t>工期</w:t>
      </w:r>
      <w:r>
        <w:rPr>
          <w:rFonts w:hint="eastAsia" w:asciiTheme="minorEastAsia" w:hAnsiTheme="minorEastAsia" w:eastAsiaTheme="minorEastAsia" w:cstheme="minorEastAsia"/>
          <w:color w:val="auto"/>
          <w:sz w:val="24"/>
          <w:highlight w:val="none"/>
        </w:rPr>
        <w:t>、投标有效期、</w:t>
      </w:r>
      <w:r>
        <w:rPr>
          <w:rFonts w:hint="eastAsia" w:asciiTheme="minorEastAsia" w:hAnsiTheme="minorEastAsia" w:eastAsiaTheme="minorEastAsia" w:cstheme="minorEastAsia"/>
          <w:color w:val="auto"/>
          <w:sz w:val="24"/>
          <w:highlight w:val="none"/>
          <w:lang w:eastAsia="zh-CN"/>
        </w:rPr>
        <w:t>质量标准</w:t>
      </w:r>
      <w:r>
        <w:rPr>
          <w:rFonts w:hint="eastAsia" w:asciiTheme="minorEastAsia" w:hAnsiTheme="minorEastAsia" w:eastAsiaTheme="minorEastAsia" w:cstheme="minorEastAsia"/>
          <w:color w:val="auto"/>
          <w:sz w:val="24"/>
          <w:highlight w:val="none"/>
        </w:rPr>
        <w:t>等实质性内容作出响应。</w:t>
      </w:r>
    </w:p>
    <w:p>
      <w:pPr>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本项目采用电子开评标方式，潜在</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highlight w:val="none"/>
        </w:rPr>
        <w:t>可提前在焦作市交易中心官网首页---下载中心--下载《焦作市电子招投标系统操作手册》、《焦作市公共资源交易平台不见面开标操作手册》和《投标文件制作工作工具》等查看操作说明，按要求进行投标文件制作和上传等。为避免网络拥堵等不可控因素影响投标文件的上传，请提前上传投标文件，并在开标截止时间前登录不见面开标大厅进行签到，按要求解密投标文件。因文件未及时上传导致投标失败的责任由</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highlight w:val="none"/>
        </w:rPr>
        <w:t>自行承担。</w:t>
      </w:r>
    </w:p>
    <w:p>
      <w:pPr>
        <w:pStyle w:val="36"/>
        <w:pageBreakBefore w:val="0"/>
        <w:widowControl w:val="0"/>
        <w:pBdr>
          <w:bottom w:val="none" w:color="auto" w:sz="0" w:space="0"/>
        </w:pBdr>
        <w:kinsoku/>
        <w:wordWrap/>
        <w:overflowPunct/>
        <w:topLinePunct w:val="0"/>
        <w:autoSpaceDE/>
        <w:autoSpaceDN/>
        <w:bidi w:val="0"/>
        <w:adjustRightInd/>
        <w:snapToGrid/>
        <w:spacing w:beforeAutospacing="0" w:afterAutospacing="0" w:line="440" w:lineRule="exact"/>
        <w:jc w:val="both"/>
        <w:textAlignment w:val="auto"/>
        <w:rPr>
          <w:rFonts w:hint="eastAsia" w:asciiTheme="minorEastAsia" w:hAnsiTheme="minorEastAsia" w:eastAsiaTheme="minorEastAsia" w:cstheme="minorEastAsia"/>
          <w:b w:val="0"/>
          <w:color w:val="auto"/>
          <w:kern w:val="2"/>
          <w:sz w:val="24"/>
          <w:szCs w:val="24"/>
          <w:highlight w:val="none"/>
          <w:lang w:val="en-US" w:eastAsia="zh-CN" w:bidi="ar-SA"/>
        </w:rPr>
      </w:pPr>
      <w:r>
        <w:rPr>
          <w:rFonts w:hint="eastAsia" w:asciiTheme="minorEastAsia" w:hAnsiTheme="minorEastAsia" w:eastAsiaTheme="minorEastAsia" w:cstheme="minorEastAsia"/>
          <w:b w:val="0"/>
          <w:color w:val="auto"/>
          <w:kern w:val="2"/>
          <w:sz w:val="24"/>
          <w:szCs w:val="24"/>
          <w:highlight w:val="none"/>
          <w:lang w:val="en-US" w:eastAsia="zh-CN" w:bidi="ar-SA"/>
        </w:rPr>
        <w:t xml:space="preserve">    4、签字盖章要求：</w:t>
      </w:r>
    </w:p>
    <w:p>
      <w:pPr>
        <w:pStyle w:val="36"/>
        <w:pageBreakBefore w:val="0"/>
        <w:widowControl w:val="0"/>
        <w:pBdr>
          <w:bottom w:val="none" w:color="auto" w:sz="0" w:space="0"/>
        </w:pBdr>
        <w:kinsoku/>
        <w:wordWrap/>
        <w:overflowPunct/>
        <w:topLinePunct w:val="0"/>
        <w:autoSpaceDE/>
        <w:autoSpaceDN/>
        <w:bidi w:val="0"/>
        <w:adjustRightInd/>
        <w:snapToGrid/>
        <w:spacing w:beforeAutospacing="0" w:afterAutospacing="0" w:line="440" w:lineRule="exact"/>
        <w:ind w:firstLine="480" w:firstLineChars="200"/>
        <w:jc w:val="both"/>
        <w:textAlignment w:val="auto"/>
        <w:rPr>
          <w:rFonts w:hint="eastAsia" w:asciiTheme="minorEastAsia" w:hAnsiTheme="minorEastAsia" w:eastAsiaTheme="minorEastAsia" w:cstheme="minorEastAsia"/>
          <w:b w:val="0"/>
          <w:color w:val="auto"/>
          <w:kern w:val="2"/>
          <w:sz w:val="24"/>
          <w:szCs w:val="24"/>
          <w:highlight w:val="none"/>
          <w:lang w:val="en-US" w:eastAsia="zh-CN" w:bidi="ar-SA"/>
        </w:rPr>
      </w:pPr>
      <w:r>
        <w:rPr>
          <w:rFonts w:hint="eastAsia" w:asciiTheme="minorEastAsia" w:hAnsiTheme="minorEastAsia" w:eastAsiaTheme="minorEastAsia" w:cstheme="minorEastAsia"/>
          <w:b w:val="0"/>
          <w:color w:val="auto"/>
          <w:kern w:val="2"/>
          <w:sz w:val="24"/>
          <w:szCs w:val="24"/>
          <w:highlight w:val="none"/>
          <w:lang w:val="en-US" w:eastAsia="zh-CN" w:bidi="ar-SA"/>
        </w:rPr>
        <w:t>（1）所有要求供应商加盖公章的地方都须加盖供应商单位的 CA 印章。</w:t>
      </w:r>
    </w:p>
    <w:p>
      <w:pPr>
        <w:pStyle w:val="7"/>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b w:val="0"/>
          <w:color w:val="auto"/>
          <w:kern w:val="2"/>
          <w:sz w:val="24"/>
          <w:szCs w:val="24"/>
          <w:highlight w:val="none"/>
          <w:lang w:val="en-US" w:eastAsia="zh-CN" w:bidi="ar-SA"/>
        </w:rPr>
      </w:pPr>
      <w:r>
        <w:rPr>
          <w:rFonts w:hint="eastAsia" w:asciiTheme="minorEastAsia" w:hAnsiTheme="minorEastAsia" w:eastAsiaTheme="minorEastAsia" w:cstheme="minorEastAsia"/>
          <w:b w:val="0"/>
          <w:color w:val="auto"/>
          <w:kern w:val="2"/>
          <w:sz w:val="24"/>
          <w:szCs w:val="24"/>
          <w:highlight w:val="none"/>
          <w:lang w:val="en-US" w:eastAsia="zh-CN" w:bidi="ar-SA"/>
        </w:rPr>
        <w:t>（2）所有要求法定代表人或其委托代理人签字的地方都须加盖法定代表人CA 印章或其委托代理人签字。</w:t>
      </w:r>
    </w:p>
    <w:p>
      <w:pPr>
        <w:pStyle w:val="7"/>
        <w:pageBreakBefore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b/>
          <w:bCs w:val="0"/>
          <w:color w:val="auto"/>
          <w:kern w:val="2"/>
          <w:sz w:val="24"/>
          <w:szCs w:val="24"/>
          <w:highlight w:val="none"/>
          <w:lang w:val="en-US" w:eastAsia="zh-CN" w:bidi="ar-SA"/>
        </w:rPr>
      </w:pPr>
      <w:r>
        <w:rPr>
          <w:rFonts w:hint="eastAsia" w:asciiTheme="minorEastAsia" w:hAnsiTheme="minorEastAsia" w:eastAsiaTheme="minorEastAsia" w:cstheme="minorEastAsia"/>
          <w:b/>
          <w:bCs w:val="0"/>
          <w:color w:val="auto"/>
          <w:kern w:val="2"/>
          <w:sz w:val="24"/>
          <w:szCs w:val="24"/>
          <w:highlight w:val="none"/>
          <w:lang w:val="en-US" w:eastAsia="zh-CN" w:bidi="ar-SA"/>
        </w:rPr>
        <w:t>四、响应文件的补充与撤回</w:t>
      </w:r>
    </w:p>
    <w:p>
      <w:pPr>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 w:val="0"/>
          <w:color w:val="auto"/>
          <w:kern w:val="2"/>
          <w:sz w:val="24"/>
          <w:szCs w:val="24"/>
          <w:highlight w:val="none"/>
          <w:lang w:val="en-US" w:eastAsia="zh-CN" w:bidi="ar-SA"/>
        </w:rPr>
        <w:t>1、</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b w:val="0"/>
          <w:color w:val="auto"/>
          <w:kern w:val="2"/>
          <w:sz w:val="24"/>
          <w:szCs w:val="24"/>
          <w:highlight w:val="none"/>
          <w:lang w:val="en-US" w:eastAsia="zh-CN" w:bidi="ar-SA"/>
        </w:rPr>
        <w:t>在响应文件</w:t>
      </w:r>
      <w:r>
        <w:rPr>
          <w:rFonts w:hint="eastAsia" w:asciiTheme="minorEastAsia" w:hAnsiTheme="minorEastAsia" w:eastAsiaTheme="minorEastAsia" w:cstheme="minorEastAsia"/>
          <w:color w:val="auto"/>
          <w:kern w:val="0"/>
          <w:sz w:val="24"/>
          <w:highlight w:val="none"/>
        </w:rPr>
        <w:t>递交截止时间之前可以以书面形式修改、补充、替代或撤回其响应文件，补充的内容应按要求进行密封递交。</w:t>
      </w:r>
    </w:p>
    <w:p>
      <w:pPr>
        <w:widowControl/>
        <w:spacing w:line="600" w:lineRule="atLeast"/>
        <w:ind w:firstLine="480" w:firstLineChars="200"/>
        <w:rPr>
          <w:rFonts w:hint="eastAsia" w:asciiTheme="minorEastAsia" w:hAnsiTheme="minorEastAsia" w:eastAsiaTheme="minorEastAsia" w:cstheme="minorEastAsia"/>
          <w:b/>
          <w:bCs/>
          <w:color w:val="auto"/>
          <w:kern w:val="0"/>
          <w:sz w:val="24"/>
          <w:highlight w:val="none"/>
        </w:rPr>
      </w:pPr>
      <w:r>
        <w:rPr>
          <w:rFonts w:hint="eastAsia" w:asciiTheme="minorEastAsia" w:hAnsiTheme="minorEastAsia" w:eastAsiaTheme="minorEastAsia" w:cstheme="minorEastAsia"/>
          <w:color w:val="auto"/>
          <w:kern w:val="0"/>
          <w:sz w:val="24"/>
          <w:highlight w:val="none"/>
        </w:rPr>
        <w:t>2、</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kern w:val="0"/>
          <w:sz w:val="24"/>
          <w:highlight w:val="none"/>
        </w:rPr>
        <w:t>在响应文件递交截止时间后不能修改、补充替代或撤回其响应文件。</w:t>
      </w:r>
    </w:p>
    <w:p>
      <w:pPr>
        <w:widowControl/>
        <w:spacing w:line="580" w:lineRule="atLeast"/>
        <w:jc w:val="left"/>
        <w:rPr>
          <w:rFonts w:hint="eastAsia" w:asciiTheme="minorEastAsia" w:hAnsiTheme="minorEastAsia" w:eastAsiaTheme="minorEastAsia" w:cstheme="minorEastAsia"/>
          <w:b/>
          <w:bCs w:val="0"/>
          <w:color w:val="auto"/>
          <w:kern w:val="2"/>
          <w:sz w:val="24"/>
          <w:szCs w:val="24"/>
          <w:highlight w:val="none"/>
          <w:lang w:val="en-US" w:eastAsia="zh-CN" w:bidi="ar-SA"/>
        </w:rPr>
      </w:pPr>
      <w:r>
        <w:rPr>
          <w:rFonts w:hint="eastAsia" w:asciiTheme="minorEastAsia" w:hAnsiTheme="minorEastAsia" w:eastAsiaTheme="minorEastAsia" w:cstheme="minorEastAsia"/>
          <w:b/>
          <w:bCs w:val="0"/>
          <w:color w:val="auto"/>
          <w:kern w:val="2"/>
          <w:sz w:val="24"/>
          <w:szCs w:val="24"/>
          <w:highlight w:val="none"/>
          <w:lang w:val="en-US" w:eastAsia="zh-CN" w:bidi="ar-SA"/>
        </w:rPr>
        <w:t>五、响应性文件有下列情形之一的，采购代理机构不予接收。</w:t>
      </w:r>
    </w:p>
    <w:p>
      <w:pPr>
        <w:widowControl/>
        <w:spacing w:line="580" w:lineRule="atLeast"/>
        <w:ind w:firstLine="361" w:firstLineChars="15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
          <w:bCs/>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rPr>
        <w:t>(1)在响应文件递交截止时间以后递交的响应性文件为无效文件，采购人将不予接收。</w:t>
      </w:r>
    </w:p>
    <w:p>
      <w:pPr>
        <w:widowControl/>
        <w:spacing w:line="580" w:lineRule="atLeast"/>
        <w:ind w:firstLine="360" w:firstLineChars="15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 xml:space="preserve"> (2)未按竞争性谈判文件要求密封、签章的。</w:t>
      </w:r>
    </w:p>
    <w:p>
      <w:pPr>
        <w:widowControl/>
        <w:jc w:val="center"/>
        <w:rPr>
          <w:rFonts w:hint="eastAsia" w:asciiTheme="minorEastAsia" w:hAnsiTheme="minorEastAsia" w:eastAsiaTheme="minorEastAsia" w:cstheme="minorEastAsia"/>
          <w:color w:val="auto"/>
          <w:kern w:val="0"/>
          <w:sz w:val="24"/>
          <w:highlight w:val="none"/>
        </w:rPr>
      </w:pPr>
    </w:p>
    <w:p>
      <w:pPr>
        <w:widowControl/>
        <w:jc w:val="center"/>
        <w:rPr>
          <w:rFonts w:hint="eastAsia" w:asciiTheme="minorEastAsia" w:hAnsiTheme="minorEastAsia" w:eastAsiaTheme="minorEastAsia" w:cstheme="minorEastAsia"/>
          <w:b/>
          <w:bCs/>
          <w:color w:val="auto"/>
          <w:kern w:val="0"/>
          <w:sz w:val="30"/>
          <w:szCs w:val="30"/>
          <w:highlight w:val="none"/>
        </w:rPr>
      </w:pPr>
      <w:r>
        <w:rPr>
          <w:rFonts w:hint="eastAsia" w:asciiTheme="minorEastAsia" w:hAnsiTheme="minorEastAsia" w:eastAsiaTheme="minorEastAsia" w:cstheme="minorEastAsia"/>
          <w:b/>
          <w:bCs/>
          <w:color w:val="auto"/>
          <w:kern w:val="0"/>
          <w:sz w:val="30"/>
          <w:szCs w:val="30"/>
          <w:highlight w:val="none"/>
        </w:rPr>
        <w:t>六、投标报价</w:t>
      </w:r>
    </w:p>
    <w:p>
      <w:pPr>
        <w:widowControl/>
        <w:spacing w:line="580" w:lineRule="atLeast"/>
        <w:ind w:firstLine="48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一、控制价</w:t>
      </w:r>
    </w:p>
    <w:p>
      <w:pPr>
        <w:widowControl/>
        <w:spacing w:line="560" w:lineRule="atLeast"/>
        <w:ind w:firstLine="482"/>
        <w:rPr>
          <w:rFonts w:hint="eastAsia" w:asciiTheme="minorEastAsia" w:hAnsiTheme="minorEastAsia" w:eastAsiaTheme="minorEastAsia" w:cstheme="minorEastAsia"/>
          <w:color w:val="auto"/>
          <w:kern w:val="0"/>
          <w:sz w:val="24"/>
          <w:highlight w:val="none"/>
          <w:lang w:eastAsia="zh-CN"/>
        </w:rPr>
      </w:pPr>
      <w:r>
        <w:rPr>
          <w:rFonts w:hint="eastAsia" w:asciiTheme="minorEastAsia" w:hAnsiTheme="minorEastAsia" w:eastAsiaTheme="minorEastAsia" w:cstheme="minorEastAsia"/>
          <w:color w:val="auto"/>
          <w:kern w:val="0"/>
          <w:sz w:val="24"/>
          <w:highlight w:val="none"/>
        </w:rPr>
        <w:t>本项目控制价</w:t>
      </w:r>
      <w:r>
        <w:rPr>
          <w:rFonts w:hint="eastAsia" w:asciiTheme="minorEastAsia" w:hAnsiTheme="minorEastAsia" w:eastAsiaTheme="minorEastAsia" w:cstheme="minorEastAsia"/>
          <w:color w:val="auto"/>
          <w:kern w:val="0"/>
          <w:sz w:val="24"/>
          <w:szCs w:val="24"/>
          <w:highlight w:val="none"/>
          <w:lang w:val="en-US" w:eastAsia="zh-CN"/>
        </w:rPr>
        <w:t>2001248.02</w:t>
      </w:r>
      <w:r>
        <w:rPr>
          <w:rFonts w:hint="eastAsia" w:asciiTheme="minorEastAsia" w:hAnsiTheme="minorEastAsia" w:eastAsiaTheme="minorEastAsia" w:cstheme="minorEastAsia"/>
          <w:color w:val="auto"/>
          <w:sz w:val="24"/>
          <w:szCs w:val="24"/>
          <w:highlight w:val="none"/>
          <w:lang w:val="en-US" w:eastAsia="zh-CN"/>
        </w:rPr>
        <w:t>元（大写：贰佰万零壹仟贰佰肆拾捌元零贰分）</w:t>
      </w:r>
      <w:r>
        <w:rPr>
          <w:rFonts w:hint="eastAsia" w:asciiTheme="minorEastAsia" w:hAnsiTheme="minorEastAsia" w:eastAsiaTheme="minorEastAsia" w:cstheme="minorEastAsia"/>
          <w:color w:val="auto"/>
          <w:kern w:val="0"/>
          <w:sz w:val="24"/>
          <w:highlight w:val="none"/>
        </w:rPr>
        <w:t>,</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kern w:val="0"/>
          <w:sz w:val="24"/>
          <w:highlight w:val="none"/>
        </w:rPr>
        <w:t>的投标报价高于招标控制价的视为无效报价，其投标予以拒绝</w:t>
      </w:r>
      <w:r>
        <w:rPr>
          <w:rFonts w:hint="eastAsia" w:asciiTheme="minorEastAsia" w:hAnsiTheme="minorEastAsia" w:eastAsiaTheme="minorEastAsia" w:cstheme="minorEastAsia"/>
          <w:color w:val="auto"/>
          <w:kern w:val="0"/>
          <w:sz w:val="24"/>
          <w:highlight w:val="none"/>
          <w:lang w:eastAsia="zh-CN"/>
        </w:rPr>
        <w:t>。</w:t>
      </w:r>
    </w:p>
    <w:p>
      <w:pPr>
        <w:widowControl/>
        <w:spacing w:line="560" w:lineRule="atLeast"/>
        <w:ind w:firstLine="482"/>
        <w:rPr>
          <w:rFonts w:hint="eastAsia" w:asciiTheme="minorEastAsia" w:hAnsiTheme="minorEastAsia" w:eastAsiaTheme="minorEastAsia" w:cstheme="minorEastAsia"/>
          <w:highlight w:val="none"/>
          <w:lang w:eastAsia="zh-CN"/>
        </w:rPr>
      </w:pPr>
      <w:r>
        <w:rPr>
          <w:rFonts w:hint="eastAsia" w:asciiTheme="minorEastAsia" w:hAnsiTheme="minorEastAsia" w:eastAsiaTheme="minorEastAsia" w:cstheme="minorEastAsia"/>
          <w:color w:val="auto"/>
          <w:kern w:val="0"/>
          <w:sz w:val="24"/>
          <w:highlight w:val="none"/>
        </w:rPr>
        <w:t>当成交人的投标报价高于控制价的9</w:t>
      </w:r>
      <w:r>
        <w:rPr>
          <w:rFonts w:hint="eastAsia" w:asciiTheme="minorEastAsia" w:hAnsiTheme="minorEastAsia" w:eastAsiaTheme="minorEastAsia" w:cstheme="minorEastAsia"/>
          <w:color w:val="auto"/>
          <w:kern w:val="0"/>
          <w:sz w:val="24"/>
          <w:highlight w:val="none"/>
          <w:lang w:val="en-US" w:eastAsia="zh-CN"/>
        </w:rPr>
        <w:t>2</w:t>
      </w:r>
      <w:r>
        <w:rPr>
          <w:rFonts w:hint="eastAsia" w:asciiTheme="minorEastAsia" w:hAnsiTheme="minorEastAsia" w:eastAsiaTheme="minorEastAsia" w:cstheme="minorEastAsia"/>
          <w:color w:val="auto"/>
          <w:kern w:val="0"/>
          <w:sz w:val="24"/>
          <w:highlight w:val="none"/>
        </w:rPr>
        <w:t>%时，该成交人的成交价按控制价的9</w:t>
      </w:r>
      <w:r>
        <w:rPr>
          <w:rFonts w:hint="eastAsia" w:asciiTheme="minorEastAsia" w:hAnsiTheme="minorEastAsia" w:eastAsiaTheme="minorEastAsia" w:cstheme="minorEastAsia"/>
          <w:color w:val="auto"/>
          <w:kern w:val="0"/>
          <w:sz w:val="24"/>
          <w:highlight w:val="none"/>
          <w:lang w:val="en-US" w:eastAsia="zh-CN"/>
        </w:rPr>
        <w:t>2</w:t>
      </w:r>
      <w:r>
        <w:rPr>
          <w:rFonts w:hint="eastAsia" w:asciiTheme="minorEastAsia" w:hAnsiTheme="minorEastAsia" w:eastAsiaTheme="minorEastAsia" w:cstheme="minorEastAsia"/>
          <w:color w:val="auto"/>
          <w:kern w:val="0"/>
          <w:sz w:val="24"/>
          <w:highlight w:val="none"/>
        </w:rPr>
        <w:t>%执行。</w:t>
      </w:r>
    </w:p>
    <w:p>
      <w:pPr>
        <w:widowControl/>
        <w:spacing w:line="560" w:lineRule="exact"/>
        <w:ind w:firstLine="480"/>
        <w:rPr>
          <w:rFonts w:hint="eastAsia" w:asciiTheme="minorEastAsia" w:hAnsiTheme="minorEastAsia" w:eastAsiaTheme="minorEastAsia" w:cstheme="minorEastAsia"/>
          <w:color w:val="auto"/>
          <w:kern w:val="0"/>
          <w:sz w:val="24"/>
          <w:highlight w:val="none"/>
        </w:rPr>
      </w:pPr>
    </w:p>
    <w:p>
      <w:pPr>
        <w:widowControl/>
        <w:spacing w:line="560" w:lineRule="exac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二、投标报价</w:t>
      </w:r>
    </w:p>
    <w:p>
      <w:pPr>
        <w:widowControl/>
        <w:spacing w:line="500" w:lineRule="exact"/>
        <w:ind w:firstLine="360" w:firstLineChars="15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w:t>
      </w:r>
      <w:r>
        <w:rPr>
          <w:rFonts w:hint="eastAsia" w:asciiTheme="minorEastAsia" w:hAnsiTheme="minorEastAsia" w:eastAsiaTheme="minorEastAsia" w:cstheme="minorEastAsia"/>
          <w:color w:val="auto"/>
          <w:sz w:val="24"/>
          <w:highlight w:val="none"/>
        </w:rPr>
        <w:t>工程报价表中的报价应包括由承包人承担的直接费、间接费、其他费用、材料差价、税金等全部费用和要求获得的利润以及应由承包人承担的义务、责任和风险所发生的一切费用。</w:t>
      </w:r>
    </w:p>
    <w:p>
      <w:pPr>
        <w:widowControl/>
        <w:spacing w:line="500" w:lineRule="exact"/>
        <w:ind w:firstLine="360" w:firstLineChars="15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2、谈判报价应包括谈判文件确定采购范围的全部工作内容以及其响应文件编制与递交所涉及的一切费用。</w:t>
      </w:r>
      <w:r>
        <w:rPr>
          <w:rFonts w:hint="eastAsia" w:asciiTheme="minorEastAsia" w:hAnsiTheme="minorEastAsia" w:eastAsiaTheme="minorEastAsia" w:cstheme="minorEastAsia"/>
          <w:color w:val="auto"/>
          <w:spacing w:val="-6"/>
          <w:kern w:val="0"/>
          <w:sz w:val="24"/>
          <w:highlight w:val="none"/>
        </w:rPr>
        <w:t>供应商</w:t>
      </w:r>
      <w:r>
        <w:rPr>
          <w:rFonts w:hint="eastAsia" w:asciiTheme="minorEastAsia" w:hAnsiTheme="minorEastAsia" w:eastAsiaTheme="minorEastAsia" w:cstheme="minorEastAsia"/>
          <w:color w:val="auto"/>
          <w:kern w:val="0"/>
          <w:sz w:val="24"/>
          <w:highlight w:val="none"/>
        </w:rPr>
        <w:t>以人民币为计量币种报价，并以人民币币种签约、结算。</w:t>
      </w:r>
    </w:p>
    <w:p>
      <w:pPr>
        <w:widowControl/>
        <w:spacing w:line="500" w:lineRule="exact"/>
        <w:jc w:val="left"/>
        <w:rPr>
          <w:rFonts w:hint="eastAsia" w:asciiTheme="minorEastAsia" w:hAnsiTheme="minorEastAsia" w:eastAsiaTheme="minorEastAsia" w:cstheme="minorEastAsia"/>
          <w:b/>
          <w:bCs/>
          <w:color w:val="auto"/>
          <w:kern w:val="0"/>
          <w:sz w:val="30"/>
          <w:szCs w:val="30"/>
          <w:highlight w:val="none"/>
        </w:rPr>
      </w:pPr>
      <w:r>
        <w:rPr>
          <w:rFonts w:hint="eastAsia" w:asciiTheme="minorEastAsia" w:hAnsiTheme="minorEastAsia" w:eastAsiaTheme="minorEastAsia" w:cstheme="minorEastAsia"/>
          <w:color w:val="auto"/>
          <w:kern w:val="0"/>
          <w:sz w:val="24"/>
          <w:highlight w:val="none"/>
        </w:rPr>
        <w:t xml:space="preserve">   3、</w:t>
      </w:r>
      <w:r>
        <w:rPr>
          <w:rFonts w:hint="eastAsia" w:asciiTheme="minorEastAsia" w:hAnsiTheme="minorEastAsia" w:eastAsiaTheme="minorEastAsia" w:cstheme="minorEastAsia"/>
          <w:color w:val="auto"/>
          <w:spacing w:val="-6"/>
          <w:kern w:val="0"/>
          <w:sz w:val="24"/>
          <w:highlight w:val="none"/>
        </w:rPr>
        <w:t>供应商</w:t>
      </w:r>
      <w:r>
        <w:rPr>
          <w:rFonts w:hint="eastAsia" w:asciiTheme="minorEastAsia" w:hAnsiTheme="minorEastAsia" w:eastAsiaTheme="minorEastAsia" w:cstheme="minorEastAsia"/>
          <w:color w:val="auto"/>
          <w:kern w:val="0"/>
          <w:sz w:val="24"/>
          <w:highlight w:val="none"/>
        </w:rPr>
        <w:t>的谈判报价应包括所有服务工作以及由承包人承担的义务、责任和风险等全部费用。谈判价不是唯一的或不是固定不变的响应文件将被作为非响应性谈判而予以拒绝，</w:t>
      </w:r>
      <w:r>
        <w:rPr>
          <w:rFonts w:hint="eastAsia" w:asciiTheme="minorEastAsia" w:hAnsiTheme="minorEastAsia" w:eastAsiaTheme="minorEastAsia" w:cstheme="minorEastAsia"/>
          <w:color w:val="auto"/>
          <w:spacing w:val="-6"/>
          <w:kern w:val="0"/>
          <w:sz w:val="24"/>
          <w:highlight w:val="none"/>
        </w:rPr>
        <w:t>供应商</w:t>
      </w:r>
      <w:r>
        <w:rPr>
          <w:rFonts w:hint="eastAsia" w:asciiTheme="minorEastAsia" w:hAnsiTheme="minorEastAsia" w:eastAsiaTheme="minorEastAsia" w:cstheme="minorEastAsia"/>
          <w:color w:val="auto"/>
          <w:kern w:val="0"/>
          <w:sz w:val="24"/>
          <w:highlight w:val="none"/>
        </w:rPr>
        <w:t>所报的谈判价在谈判有效期内是固定不变的，</w:t>
      </w:r>
      <w:r>
        <w:rPr>
          <w:rFonts w:hint="eastAsia" w:asciiTheme="minorEastAsia" w:hAnsiTheme="minorEastAsia" w:eastAsiaTheme="minorEastAsia" w:cstheme="minorEastAsia"/>
          <w:color w:val="auto"/>
          <w:spacing w:val="-6"/>
          <w:kern w:val="0"/>
          <w:sz w:val="24"/>
          <w:highlight w:val="none"/>
        </w:rPr>
        <w:t>供应商</w:t>
      </w:r>
      <w:r>
        <w:rPr>
          <w:rFonts w:hint="eastAsia" w:asciiTheme="minorEastAsia" w:hAnsiTheme="minorEastAsia" w:eastAsiaTheme="minorEastAsia" w:cstheme="minorEastAsia"/>
          <w:color w:val="auto"/>
          <w:kern w:val="0"/>
          <w:sz w:val="24"/>
          <w:highlight w:val="none"/>
        </w:rPr>
        <w:t>不得以任何理由予以变更。</w:t>
      </w:r>
    </w:p>
    <w:p>
      <w:pPr>
        <w:spacing w:line="620" w:lineRule="exact"/>
        <w:ind w:firstLine="300" w:firstLineChars="100"/>
        <w:rPr>
          <w:rFonts w:hint="eastAsia" w:asciiTheme="minorEastAsia" w:hAnsiTheme="minorEastAsia" w:eastAsiaTheme="minorEastAsia" w:cstheme="minorEastAsia"/>
          <w:color w:val="auto"/>
          <w:sz w:val="30"/>
          <w:szCs w:val="30"/>
          <w:highlight w:val="none"/>
        </w:rPr>
      </w:pPr>
    </w:p>
    <w:p>
      <w:pPr>
        <w:widowControl/>
        <w:jc w:val="center"/>
        <w:rPr>
          <w:rFonts w:hint="eastAsia" w:asciiTheme="minorEastAsia" w:hAnsiTheme="minorEastAsia" w:eastAsiaTheme="minorEastAsia" w:cstheme="minorEastAsia"/>
          <w:b/>
          <w:bCs/>
          <w:color w:val="auto"/>
          <w:kern w:val="0"/>
          <w:sz w:val="30"/>
          <w:szCs w:val="30"/>
          <w:highlight w:val="none"/>
        </w:rPr>
      </w:pPr>
    </w:p>
    <w:p>
      <w:pPr>
        <w:widowControl/>
        <w:jc w:val="center"/>
        <w:rPr>
          <w:rFonts w:hint="eastAsia" w:asciiTheme="minorEastAsia" w:hAnsiTheme="minorEastAsia" w:eastAsiaTheme="minorEastAsia" w:cstheme="minorEastAsia"/>
          <w:b/>
          <w:bCs/>
          <w:color w:val="auto"/>
          <w:kern w:val="0"/>
          <w:sz w:val="30"/>
          <w:szCs w:val="30"/>
          <w:highlight w:val="none"/>
        </w:rPr>
      </w:pPr>
    </w:p>
    <w:p>
      <w:pPr>
        <w:widowControl/>
        <w:jc w:val="center"/>
        <w:rPr>
          <w:rFonts w:hint="eastAsia" w:asciiTheme="minorEastAsia" w:hAnsiTheme="minorEastAsia" w:eastAsiaTheme="minorEastAsia" w:cstheme="minorEastAsia"/>
          <w:b/>
          <w:bCs/>
          <w:color w:val="auto"/>
          <w:kern w:val="0"/>
          <w:sz w:val="30"/>
          <w:szCs w:val="30"/>
          <w:highlight w:val="none"/>
        </w:rPr>
      </w:pPr>
    </w:p>
    <w:p>
      <w:pPr>
        <w:widowControl/>
        <w:jc w:val="center"/>
        <w:rPr>
          <w:rFonts w:hint="eastAsia" w:asciiTheme="minorEastAsia" w:hAnsiTheme="minorEastAsia" w:eastAsiaTheme="minorEastAsia" w:cstheme="minorEastAsia"/>
          <w:b/>
          <w:bCs/>
          <w:color w:val="auto"/>
          <w:kern w:val="0"/>
          <w:sz w:val="30"/>
          <w:szCs w:val="30"/>
          <w:highlight w:val="none"/>
        </w:rPr>
      </w:pPr>
      <w:r>
        <w:rPr>
          <w:rFonts w:hint="eastAsia" w:asciiTheme="minorEastAsia" w:hAnsiTheme="minorEastAsia" w:eastAsiaTheme="minorEastAsia" w:cstheme="minorEastAsia"/>
          <w:b/>
          <w:bCs/>
          <w:color w:val="auto"/>
          <w:kern w:val="0"/>
          <w:sz w:val="30"/>
          <w:szCs w:val="30"/>
          <w:highlight w:val="none"/>
        </w:rPr>
        <w:t>七、谈判程序</w:t>
      </w:r>
    </w:p>
    <w:p>
      <w:pPr>
        <w:widowControl/>
        <w:spacing w:line="580" w:lineRule="atLeast"/>
        <w:ind w:firstLine="48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一、谈判程序</w:t>
      </w:r>
    </w:p>
    <w:p>
      <w:pPr>
        <w:widowControl/>
        <w:spacing w:line="580" w:lineRule="atLeast"/>
        <w:ind w:firstLine="48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采购人在规定的投标截止时间（开标时间）和</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kern w:val="0"/>
          <w:sz w:val="24"/>
          <w:highlight w:val="none"/>
        </w:rPr>
        <w:t>须知前附表规定的地点公开开标。本项目采用“远程不见面”的开标方式,载明远程开标大厅网址（http://122.112.246.33/BidOpening/bidopeninghallaction/hall/login ）。</w:t>
      </w:r>
      <w:r>
        <w:rPr>
          <w:rFonts w:hint="eastAsia" w:asciiTheme="minorEastAsia" w:hAnsiTheme="minorEastAsia" w:eastAsiaTheme="minorEastAsia" w:cstheme="minorEastAsia"/>
          <w:color w:val="auto"/>
          <w:kern w:val="0"/>
          <w:sz w:val="24"/>
          <w:highlight w:val="none"/>
          <w:lang w:eastAsia="zh-CN"/>
        </w:rPr>
        <w:t>供应商</w:t>
      </w:r>
      <w:r>
        <w:rPr>
          <w:rFonts w:hint="eastAsia" w:asciiTheme="minorEastAsia" w:hAnsiTheme="minorEastAsia" w:eastAsiaTheme="minorEastAsia" w:cstheme="minorEastAsia"/>
          <w:color w:val="auto"/>
          <w:kern w:val="0"/>
          <w:sz w:val="24"/>
          <w:highlight w:val="none"/>
        </w:rPr>
        <w:t>无需到现场参加开标会议，无需到达现场提交原件资料。</w:t>
      </w:r>
      <w:r>
        <w:rPr>
          <w:rFonts w:hint="eastAsia" w:asciiTheme="minorEastAsia" w:hAnsiTheme="minorEastAsia" w:eastAsiaTheme="minorEastAsia" w:cstheme="minorEastAsia"/>
          <w:color w:val="auto"/>
          <w:kern w:val="0"/>
          <w:sz w:val="24"/>
          <w:highlight w:val="none"/>
          <w:lang w:eastAsia="zh-CN"/>
        </w:rPr>
        <w:t>供应商</w:t>
      </w:r>
      <w:r>
        <w:rPr>
          <w:rFonts w:hint="eastAsia" w:asciiTheme="minorEastAsia" w:hAnsiTheme="minorEastAsia" w:eastAsiaTheme="minorEastAsia" w:cstheme="minorEastAsia"/>
          <w:color w:val="auto"/>
          <w:kern w:val="0"/>
          <w:sz w:val="24"/>
          <w:highlight w:val="none"/>
        </w:rPr>
        <w:t>应当投标截止前，登录远程开标大厅，在线准时参加开标活动并进行文件解密、答疑澄清等。在规定时间内投标文件未解密的</w:t>
      </w:r>
      <w:r>
        <w:rPr>
          <w:rFonts w:hint="eastAsia" w:asciiTheme="minorEastAsia" w:hAnsiTheme="minorEastAsia" w:eastAsiaTheme="minorEastAsia" w:cstheme="minorEastAsia"/>
          <w:color w:val="auto"/>
          <w:kern w:val="0"/>
          <w:sz w:val="24"/>
          <w:highlight w:val="none"/>
          <w:lang w:eastAsia="zh-CN"/>
        </w:rPr>
        <w:t>供应商</w:t>
      </w:r>
      <w:r>
        <w:rPr>
          <w:rFonts w:hint="eastAsia" w:asciiTheme="minorEastAsia" w:hAnsiTheme="minorEastAsia" w:eastAsiaTheme="minorEastAsia" w:cstheme="minorEastAsia"/>
          <w:color w:val="auto"/>
          <w:kern w:val="0"/>
          <w:sz w:val="24"/>
          <w:highlight w:val="none"/>
        </w:rPr>
        <w:t>，视为放弃投标。</w:t>
      </w:r>
    </w:p>
    <w:p>
      <w:pPr>
        <w:widowControl/>
        <w:spacing w:line="580" w:lineRule="atLeast"/>
        <w:ind w:firstLine="48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所有投标文件必须在本招标文件中规定的投标截止时间之前提前上传投标文件，并在开标截止时间前登录不见面开标大厅进行签到，按要求解密投标文件，不能按时上传、签到、解密者视为自动放弃投标。</w:t>
      </w:r>
    </w:p>
    <w:p>
      <w:pPr>
        <w:widowControl/>
        <w:spacing w:line="580" w:lineRule="atLeast"/>
        <w:ind w:firstLine="48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eastAsia="zh-CN"/>
        </w:rPr>
        <w:t>供应商</w:t>
      </w:r>
      <w:r>
        <w:rPr>
          <w:rFonts w:hint="eastAsia" w:asciiTheme="minorEastAsia" w:hAnsiTheme="minorEastAsia" w:eastAsiaTheme="minorEastAsia" w:cstheme="minorEastAsia"/>
          <w:color w:val="auto"/>
          <w:kern w:val="0"/>
          <w:sz w:val="24"/>
          <w:highlight w:val="none"/>
        </w:rPr>
        <w:t xml:space="preserve">不足3家的，不得开标。  </w:t>
      </w:r>
    </w:p>
    <w:p>
      <w:pPr>
        <w:spacing w:line="540" w:lineRule="exact"/>
        <w:ind w:firstLine="48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开标当日采购代理机构对供应商信用记录进行甄别，对列入失信被执行人、重大税收违法案件当事人名单、政府采购严重违法失信行为记录名单的供应商，应当拒绝其参与政府采购活动。</w:t>
      </w:r>
    </w:p>
    <w:p>
      <w:pPr>
        <w:tabs>
          <w:tab w:val="left" w:pos="9127"/>
        </w:tabs>
        <w:spacing w:line="540" w:lineRule="exact"/>
        <w:ind w:right="-55" w:rightChars="-25" w:firstLine="470" w:firstLineChars="196"/>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eastAsia="zh-CN"/>
        </w:rPr>
        <w:t>供应商</w:t>
      </w:r>
      <w:r>
        <w:rPr>
          <w:rFonts w:hint="eastAsia" w:asciiTheme="minorEastAsia" w:hAnsiTheme="minorEastAsia" w:eastAsiaTheme="minorEastAsia" w:cstheme="minorEastAsia"/>
          <w:color w:val="auto"/>
          <w:kern w:val="0"/>
          <w:sz w:val="24"/>
          <w:highlight w:val="none"/>
        </w:rPr>
        <w:t>应准时参加开标会议并签到，迟到、未到或未按要求</w:t>
      </w:r>
      <w:r>
        <w:rPr>
          <w:rFonts w:hint="eastAsia" w:asciiTheme="minorEastAsia" w:hAnsiTheme="minorEastAsia" w:eastAsiaTheme="minorEastAsia" w:cstheme="minorEastAsia"/>
          <w:color w:val="auto"/>
          <w:kern w:val="0"/>
          <w:sz w:val="24"/>
          <w:highlight w:val="none"/>
          <w:lang w:eastAsia="zh-CN"/>
        </w:rPr>
        <w:t>上传投标文件的</w:t>
      </w:r>
      <w:r>
        <w:rPr>
          <w:rFonts w:hint="eastAsia" w:asciiTheme="minorEastAsia" w:hAnsiTheme="minorEastAsia" w:eastAsiaTheme="minorEastAsia" w:cstheme="minorEastAsia"/>
          <w:color w:val="auto"/>
          <w:kern w:val="0"/>
          <w:sz w:val="24"/>
          <w:highlight w:val="none"/>
        </w:rPr>
        <w:t>视为自动放弃投标。</w:t>
      </w:r>
    </w:p>
    <w:p>
      <w:pPr>
        <w:widowControl/>
        <w:spacing w:line="580" w:lineRule="atLeast"/>
        <w:ind w:firstLine="48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会议由博爱县城市建设项目管理有限公司主持：</w:t>
      </w:r>
    </w:p>
    <w:p>
      <w:pPr>
        <w:widowControl/>
        <w:spacing w:line="560" w:lineRule="atLeast"/>
        <w:ind w:firstLine="482"/>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l宣布投标截止时间已到，不再接收投标文件；</w:t>
      </w:r>
    </w:p>
    <w:p>
      <w:pPr>
        <w:widowControl/>
        <w:spacing w:line="560" w:lineRule="atLeast"/>
        <w:ind w:firstLine="482"/>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2宣布开标纪律；</w:t>
      </w:r>
    </w:p>
    <w:p>
      <w:pPr>
        <w:widowControl/>
        <w:spacing w:line="560" w:lineRule="atLeast"/>
        <w:ind w:firstLine="482"/>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3宣布开标人</w:t>
      </w:r>
      <w:r>
        <w:rPr>
          <w:rFonts w:hint="eastAsia" w:asciiTheme="minorEastAsia" w:hAnsiTheme="minorEastAsia" w:eastAsiaTheme="minorEastAsia" w:cstheme="minorEastAsia"/>
          <w:color w:val="auto"/>
          <w:kern w:val="0"/>
          <w:sz w:val="24"/>
          <w:highlight w:val="none"/>
          <w:lang w:eastAsia="zh-CN"/>
        </w:rPr>
        <w:t>、</w:t>
      </w:r>
      <w:r>
        <w:rPr>
          <w:rFonts w:hint="eastAsia" w:asciiTheme="minorEastAsia" w:hAnsiTheme="minorEastAsia" w:eastAsiaTheme="minorEastAsia" w:cstheme="minorEastAsia"/>
          <w:color w:val="auto"/>
          <w:kern w:val="0"/>
          <w:sz w:val="24"/>
          <w:highlight w:val="none"/>
        </w:rPr>
        <w:t>记录人、监标人等有关人员姓名；</w:t>
      </w:r>
    </w:p>
    <w:p>
      <w:pPr>
        <w:widowControl/>
        <w:spacing w:line="560" w:lineRule="atLeast"/>
        <w:ind w:firstLine="482"/>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4电子投标文件解密；</w:t>
      </w:r>
    </w:p>
    <w:p>
      <w:pPr>
        <w:widowControl/>
        <w:spacing w:line="560" w:lineRule="atLeast"/>
        <w:ind w:firstLine="482"/>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en-US" w:eastAsia="zh-CN"/>
        </w:rPr>
        <w:t>5</w:t>
      </w:r>
      <w:r>
        <w:rPr>
          <w:rFonts w:hint="eastAsia" w:asciiTheme="minorEastAsia" w:hAnsiTheme="minorEastAsia" w:eastAsiaTheme="minorEastAsia" w:cstheme="minorEastAsia"/>
          <w:color w:val="auto"/>
          <w:kern w:val="0"/>
          <w:sz w:val="24"/>
          <w:highlight w:val="none"/>
        </w:rPr>
        <w:t>采购人、监标人等有关人员在开标记录上签字确认；</w:t>
      </w:r>
    </w:p>
    <w:p>
      <w:pPr>
        <w:widowControl/>
        <w:spacing w:line="560" w:lineRule="atLeast"/>
        <w:ind w:firstLine="482"/>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en-US" w:eastAsia="zh-CN"/>
        </w:rPr>
        <w:t>6</w:t>
      </w:r>
      <w:r>
        <w:rPr>
          <w:rFonts w:hint="eastAsia" w:asciiTheme="minorEastAsia" w:hAnsiTheme="minorEastAsia" w:eastAsiaTheme="minorEastAsia" w:cstheme="minorEastAsia"/>
          <w:color w:val="auto"/>
          <w:kern w:val="0"/>
          <w:sz w:val="24"/>
          <w:highlight w:val="none"/>
        </w:rPr>
        <w:t>开标结束。</w:t>
      </w:r>
    </w:p>
    <w:p>
      <w:pPr>
        <w:widowControl/>
        <w:spacing w:line="560" w:lineRule="atLeast"/>
        <w:ind w:firstLine="482"/>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en-US" w:eastAsia="zh-CN"/>
        </w:rPr>
        <w:t>7</w:t>
      </w:r>
      <w:r>
        <w:rPr>
          <w:rFonts w:hint="eastAsia" w:asciiTheme="minorEastAsia" w:hAnsiTheme="minorEastAsia" w:eastAsiaTheme="minorEastAsia" w:cstheme="minorEastAsia"/>
          <w:color w:val="auto"/>
          <w:kern w:val="0"/>
          <w:sz w:val="24"/>
          <w:highlight w:val="none"/>
        </w:rPr>
        <w:t>、进入谈判阶段，谈判小组由3人组成。谈判小组由采购人代表和政府采购专家库中随机抽取的评审专家共3人组成。</w:t>
      </w:r>
    </w:p>
    <w:p>
      <w:pPr>
        <w:widowControl/>
        <w:spacing w:line="560" w:lineRule="atLeast"/>
        <w:ind w:firstLine="482"/>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en-US" w:eastAsia="zh-CN"/>
        </w:rPr>
        <w:t>8</w:t>
      </w:r>
      <w:r>
        <w:rPr>
          <w:rFonts w:hint="eastAsia" w:asciiTheme="minorEastAsia" w:hAnsiTheme="minorEastAsia" w:eastAsiaTheme="minorEastAsia" w:cstheme="minorEastAsia"/>
          <w:color w:val="auto"/>
          <w:kern w:val="0"/>
          <w:sz w:val="24"/>
          <w:highlight w:val="none"/>
        </w:rPr>
        <w:t>、谈判小组对谈判响应文件进行审查、质疑、评估和比较。</w:t>
      </w:r>
    </w:p>
    <w:p>
      <w:pPr>
        <w:widowControl/>
        <w:spacing w:line="560" w:lineRule="atLeast"/>
        <w:ind w:firstLine="482"/>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谈判小组在谈判文件规定的时间和地点对</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kern w:val="0"/>
          <w:sz w:val="24"/>
          <w:highlight w:val="none"/>
        </w:rPr>
        <w:t>的响应性文件进行审查，</w:t>
      </w:r>
      <w:r>
        <w:rPr>
          <w:rFonts w:hint="eastAsia" w:asciiTheme="minorEastAsia" w:hAnsiTheme="minorEastAsia" w:eastAsiaTheme="minorEastAsia" w:cstheme="minorEastAsia"/>
          <w:color w:val="auto"/>
          <w:kern w:val="0"/>
          <w:sz w:val="24"/>
          <w:highlight w:val="none"/>
          <w:lang w:eastAsia="zh-CN"/>
        </w:rPr>
        <w:t>谈判小组发起二轮报价，</w:t>
      </w:r>
      <w:r>
        <w:rPr>
          <w:rFonts w:hint="eastAsia" w:asciiTheme="minorEastAsia" w:hAnsiTheme="minorEastAsia" w:eastAsiaTheme="minorEastAsia" w:cstheme="minorEastAsia"/>
          <w:color w:val="auto"/>
          <w:kern w:val="0"/>
          <w:sz w:val="24"/>
          <w:highlight w:val="none"/>
        </w:rPr>
        <w:t>通知通过初步审查的</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kern w:val="0"/>
          <w:sz w:val="24"/>
          <w:highlight w:val="none"/>
          <w:lang w:eastAsia="zh-CN"/>
        </w:rPr>
        <w:t>在规定时间内通过不见面开标系统</w:t>
      </w:r>
      <w:r>
        <w:rPr>
          <w:rFonts w:hint="eastAsia" w:asciiTheme="minorEastAsia" w:hAnsiTheme="minorEastAsia" w:eastAsiaTheme="minorEastAsia" w:cstheme="minorEastAsia"/>
          <w:color w:val="auto"/>
          <w:kern w:val="0"/>
          <w:sz w:val="24"/>
          <w:highlight w:val="none"/>
        </w:rPr>
        <w:t>进行二轮报价。</w:t>
      </w:r>
    </w:p>
    <w:p>
      <w:pPr>
        <w:widowControl/>
        <w:spacing w:line="560" w:lineRule="atLeast"/>
        <w:ind w:firstLine="482"/>
        <w:rPr>
          <w:rFonts w:hint="eastAsia" w:asciiTheme="minorEastAsia" w:hAnsiTheme="minorEastAsia" w:eastAsiaTheme="minorEastAsia" w:cstheme="minorEastAsia"/>
          <w:b/>
          <w:bCs/>
          <w:color w:val="auto"/>
          <w:kern w:val="0"/>
          <w:sz w:val="24"/>
          <w:highlight w:val="none"/>
          <w:lang w:val="en-US" w:eastAsia="zh-CN"/>
        </w:rPr>
      </w:pPr>
      <w:r>
        <w:rPr>
          <w:rFonts w:hint="eastAsia" w:asciiTheme="minorEastAsia" w:hAnsiTheme="minorEastAsia" w:eastAsiaTheme="minorEastAsia" w:cstheme="minorEastAsia"/>
          <w:b/>
          <w:bCs/>
          <w:color w:val="auto"/>
          <w:kern w:val="0"/>
          <w:sz w:val="24"/>
          <w:highlight w:val="none"/>
          <w:lang w:eastAsia="zh-CN"/>
        </w:rPr>
        <w:t>投标供应商在系统进行第二轮报价时，需在提交第二轮报价的同时以附件方式上传已标价工程量清单电子版</w:t>
      </w:r>
      <w:r>
        <w:rPr>
          <w:rFonts w:hint="eastAsia" w:asciiTheme="minorEastAsia" w:hAnsiTheme="minorEastAsia" w:eastAsiaTheme="minorEastAsia" w:cstheme="minorEastAsia"/>
          <w:b/>
          <w:bCs/>
          <w:color w:val="auto"/>
          <w:kern w:val="0"/>
          <w:sz w:val="24"/>
          <w:highlight w:val="none"/>
          <w:lang w:val="en-US" w:eastAsia="zh-CN"/>
        </w:rPr>
        <w:t>(PDF格式)和第二轮报价表。</w:t>
      </w:r>
    </w:p>
    <w:p>
      <w:pPr>
        <w:widowControl/>
        <w:spacing w:line="560" w:lineRule="atLeast"/>
        <w:ind w:firstLine="482"/>
        <w:rPr>
          <w:rFonts w:hint="eastAsia" w:asciiTheme="minorEastAsia" w:hAnsiTheme="minorEastAsia" w:eastAsiaTheme="minorEastAsia" w:cstheme="minorEastAsia"/>
          <w:b/>
          <w:bCs/>
          <w:color w:val="auto"/>
          <w:kern w:val="0"/>
          <w:sz w:val="24"/>
          <w:highlight w:val="none"/>
          <w:lang w:eastAsia="zh-CN"/>
        </w:rPr>
      </w:pPr>
      <w:r>
        <w:rPr>
          <w:rFonts w:hint="eastAsia" w:asciiTheme="minorEastAsia" w:hAnsiTheme="minorEastAsia" w:eastAsiaTheme="minorEastAsia" w:cstheme="minorEastAsia"/>
          <w:b/>
          <w:bCs/>
          <w:color w:val="auto"/>
          <w:kern w:val="0"/>
          <w:sz w:val="24"/>
          <w:highlight w:val="none"/>
          <w:lang w:eastAsia="zh-CN"/>
        </w:rPr>
        <w:t>投标供应商的第二轮报价高于第一轮报价时</w:t>
      </w:r>
      <w:r>
        <w:rPr>
          <w:rFonts w:hint="eastAsia" w:asciiTheme="minorEastAsia" w:hAnsiTheme="minorEastAsia" w:eastAsiaTheme="minorEastAsia" w:cstheme="minorEastAsia"/>
          <w:b/>
          <w:bCs/>
          <w:color w:val="auto"/>
          <w:kern w:val="0"/>
          <w:sz w:val="24"/>
          <w:highlight w:val="none"/>
          <w:lang w:val="en-US" w:eastAsia="zh-CN"/>
        </w:rPr>
        <w:t>或投标供应商未在规定时间内递交第二轮谈判报价时，</w:t>
      </w:r>
      <w:r>
        <w:rPr>
          <w:rFonts w:hint="eastAsia" w:asciiTheme="minorEastAsia" w:hAnsiTheme="minorEastAsia" w:eastAsiaTheme="minorEastAsia" w:cstheme="minorEastAsia"/>
          <w:b/>
          <w:bCs/>
          <w:color w:val="auto"/>
          <w:kern w:val="0"/>
          <w:sz w:val="24"/>
          <w:highlight w:val="none"/>
          <w:lang w:eastAsia="zh-CN"/>
        </w:rPr>
        <w:t>该投标供应商的投标价以第一轮报价为准。</w:t>
      </w:r>
    </w:p>
    <w:p>
      <w:pPr>
        <w:widowControl/>
        <w:spacing w:line="560" w:lineRule="atLeast"/>
        <w:ind w:firstLine="482"/>
        <w:rPr>
          <w:rFonts w:hint="eastAsia" w:asciiTheme="minorEastAsia" w:hAnsiTheme="minorEastAsia" w:eastAsiaTheme="minorEastAsia" w:cstheme="minorEastAsia"/>
          <w:color w:val="auto"/>
          <w:kern w:val="0"/>
          <w:sz w:val="24"/>
          <w:highlight w:val="none"/>
          <w:lang w:eastAsia="zh-CN"/>
        </w:rPr>
      </w:pPr>
      <w:r>
        <w:rPr>
          <w:rFonts w:hint="eastAsia" w:asciiTheme="minorEastAsia" w:hAnsiTheme="minorEastAsia" w:eastAsiaTheme="minorEastAsia" w:cstheme="minorEastAsia"/>
          <w:color w:val="auto"/>
          <w:kern w:val="0"/>
          <w:sz w:val="24"/>
          <w:highlight w:val="none"/>
          <w:lang w:val="en-US" w:eastAsia="zh-CN"/>
        </w:rPr>
        <w:t>9</w:t>
      </w:r>
      <w:r>
        <w:rPr>
          <w:rFonts w:hint="eastAsia" w:asciiTheme="minorEastAsia" w:hAnsiTheme="minorEastAsia" w:eastAsiaTheme="minorEastAsia" w:cstheme="minorEastAsia"/>
          <w:color w:val="auto"/>
          <w:kern w:val="0"/>
          <w:sz w:val="24"/>
          <w:highlight w:val="none"/>
          <w:lang w:eastAsia="zh-CN"/>
        </w:rPr>
        <w:t>、根据最低评标价法原则，将投标报价按由低到高的顺序进行排序，推荐3名成交候选供应商。</w:t>
      </w:r>
    </w:p>
    <w:p>
      <w:pPr>
        <w:widowControl/>
        <w:spacing w:line="580" w:lineRule="atLeast"/>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en-US" w:eastAsia="zh-CN"/>
        </w:rPr>
        <w:t>10</w:t>
      </w:r>
      <w:r>
        <w:rPr>
          <w:rFonts w:hint="eastAsia" w:asciiTheme="minorEastAsia" w:hAnsiTheme="minorEastAsia" w:eastAsiaTheme="minorEastAsia" w:cstheme="minorEastAsia"/>
          <w:color w:val="auto"/>
          <w:kern w:val="0"/>
          <w:sz w:val="24"/>
          <w:highlight w:val="none"/>
        </w:rPr>
        <w:t>、签订合同：在约定的时间、地点，采购人与成交人根据有关谈判结果签订合同，合同</w:t>
      </w:r>
      <w:r>
        <w:rPr>
          <w:rFonts w:hint="eastAsia" w:asciiTheme="minorEastAsia" w:hAnsiTheme="minorEastAsia" w:eastAsiaTheme="minorEastAsia" w:cstheme="minorEastAsia"/>
          <w:color w:val="auto"/>
          <w:kern w:val="0"/>
          <w:sz w:val="24"/>
          <w:highlight w:val="none"/>
          <w:lang w:val="en-US" w:eastAsia="zh-CN"/>
        </w:rPr>
        <w:t>按规定进行公示</w:t>
      </w:r>
      <w:r>
        <w:rPr>
          <w:rFonts w:hint="eastAsia" w:asciiTheme="minorEastAsia" w:hAnsiTheme="minorEastAsia" w:eastAsiaTheme="minorEastAsia" w:cstheme="minorEastAsia"/>
          <w:color w:val="auto"/>
          <w:kern w:val="0"/>
          <w:sz w:val="24"/>
          <w:highlight w:val="none"/>
        </w:rPr>
        <w:t>。</w:t>
      </w:r>
    </w:p>
    <w:p>
      <w:pPr>
        <w:widowControl/>
        <w:spacing w:line="580" w:lineRule="atLeast"/>
        <w:ind w:firstLine="48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w:t>
      </w:r>
      <w:r>
        <w:rPr>
          <w:rFonts w:hint="eastAsia" w:asciiTheme="minorEastAsia" w:hAnsiTheme="minorEastAsia" w:eastAsiaTheme="minorEastAsia" w:cstheme="minorEastAsia"/>
          <w:color w:val="auto"/>
          <w:kern w:val="0"/>
          <w:sz w:val="24"/>
          <w:highlight w:val="none"/>
          <w:lang w:val="en-US" w:eastAsia="zh-CN"/>
        </w:rPr>
        <w:t>1</w:t>
      </w:r>
      <w:r>
        <w:rPr>
          <w:rFonts w:hint="eastAsia" w:asciiTheme="minorEastAsia" w:hAnsiTheme="minorEastAsia" w:eastAsiaTheme="minorEastAsia" w:cstheme="minorEastAsia"/>
          <w:color w:val="auto"/>
          <w:kern w:val="0"/>
          <w:sz w:val="24"/>
          <w:highlight w:val="none"/>
        </w:rPr>
        <w:t>、在谈判期间，</w:t>
      </w:r>
      <w:r>
        <w:rPr>
          <w:rFonts w:hint="eastAsia" w:asciiTheme="minorEastAsia" w:hAnsiTheme="minorEastAsia" w:eastAsiaTheme="minorEastAsia" w:cstheme="minorEastAsia"/>
          <w:color w:val="auto"/>
          <w:kern w:val="0"/>
          <w:sz w:val="24"/>
          <w:highlight w:val="none"/>
          <w:lang w:eastAsia="zh-CN"/>
        </w:rPr>
        <w:t>供应商</w:t>
      </w:r>
      <w:r>
        <w:rPr>
          <w:rFonts w:hint="eastAsia" w:asciiTheme="minorEastAsia" w:hAnsiTheme="minorEastAsia" w:eastAsiaTheme="minorEastAsia" w:cstheme="minorEastAsia"/>
          <w:color w:val="auto"/>
          <w:kern w:val="0"/>
          <w:sz w:val="24"/>
          <w:highlight w:val="none"/>
        </w:rPr>
        <w:t>不得向谈判小组成员询问其它</w:t>
      </w:r>
      <w:r>
        <w:rPr>
          <w:rFonts w:hint="eastAsia" w:asciiTheme="minorEastAsia" w:hAnsiTheme="minorEastAsia" w:eastAsiaTheme="minorEastAsia" w:cstheme="minorEastAsia"/>
          <w:color w:val="auto"/>
          <w:kern w:val="0"/>
          <w:sz w:val="24"/>
          <w:highlight w:val="none"/>
          <w:lang w:eastAsia="zh-CN"/>
        </w:rPr>
        <w:t>供应商</w:t>
      </w:r>
      <w:r>
        <w:rPr>
          <w:rFonts w:hint="eastAsia" w:asciiTheme="minorEastAsia" w:hAnsiTheme="minorEastAsia" w:eastAsiaTheme="minorEastAsia" w:cstheme="minorEastAsia"/>
          <w:color w:val="auto"/>
          <w:kern w:val="0"/>
          <w:sz w:val="24"/>
          <w:highlight w:val="none"/>
        </w:rPr>
        <w:t>谈判情况，不得进行影响成交结果的活动。</w:t>
      </w:r>
    </w:p>
    <w:p>
      <w:pPr>
        <w:widowControl/>
        <w:spacing w:line="580" w:lineRule="atLeast"/>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二、谈判小组将对响应文件中有关问题分别向</w:t>
      </w:r>
      <w:r>
        <w:rPr>
          <w:rFonts w:hint="eastAsia" w:asciiTheme="minorEastAsia" w:hAnsiTheme="minorEastAsia" w:eastAsiaTheme="minorEastAsia" w:cstheme="minorEastAsia"/>
          <w:color w:val="auto"/>
          <w:kern w:val="0"/>
          <w:sz w:val="24"/>
          <w:highlight w:val="none"/>
          <w:lang w:eastAsia="zh-CN"/>
        </w:rPr>
        <w:t>供应商</w:t>
      </w:r>
      <w:r>
        <w:rPr>
          <w:rFonts w:hint="eastAsia" w:asciiTheme="minorEastAsia" w:hAnsiTheme="minorEastAsia" w:eastAsiaTheme="minorEastAsia" w:cstheme="minorEastAsia"/>
          <w:color w:val="auto"/>
          <w:kern w:val="0"/>
          <w:sz w:val="24"/>
          <w:highlight w:val="none"/>
        </w:rPr>
        <w:t>进行询问，请各</w:t>
      </w:r>
      <w:r>
        <w:rPr>
          <w:rFonts w:hint="eastAsia" w:asciiTheme="minorEastAsia" w:hAnsiTheme="minorEastAsia" w:eastAsiaTheme="minorEastAsia" w:cstheme="minorEastAsia"/>
          <w:color w:val="auto"/>
          <w:kern w:val="0"/>
          <w:sz w:val="24"/>
          <w:highlight w:val="none"/>
          <w:lang w:eastAsia="zh-CN"/>
        </w:rPr>
        <w:t>供应商</w:t>
      </w:r>
      <w:r>
        <w:rPr>
          <w:rFonts w:hint="eastAsia" w:asciiTheme="minorEastAsia" w:hAnsiTheme="minorEastAsia" w:eastAsiaTheme="minorEastAsia" w:cstheme="minorEastAsia"/>
          <w:color w:val="auto"/>
          <w:kern w:val="0"/>
          <w:sz w:val="24"/>
          <w:highlight w:val="none"/>
        </w:rPr>
        <w:t>予以口头答复，并形成书面答复，经法定代表人或其委托代理人签署。答复文件将作为投标的组成部分。为保证成交结果的公正性，谈判小组成员不得与</w:t>
      </w:r>
      <w:r>
        <w:rPr>
          <w:rFonts w:hint="eastAsia" w:asciiTheme="minorEastAsia" w:hAnsiTheme="minorEastAsia" w:eastAsiaTheme="minorEastAsia" w:cstheme="minorEastAsia"/>
          <w:color w:val="auto"/>
          <w:kern w:val="0"/>
          <w:sz w:val="24"/>
          <w:highlight w:val="none"/>
          <w:lang w:eastAsia="zh-CN"/>
        </w:rPr>
        <w:t>供应商</w:t>
      </w:r>
      <w:r>
        <w:rPr>
          <w:rFonts w:hint="eastAsia" w:asciiTheme="minorEastAsia" w:hAnsiTheme="minorEastAsia" w:eastAsiaTheme="minorEastAsia" w:cstheme="minorEastAsia"/>
          <w:color w:val="auto"/>
          <w:kern w:val="0"/>
          <w:sz w:val="24"/>
          <w:highlight w:val="none"/>
        </w:rPr>
        <w:t>私下接触。确定成交人前，凡与谈判情况有接触的任何人不得将谈判情况泄密。</w:t>
      </w:r>
    </w:p>
    <w:p>
      <w:pPr>
        <w:widowControl/>
        <w:spacing w:line="580" w:lineRule="atLeast"/>
        <w:ind w:firstLine="36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谈判小组不向未成交方解释原因，不退还响应文件。</w:t>
      </w:r>
    </w:p>
    <w:p>
      <w:pPr>
        <w:widowControl/>
        <w:spacing w:line="580" w:lineRule="atLeast"/>
        <w:ind w:firstLine="48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三、谈判成交原则</w:t>
      </w:r>
    </w:p>
    <w:p>
      <w:pPr>
        <w:widowControl/>
        <w:spacing w:line="580" w:lineRule="atLeast"/>
        <w:ind w:firstLine="48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1、成交原则和方法</w:t>
      </w:r>
    </w:p>
    <w:p>
      <w:pPr>
        <w:widowControl/>
        <w:spacing w:line="580" w:lineRule="atLeast"/>
        <w:ind w:firstLine="48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w:t>
      </w:r>
      <w:r>
        <w:rPr>
          <w:rFonts w:hint="eastAsia" w:asciiTheme="minorEastAsia" w:hAnsiTheme="minorEastAsia" w:eastAsiaTheme="minorEastAsia" w:cstheme="minorEastAsia"/>
          <w:color w:val="auto"/>
          <w:kern w:val="0"/>
          <w:sz w:val="24"/>
          <w:highlight w:val="none"/>
          <w:lang w:val="en-US" w:eastAsia="zh-CN"/>
        </w:rPr>
        <w:t>.1</w:t>
      </w:r>
      <w:r>
        <w:rPr>
          <w:rFonts w:hint="eastAsia" w:asciiTheme="minorEastAsia" w:hAnsiTheme="minorEastAsia" w:eastAsiaTheme="minorEastAsia" w:cstheme="minorEastAsia"/>
          <w:color w:val="auto"/>
          <w:kern w:val="0"/>
          <w:sz w:val="24"/>
          <w:highlight w:val="none"/>
        </w:rPr>
        <w:t>公开、公平、公正</w:t>
      </w:r>
    </w:p>
    <w:p>
      <w:pPr>
        <w:widowControl/>
        <w:spacing w:line="580" w:lineRule="atLeast"/>
        <w:ind w:firstLine="48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w:t>
      </w:r>
      <w:r>
        <w:rPr>
          <w:rFonts w:hint="eastAsia" w:asciiTheme="minorEastAsia" w:hAnsiTheme="minorEastAsia" w:eastAsiaTheme="minorEastAsia" w:cstheme="minorEastAsia"/>
          <w:color w:val="auto"/>
          <w:kern w:val="0"/>
          <w:sz w:val="24"/>
          <w:highlight w:val="none"/>
          <w:lang w:val="en-US" w:eastAsia="zh-CN"/>
        </w:rPr>
        <w:t>.2</w:t>
      </w:r>
      <w:r>
        <w:rPr>
          <w:rFonts w:hint="eastAsia" w:asciiTheme="minorEastAsia" w:hAnsiTheme="minorEastAsia" w:eastAsiaTheme="minorEastAsia" w:cstheme="minorEastAsia"/>
          <w:color w:val="auto"/>
          <w:kern w:val="0"/>
          <w:sz w:val="24"/>
          <w:highlight w:val="none"/>
        </w:rPr>
        <w:t>技术可行，措施得当</w:t>
      </w:r>
    </w:p>
    <w:p>
      <w:pPr>
        <w:widowControl/>
        <w:spacing w:line="580" w:lineRule="atLeast"/>
        <w:ind w:firstLine="48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w:t>
      </w:r>
      <w:r>
        <w:rPr>
          <w:rFonts w:hint="eastAsia" w:asciiTheme="minorEastAsia" w:hAnsiTheme="minorEastAsia" w:eastAsiaTheme="minorEastAsia" w:cstheme="minorEastAsia"/>
          <w:color w:val="auto"/>
          <w:kern w:val="0"/>
          <w:sz w:val="24"/>
          <w:highlight w:val="none"/>
          <w:lang w:val="en-US" w:eastAsia="zh-CN"/>
        </w:rPr>
        <w:t>.3</w:t>
      </w:r>
      <w:r>
        <w:rPr>
          <w:rFonts w:hint="eastAsia" w:asciiTheme="minorEastAsia" w:hAnsiTheme="minorEastAsia" w:eastAsiaTheme="minorEastAsia" w:cstheme="minorEastAsia"/>
          <w:color w:val="auto"/>
          <w:kern w:val="0"/>
          <w:sz w:val="24"/>
          <w:highlight w:val="none"/>
        </w:rPr>
        <w:t>符合采购需求，价格低者优先成交。在价格同等情况下，依次按质量及服务、提供的优惠条件等进行排序，推荐3名成交候选供应商。</w:t>
      </w:r>
    </w:p>
    <w:p>
      <w:pPr>
        <w:widowControl/>
        <w:spacing w:line="580" w:lineRule="atLeast"/>
        <w:ind w:firstLine="48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2、谈判小组对每个参加谈判单位的响应文件的实质内容进行比较。</w:t>
      </w:r>
    </w:p>
    <w:p>
      <w:pPr>
        <w:widowControl/>
        <w:spacing w:line="580" w:lineRule="atLeast"/>
        <w:ind w:firstLine="48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3、谈判小组将符合谈判文件规定的最终有效投标报价按由低到高顺序排序，推荐3名成交候选供应商。</w:t>
      </w:r>
    </w:p>
    <w:p>
      <w:pPr>
        <w:widowControl/>
        <w:spacing w:line="580" w:lineRule="atLeast"/>
        <w:ind w:firstLine="48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采购人应当确定排名第一的成交候选人为成交人。排名第一的成交候选人放弃成交、因不可抗力不能履行合同，或者被查实存在影响成交结果的违法行为等情形，不符合成交条件的，采购人可以按照谈判小组提出的成交候选人名单排序依次确定其他成交候选人为成交人。</w:t>
      </w:r>
    </w:p>
    <w:p>
      <w:pPr>
        <w:widowControl/>
        <w:spacing w:line="580" w:lineRule="atLeast"/>
        <w:ind w:firstLine="480"/>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rPr>
        <w:t>非因不可抗力因素放弃成交的，或排名第一的成交候选人未按规定期限与采购人签订合同的，应赔偿采购人由此造成的损失，损失费的计算方法为该成交候选人的投标价与重新确定的成交人成交价的差额，并</w:t>
      </w:r>
      <w:r>
        <w:rPr>
          <w:rFonts w:hint="eastAsia" w:asciiTheme="minorEastAsia" w:hAnsiTheme="minorEastAsia" w:eastAsiaTheme="minorEastAsia" w:cstheme="minorEastAsia"/>
          <w:color w:val="auto"/>
          <w:kern w:val="0"/>
          <w:sz w:val="24"/>
          <w:highlight w:val="none"/>
          <w:lang w:val="en-US" w:eastAsia="zh-CN"/>
        </w:rPr>
        <w:t>按照相关规定处理。</w:t>
      </w:r>
    </w:p>
    <w:p>
      <w:pPr>
        <w:widowControl/>
        <w:spacing w:line="580" w:lineRule="atLeast"/>
        <w:ind w:firstLine="48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en-US" w:eastAsia="zh-CN"/>
        </w:rPr>
        <w:t>4.1</w:t>
      </w:r>
      <w:r>
        <w:rPr>
          <w:rFonts w:hint="eastAsia" w:asciiTheme="minorEastAsia" w:hAnsiTheme="minorEastAsia" w:eastAsiaTheme="minorEastAsia" w:cstheme="minorEastAsia"/>
          <w:color w:val="auto"/>
          <w:kern w:val="0"/>
          <w:sz w:val="24"/>
          <w:highlight w:val="none"/>
        </w:rPr>
        <w:t>对</w:t>
      </w:r>
      <w:r>
        <w:rPr>
          <w:rFonts w:hint="eastAsia" w:asciiTheme="minorEastAsia" w:hAnsiTheme="minorEastAsia" w:eastAsiaTheme="minorEastAsia" w:cstheme="minorEastAsia"/>
          <w:color w:val="auto"/>
          <w:kern w:val="0"/>
          <w:sz w:val="24"/>
          <w:highlight w:val="none"/>
          <w:lang w:val="en-US" w:eastAsia="zh-CN"/>
        </w:rPr>
        <w:t>中</w:t>
      </w:r>
      <w:r>
        <w:rPr>
          <w:rFonts w:hint="eastAsia" w:asciiTheme="minorEastAsia" w:hAnsiTheme="minorEastAsia" w:eastAsiaTheme="minorEastAsia" w:cstheme="minorEastAsia"/>
          <w:color w:val="auto"/>
          <w:kern w:val="0"/>
          <w:sz w:val="24"/>
          <w:highlight w:val="none"/>
        </w:rPr>
        <w:t>小型或微型企业投标的扶持：</w:t>
      </w:r>
    </w:p>
    <w:p>
      <w:pPr>
        <w:widowControl/>
        <w:spacing w:line="580" w:lineRule="atLeast"/>
        <w:ind w:firstLine="480"/>
        <w:rPr>
          <w:rFonts w:hint="eastAsia" w:asciiTheme="minorEastAsia" w:hAnsiTheme="minorEastAsia" w:eastAsiaTheme="minorEastAsia" w:cstheme="minorEastAsia"/>
          <w:color w:val="auto"/>
          <w:kern w:val="0"/>
          <w:sz w:val="24"/>
          <w:highlight w:val="none"/>
          <w:lang w:eastAsia="zh-CN"/>
        </w:rPr>
      </w:pPr>
      <w:r>
        <w:rPr>
          <w:rFonts w:hint="eastAsia" w:asciiTheme="minorEastAsia" w:hAnsiTheme="minorEastAsia" w:eastAsiaTheme="minorEastAsia" w:cstheme="minorEastAsia"/>
          <w:color w:val="auto"/>
          <w:kern w:val="0"/>
          <w:sz w:val="24"/>
          <w:highlight w:val="none"/>
          <w:lang w:val="en-US" w:eastAsia="zh-CN"/>
        </w:rPr>
        <w:t>4.</w:t>
      </w:r>
      <w:r>
        <w:rPr>
          <w:rFonts w:hint="eastAsia" w:asciiTheme="minorEastAsia" w:hAnsiTheme="minorEastAsia" w:eastAsiaTheme="minorEastAsia" w:cstheme="minorEastAsia"/>
          <w:color w:val="auto"/>
          <w:kern w:val="0"/>
          <w:sz w:val="24"/>
          <w:highlight w:val="none"/>
        </w:rPr>
        <w:t>1.1</w:t>
      </w:r>
      <w:r>
        <w:rPr>
          <w:rFonts w:hint="eastAsia" w:asciiTheme="minorEastAsia" w:hAnsiTheme="minorEastAsia" w:eastAsiaTheme="minorEastAsia" w:cstheme="minorEastAsia"/>
          <w:color w:val="auto"/>
          <w:kern w:val="0"/>
          <w:sz w:val="24"/>
          <w:highlight w:val="none"/>
          <w:lang w:val="en-US" w:eastAsia="zh-CN"/>
        </w:rPr>
        <w:t>投标供应商如是小型或是微型企业需提供：《中小企业声明函》</w:t>
      </w:r>
      <w:r>
        <w:rPr>
          <w:rFonts w:hint="eastAsia" w:asciiTheme="minorEastAsia" w:hAnsiTheme="minorEastAsia" w:eastAsiaTheme="minorEastAsia" w:cstheme="minorEastAsia"/>
          <w:color w:val="auto"/>
          <w:kern w:val="0"/>
          <w:sz w:val="24"/>
          <w:highlight w:val="none"/>
        </w:rPr>
        <w:t>（见格式）。</w:t>
      </w:r>
    </w:p>
    <w:p>
      <w:pPr>
        <w:widowControl/>
        <w:spacing w:line="580" w:lineRule="atLeast"/>
        <w:ind w:firstLine="480"/>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4.2按照《政府采购促进中小企业发展管理办法》有关规定，中小企业的标准为：</w:t>
      </w:r>
    </w:p>
    <w:p>
      <w:pPr>
        <w:widowControl/>
        <w:spacing w:line="580" w:lineRule="atLeast"/>
        <w:ind w:firstLine="480"/>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4.2.1提供本企业制造的货物、承担的工程或者服务，或者提供其他中小企业制造的货物，不包括提供或使用大型企业注册商标的货物；</w:t>
      </w:r>
    </w:p>
    <w:p>
      <w:pPr>
        <w:widowControl/>
        <w:spacing w:line="580" w:lineRule="atLeast"/>
        <w:ind w:firstLine="480"/>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4.2.2本规定所称中小企业划分标准，是指国务院有关部门根据企业从业人员、营业收入、资产总额等指标制定的中小企业划型标准（工信部联企业[2011]300号）；</w:t>
      </w:r>
    </w:p>
    <w:p>
      <w:pPr>
        <w:widowControl/>
        <w:spacing w:line="580" w:lineRule="atLeast"/>
        <w:ind w:firstLine="480"/>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4.2.3小型、微型企业提供有中型企业制造的货物的，视同为中型企业；小型、微型、中型企业提供有大型企业制造的货物的，视同为大型企业。</w:t>
      </w:r>
    </w:p>
    <w:p>
      <w:pPr>
        <w:widowControl/>
        <w:spacing w:line="580" w:lineRule="atLeast"/>
        <w:ind w:firstLine="480"/>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4.3、根据财政部司法部《关于政府采购支持监狱企业发展有关问题的通知》（财库〔2014〕68号）和财政部民政部中国残疾人联合会《关于促进残疾人就业政府采购政策的通知》（财库〔2017〕141号）规定；监狱企业和残疾人福利性单位视同小型、微型企业。</w:t>
      </w:r>
    </w:p>
    <w:p>
      <w:pPr>
        <w:widowControl/>
        <w:spacing w:line="580" w:lineRule="atLeast"/>
        <w:ind w:firstLine="480"/>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 xml:space="preserve"> 本项目全额面向中小企业采购，供应商需提供中小企业声明函。</w:t>
      </w:r>
    </w:p>
    <w:p>
      <w:pPr>
        <w:widowControl/>
        <w:spacing w:line="580" w:lineRule="atLeast"/>
        <w:ind w:firstLine="480"/>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四、参加谈判单位的响应文件有下列情况之一的，视为无效响应文件。</w:t>
      </w:r>
    </w:p>
    <w:p>
      <w:pPr>
        <w:widowControl/>
        <w:spacing w:line="580" w:lineRule="atLeast"/>
        <w:ind w:firstLine="480"/>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1、未按谈判文件明示的规定签字或盖章的；</w:t>
      </w:r>
    </w:p>
    <w:p>
      <w:pPr>
        <w:widowControl/>
        <w:spacing w:line="580" w:lineRule="atLeast"/>
        <w:ind w:firstLine="480"/>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2、响应文件的关键内容（谈判报价、工期、质量标准等）未填写或填写字迹模糊、达不到要求的；</w:t>
      </w:r>
    </w:p>
    <w:p>
      <w:pPr>
        <w:widowControl/>
        <w:spacing w:line="580" w:lineRule="atLeast"/>
        <w:ind w:firstLine="480"/>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3、谈判报价超出控制价的；</w:t>
      </w:r>
    </w:p>
    <w:p>
      <w:pPr>
        <w:widowControl/>
        <w:spacing w:line="580" w:lineRule="atLeast"/>
        <w:ind w:firstLine="480"/>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4、投标单位递交两份或多份内容不同的响应文件，或在一份响应文件中对同一采购项目有两个或多个报价，且未声明哪一个有效的；</w:t>
      </w:r>
    </w:p>
    <w:p>
      <w:pPr>
        <w:widowControl/>
        <w:spacing w:line="580" w:lineRule="atLeast"/>
        <w:ind w:firstLine="480"/>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5、相关资格证明文件不合格的；</w:t>
      </w:r>
    </w:p>
    <w:p>
      <w:pPr>
        <w:widowControl/>
        <w:spacing w:line="580" w:lineRule="atLeast"/>
        <w:ind w:firstLine="480"/>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6、评标过程中，如有供应商存在“投标文件制作机器码一致”，则视其投标无效，并按照相关规定进行处理；</w:t>
      </w:r>
    </w:p>
    <w:p>
      <w:pPr>
        <w:widowControl/>
        <w:spacing w:line="580" w:lineRule="atLeast"/>
        <w:ind w:firstLine="480"/>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7、响应文件中附有采购人不能接受的条件的；</w:t>
      </w:r>
    </w:p>
    <w:p>
      <w:pPr>
        <w:widowControl/>
        <w:spacing w:line="580" w:lineRule="atLeast"/>
        <w:ind w:firstLine="480"/>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8、响应文件有明显不符合谈判文件其它要求和有关法律法规的；</w:t>
      </w:r>
    </w:p>
    <w:p>
      <w:pPr>
        <w:widowControl/>
        <w:spacing w:line="540" w:lineRule="exact"/>
        <w:ind w:firstLine="48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9、在评标过程中，谈判小组发现投标单位的报价明显低于其它谈判报价，使得其谈判报价可能低于其个别成本的，应当要求该投标单位作出书面说明并提供相关证明材料。投标单位不能合理说明或者不能提供相关证明材料的，由谈判小组认定该投标单位以低于成本报价竞标，其谈判应作废标处理。</w:t>
      </w:r>
    </w:p>
    <w:p>
      <w:pPr>
        <w:widowControl/>
        <w:spacing w:line="540" w:lineRule="exact"/>
        <w:ind w:firstLine="48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五、授予合同</w:t>
      </w:r>
    </w:p>
    <w:p>
      <w:pPr>
        <w:widowControl/>
        <w:spacing w:line="540" w:lineRule="exact"/>
        <w:ind w:firstLine="48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1、本合同将授予经过谈判小组确认的成交单位。</w:t>
      </w:r>
    </w:p>
    <w:p>
      <w:pPr>
        <w:widowControl/>
        <w:spacing w:line="540" w:lineRule="exact"/>
        <w:ind w:firstLine="48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2、成交人应当自成交通知书发出之日起15日内，按照谈判文件和成交人的响应文件与采购</w:t>
      </w:r>
      <w:r>
        <w:rPr>
          <w:rFonts w:hint="eastAsia" w:asciiTheme="minorEastAsia" w:hAnsiTheme="minorEastAsia" w:eastAsiaTheme="minorEastAsia" w:cstheme="minorEastAsia"/>
          <w:color w:val="auto"/>
          <w:kern w:val="0"/>
          <w:sz w:val="24"/>
          <w:highlight w:val="none"/>
          <w:lang w:eastAsia="zh-CN"/>
        </w:rPr>
        <w:t>人</w:t>
      </w:r>
      <w:r>
        <w:rPr>
          <w:rFonts w:hint="eastAsia" w:asciiTheme="minorEastAsia" w:hAnsiTheme="minorEastAsia" w:eastAsiaTheme="minorEastAsia" w:cstheme="minorEastAsia"/>
          <w:color w:val="auto"/>
          <w:kern w:val="0"/>
          <w:sz w:val="24"/>
          <w:highlight w:val="none"/>
        </w:rPr>
        <w:t>签订合同。</w:t>
      </w:r>
    </w:p>
    <w:p>
      <w:pPr>
        <w:widowControl/>
        <w:spacing w:line="540" w:lineRule="exact"/>
        <w:ind w:firstLine="48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3、谈判文件、成交人的谈判文件及其澄清文件等均为签订合同的依据。</w:t>
      </w:r>
    </w:p>
    <w:p>
      <w:pPr>
        <w:widowControl/>
        <w:spacing w:line="540" w:lineRule="exact"/>
        <w:ind w:firstLine="48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4、合同签订后</w:t>
      </w:r>
      <w:r>
        <w:rPr>
          <w:rFonts w:hint="eastAsia" w:asciiTheme="minorEastAsia" w:hAnsiTheme="minorEastAsia" w:eastAsiaTheme="minorEastAsia" w:cstheme="minorEastAsia"/>
          <w:color w:val="auto"/>
          <w:kern w:val="0"/>
          <w:sz w:val="24"/>
          <w:highlight w:val="none"/>
          <w:lang w:val="en-US" w:eastAsia="zh-CN"/>
        </w:rPr>
        <w:t>应按照相关规定进行公示</w:t>
      </w:r>
      <w:r>
        <w:rPr>
          <w:rFonts w:hint="eastAsia" w:asciiTheme="minorEastAsia" w:hAnsiTheme="minorEastAsia" w:eastAsiaTheme="minorEastAsia" w:cstheme="minorEastAsia"/>
          <w:color w:val="auto"/>
          <w:kern w:val="0"/>
          <w:sz w:val="24"/>
          <w:highlight w:val="none"/>
        </w:rPr>
        <w:t>。</w:t>
      </w:r>
    </w:p>
    <w:p>
      <w:pPr>
        <w:pStyle w:val="8"/>
        <w:ind w:firstLine="480"/>
        <w:rPr>
          <w:rFonts w:hint="eastAsia" w:asciiTheme="minorEastAsia" w:hAnsiTheme="minorEastAsia" w:eastAsiaTheme="minorEastAsia" w:cstheme="minorEastAsia"/>
          <w:color w:val="auto"/>
          <w:kern w:val="0"/>
          <w:sz w:val="24"/>
          <w:highlight w:val="none"/>
        </w:rPr>
      </w:pPr>
    </w:p>
    <w:p>
      <w:pPr>
        <w:pStyle w:val="9"/>
        <w:rPr>
          <w:rFonts w:hint="eastAsia" w:asciiTheme="minorEastAsia" w:hAnsiTheme="minorEastAsia" w:eastAsiaTheme="minorEastAsia" w:cstheme="minorEastAsia"/>
          <w:color w:val="auto"/>
          <w:highlight w:val="none"/>
        </w:rPr>
      </w:pPr>
    </w:p>
    <w:p>
      <w:pPr>
        <w:pStyle w:val="8"/>
        <w:ind w:firstLine="480"/>
        <w:rPr>
          <w:rFonts w:hint="eastAsia" w:asciiTheme="minorEastAsia" w:hAnsiTheme="minorEastAsia" w:eastAsiaTheme="minorEastAsia" w:cstheme="minorEastAsia"/>
          <w:color w:val="auto"/>
          <w:kern w:val="0"/>
          <w:sz w:val="24"/>
          <w:highlight w:val="none"/>
        </w:rPr>
      </w:pPr>
    </w:p>
    <w:p>
      <w:pPr>
        <w:pStyle w:val="9"/>
        <w:rPr>
          <w:rFonts w:hint="eastAsia" w:asciiTheme="minorEastAsia" w:hAnsiTheme="minorEastAsia" w:eastAsiaTheme="minorEastAsia" w:cstheme="minorEastAsia"/>
          <w:color w:val="auto"/>
          <w:highlight w:val="none"/>
        </w:rPr>
      </w:pPr>
    </w:p>
    <w:p>
      <w:pPr>
        <w:widowControl/>
        <w:spacing w:line="440" w:lineRule="exact"/>
        <w:jc w:val="center"/>
        <w:outlineLvl w:val="0"/>
        <w:rPr>
          <w:rFonts w:hint="eastAsia" w:asciiTheme="minorEastAsia" w:hAnsiTheme="minorEastAsia" w:eastAsiaTheme="minorEastAsia" w:cstheme="minorEastAsia"/>
          <w:b/>
          <w:color w:val="auto"/>
          <w:kern w:val="0"/>
          <w:sz w:val="36"/>
          <w:szCs w:val="36"/>
          <w:highlight w:val="none"/>
        </w:rPr>
      </w:pPr>
    </w:p>
    <w:p>
      <w:pPr>
        <w:pStyle w:val="34"/>
        <w:rPr>
          <w:rFonts w:hint="eastAsia" w:asciiTheme="minorEastAsia" w:hAnsiTheme="minorEastAsia" w:eastAsiaTheme="minorEastAsia" w:cstheme="minorEastAsia"/>
          <w:highlight w:val="none"/>
        </w:rPr>
      </w:pPr>
    </w:p>
    <w:p>
      <w:pPr>
        <w:widowControl/>
        <w:spacing w:line="440" w:lineRule="exact"/>
        <w:jc w:val="center"/>
        <w:outlineLvl w:val="0"/>
        <w:rPr>
          <w:rFonts w:hint="eastAsia" w:asciiTheme="minorEastAsia" w:hAnsiTheme="minorEastAsia" w:eastAsiaTheme="minorEastAsia" w:cstheme="minorEastAsia"/>
          <w:b/>
          <w:color w:val="auto"/>
          <w:kern w:val="0"/>
          <w:sz w:val="36"/>
          <w:szCs w:val="36"/>
          <w:highlight w:val="none"/>
        </w:rPr>
      </w:pPr>
    </w:p>
    <w:p>
      <w:pPr>
        <w:widowControl/>
        <w:spacing w:line="440" w:lineRule="exact"/>
        <w:jc w:val="center"/>
        <w:outlineLvl w:val="0"/>
        <w:rPr>
          <w:rFonts w:hint="eastAsia" w:asciiTheme="minorEastAsia" w:hAnsiTheme="minorEastAsia" w:eastAsiaTheme="minorEastAsia" w:cstheme="minorEastAsia"/>
          <w:b/>
          <w:color w:val="auto"/>
          <w:kern w:val="0"/>
          <w:sz w:val="36"/>
          <w:szCs w:val="36"/>
          <w:highlight w:val="none"/>
        </w:rPr>
      </w:pPr>
      <w:bookmarkStart w:id="18" w:name="_Toc6457"/>
      <w:r>
        <w:rPr>
          <w:rFonts w:hint="eastAsia" w:asciiTheme="minorEastAsia" w:hAnsiTheme="minorEastAsia" w:eastAsiaTheme="minorEastAsia" w:cstheme="minorEastAsia"/>
          <w:b/>
          <w:color w:val="auto"/>
          <w:kern w:val="0"/>
          <w:sz w:val="36"/>
          <w:szCs w:val="36"/>
          <w:highlight w:val="none"/>
        </w:rPr>
        <w:t>第三部分   其他要求</w:t>
      </w:r>
      <w:bookmarkEnd w:id="18"/>
    </w:p>
    <w:p>
      <w:pPr>
        <w:widowControl/>
        <w:spacing w:line="440" w:lineRule="exact"/>
        <w:ind w:firstLine="480"/>
        <w:rPr>
          <w:rFonts w:hint="eastAsia" w:asciiTheme="minorEastAsia" w:hAnsiTheme="minorEastAsia" w:eastAsiaTheme="minorEastAsia" w:cstheme="minorEastAsia"/>
          <w:color w:val="auto"/>
          <w:kern w:val="0"/>
          <w:sz w:val="36"/>
          <w:szCs w:val="36"/>
          <w:highlight w:val="none"/>
        </w:rPr>
      </w:pPr>
    </w:p>
    <w:p>
      <w:pPr>
        <w:widowControl/>
        <w:spacing w:line="440" w:lineRule="exact"/>
        <w:ind w:firstLine="48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谈判供应商如有不清楚的地方可与采购人或博爱县城市建设项目管理有限公司联系。谈判报价应包含所有费用。成交人在成交后不得以任何理由增加任何费用。</w:t>
      </w:r>
    </w:p>
    <w:p>
      <w:pPr>
        <w:widowControl/>
        <w:spacing w:line="440" w:lineRule="exact"/>
        <w:jc w:val="center"/>
        <w:outlineLvl w:val="0"/>
        <w:rPr>
          <w:rFonts w:hint="eastAsia" w:asciiTheme="minorEastAsia" w:hAnsiTheme="minorEastAsia" w:eastAsiaTheme="minorEastAsia" w:cstheme="minorEastAsia"/>
          <w:b/>
          <w:color w:val="auto"/>
          <w:kern w:val="0"/>
          <w:sz w:val="30"/>
          <w:szCs w:val="30"/>
          <w:highlight w:val="none"/>
        </w:rPr>
      </w:pPr>
      <w:bookmarkStart w:id="19" w:name="_Toc522896384"/>
    </w:p>
    <w:p>
      <w:pPr>
        <w:widowControl/>
        <w:spacing w:line="440" w:lineRule="exact"/>
        <w:outlineLvl w:val="0"/>
        <w:rPr>
          <w:rFonts w:hint="eastAsia" w:asciiTheme="minorEastAsia" w:hAnsiTheme="minorEastAsia" w:eastAsiaTheme="minorEastAsia" w:cstheme="minorEastAsia"/>
          <w:b/>
          <w:color w:val="auto"/>
          <w:kern w:val="0"/>
          <w:sz w:val="30"/>
          <w:szCs w:val="30"/>
          <w:highlight w:val="none"/>
        </w:rPr>
      </w:pPr>
    </w:p>
    <w:p>
      <w:pPr>
        <w:pStyle w:val="8"/>
        <w:rPr>
          <w:rFonts w:hint="eastAsia" w:asciiTheme="minorEastAsia" w:hAnsiTheme="minorEastAsia" w:eastAsiaTheme="minorEastAsia" w:cstheme="minorEastAsia"/>
          <w:b/>
          <w:color w:val="auto"/>
          <w:kern w:val="0"/>
          <w:sz w:val="30"/>
          <w:szCs w:val="30"/>
          <w:highlight w:val="none"/>
        </w:rPr>
      </w:pPr>
    </w:p>
    <w:p>
      <w:pPr>
        <w:pStyle w:val="9"/>
        <w:rPr>
          <w:rFonts w:hint="eastAsia" w:asciiTheme="minorEastAsia" w:hAnsiTheme="minorEastAsia" w:eastAsiaTheme="minorEastAsia" w:cstheme="minorEastAsia"/>
          <w:color w:val="auto"/>
          <w:highlight w:val="none"/>
        </w:rPr>
      </w:pPr>
    </w:p>
    <w:p>
      <w:pPr>
        <w:widowControl/>
        <w:spacing w:line="440" w:lineRule="exact"/>
        <w:jc w:val="center"/>
        <w:outlineLvl w:val="0"/>
        <w:rPr>
          <w:rFonts w:hint="eastAsia" w:asciiTheme="minorEastAsia" w:hAnsiTheme="minorEastAsia" w:eastAsiaTheme="minorEastAsia" w:cstheme="minorEastAsia"/>
          <w:b/>
          <w:color w:val="auto"/>
          <w:kern w:val="0"/>
          <w:sz w:val="36"/>
          <w:szCs w:val="36"/>
          <w:highlight w:val="none"/>
        </w:rPr>
      </w:pPr>
      <w:bookmarkStart w:id="20" w:name="_Toc3716"/>
      <w:r>
        <w:rPr>
          <w:rFonts w:hint="eastAsia" w:asciiTheme="minorEastAsia" w:hAnsiTheme="minorEastAsia" w:eastAsiaTheme="minorEastAsia" w:cstheme="minorEastAsia"/>
          <w:b/>
          <w:color w:val="auto"/>
          <w:kern w:val="0"/>
          <w:sz w:val="36"/>
          <w:szCs w:val="36"/>
          <w:highlight w:val="none"/>
        </w:rPr>
        <w:t>第四部分   监督单位</w:t>
      </w:r>
      <w:bookmarkEnd w:id="19"/>
      <w:bookmarkEnd w:id="20"/>
    </w:p>
    <w:p>
      <w:pPr>
        <w:spacing w:line="440" w:lineRule="exact"/>
        <w:ind w:firstLine="480" w:firstLineChars="200"/>
        <w:rPr>
          <w:rFonts w:hint="eastAsia" w:asciiTheme="minorEastAsia" w:hAnsiTheme="minorEastAsia" w:eastAsiaTheme="minorEastAsia" w:cstheme="minorEastAsia"/>
          <w:color w:val="auto"/>
          <w:sz w:val="24"/>
          <w:highlight w:val="none"/>
        </w:rPr>
      </w:pPr>
    </w:p>
    <w:p>
      <w:pPr>
        <w:widowControl/>
        <w:spacing w:line="440" w:lineRule="exact"/>
        <w:ind w:firstLine="480"/>
        <w:jc w:val="center"/>
        <w:rPr>
          <w:rFonts w:hint="eastAsia" w:asciiTheme="minorEastAsia" w:hAnsiTheme="minorEastAsia" w:eastAsiaTheme="minorEastAsia" w:cstheme="minorEastAsia"/>
          <w:b w:val="0"/>
          <w:bCs w:val="0"/>
          <w:color w:val="auto"/>
          <w:kern w:val="0"/>
          <w:sz w:val="24"/>
          <w:highlight w:val="none"/>
        </w:rPr>
      </w:pPr>
      <w:r>
        <w:rPr>
          <w:rFonts w:hint="eastAsia" w:asciiTheme="minorEastAsia" w:hAnsiTheme="minorEastAsia" w:eastAsiaTheme="minorEastAsia" w:cstheme="minorEastAsia"/>
          <w:b w:val="0"/>
          <w:bCs w:val="0"/>
          <w:color w:val="auto"/>
          <w:kern w:val="0"/>
          <w:sz w:val="24"/>
          <w:highlight w:val="none"/>
        </w:rPr>
        <w:t>博爱县财政局  0391-8683273</w:t>
      </w:r>
    </w:p>
    <w:p>
      <w:pPr>
        <w:widowControl/>
        <w:spacing w:line="440" w:lineRule="exact"/>
        <w:jc w:val="center"/>
        <w:rPr>
          <w:rFonts w:hint="eastAsia" w:asciiTheme="minorEastAsia" w:hAnsiTheme="minorEastAsia" w:eastAsiaTheme="minorEastAsia" w:cstheme="minorEastAsia"/>
          <w:color w:val="auto"/>
          <w:kern w:val="0"/>
          <w:sz w:val="24"/>
          <w:highlight w:val="none"/>
        </w:rPr>
      </w:pPr>
    </w:p>
    <w:p>
      <w:pPr>
        <w:spacing w:line="440" w:lineRule="exact"/>
        <w:jc w:val="center"/>
        <w:outlineLvl w:val="0"/>
        <w:rPr>
          <w:rFonts w:hint="eastAsia" w:asciiTheme="minorEastAsia" w:hAnsiTheme="minorEastAsia" w:eastAsiaTheme="minorEastAsia" w:cstheme="minorEastAsia"/>
          <w:b/>
          <w:bCs/>
          <w:color w:val="auto"/>
          <w:kern w:val="0"/>
          <w:sz w:val="36"/>
          <w:szCs w:val="36"/>
          <w:highlight w:val="none"/>
        </w:rPr>
      </w:pPr>
    </w:p>
    <w:p>
      <w:pPr>
        <w:pStyle w:val="9"/>
        <w:jc w:val="center"/>
        <w:rPr>
          <w:rFonts w:hint="eastAsia" w:asciiTheme="minorEastAsia" w:hAnsiTheme="minorEastAsia" w:eastAsiaTheme="minorEastAsia" w:cstheme="minorEastAsia"/>
          <w:color w:val="auto"/>
          <w:highlight w:val="none"/>
        </w:rPr>
      </w:pPr>
      <w:bookmarkStart w:id="21" w:name="_Toc522896385"/>
    </w:p>
    <w:p>
      <w:pPr>
        <w:pStyle w:val="8"/>
        <w:rPr>
          <w:rFonts w:hint="eastAsia" w:asciiTheme="minorEastAsia" w:hAnsiTheme="minorEastAsia" w:eastAsiaTheme="minorEastAsia" w:cstheme="minorEastAsia"/>
          <w:color w:val="auto"/>
          <w:highlight w:val="none"/>
        </w:rPr>
      </w:pPr>
    </w:p>
    <w:p>
      <w:pPr>
        <w:pStyle w:val="8"/>
        <w:rPr>
          <w:rFonts w:hint="eastAsia" w:asciiTheme="minorEastAsia" w:hAnsiTheme="minorEastAsia" w:eastAsiaTheme="minorEastAsia" w:cstheme="minorEastAsia"/>
          <w:color w:val="auto"/>
          <w:highlight w:val="none"/>
        </w:rPr>
      </w:pPr>
    </w:p>
    <w:p>
      <w:pPr>
        <w:pStyle w:val="9"/>
        <w:rPr>
          <w:rFonts w:hint="eastAsia" w:asciiTheme="minorEastAsia" w:hAnsiTheme="minorEastAsia" w:eastAsiaTheme="minorEastAsia" w:cstheme="minorEastAsia"/>
          <w:color w:val="auto"/>
          <w:highlight w:val="none"/>
        </w:rPr>
      </w:pPr>
    </w:p>
    <w:p>
      <w:pPr>
        <w:pStyle w:val="8"/>
        <w:rPr>
          <w:rFonts w:hint="eastAsia" w:asciiTheme="minorEastAsia" w:hAnsiTheme="minorEastAsia" w:eastAsiaTheme="minorEastAsia" w:cstheme="minorEastAsia"/>
          <w:color w:val="auto"/>
          <w:highlight w:val="none"/>
        </w:rPr>
      </w:pPr>
    </w:p>
    <w:bookmarkEnd w:id="21"/>
    <w:p>
      <w:pPr>
        <w:keepNext w:val="0"/>
        <w:keepLines w:val="0"/>
        <w:pageBreakBefore w:val="0"/>
        <w:kinsoku/>
        <w:wordWrap/>
        <w:overflowPunct/>
        <w:topLinePunct w:val="0"/>
        <w:autoSpaceDE/>
        <w:autoSpaceDN/>
        <w:bidi w:val="0"/>
        <w:adjustRightInd/>
        <w:snapToGrid/>
        <w:spacing w:line="240" w:lineRule="exact"/>
        <w:jc w:val="center"/>
        <w:textAlignment w:val="auto"/>
        <w:outlineLvl w:val="0"/>
        <w:rPr>
          <w:rFonts w:hint="eastAsia" w:asciiTheme="minorEastAsia" w:hAnsiTheme="minorEastAsia" w:eastAsiaTheme="minorEastAsia" w:cstheme="minorEastAsia"/>
          <w:b/>
          <w:bCs/>
          <w:color w:val="auto"/>
          <w:kern w:val="0"/>
          <w:sz w:val="36"/>
          <w:szCs w:val="36"/>
          <w:highlight w:val="none"/>
          <w:lang w:eastAsia="zh-CN"/>
        </w:rPr>
      </w:pPr>
      <w:bookmarkStart w:id="22" w:name="_Toc25110"/>
    </w:p>
    <w:p>
      <w:pPr>
        <w:keepNext w:val="0"/>
        <w:keepLines w:val="0"/>
        <w:pageBreakBefore w:val="0"/>
        <w:widowControl w:val="0"/>
        <w:numPr>
          <w:ilvl w:val="0"/>
          <w:numId w:val="3"/>
        </w:numPr>
        <w:kinsoku/>
        <w:wordWrap/>
        <w:overflowPunct/>
        <w:topLinePunct w:val="0"/>
        <w:autoSpaceDE/>
        <w:autoSpaceDN/>
        <w:bidi w:val="0"/>
        <w:adjustRightInd/>
        <w:snapToGrid/>
        <w:spacing w:line="240" w:lineRule="auto"/>
        <w:jc w:val="center"/>
        <w:textAlignment w:val="auto"/>
        <w:outlineLvl w:val="0"/>
        <w:rPr>
          <w:rFonts w:hint="eastAsia" w:asciiTheme="minorEastAsia" w:hAnsiTheme="minorEastAsia" w:eastAsiaTheme="minorEastAsia" w:cstheme="minorEastAsia"/>
          <w:b/>
          <w:bCs/>
          <w:color w:val="auto"/>
          <w:kern w:val="0"/>
          <w:sz w:val="36"/>
          <w:szCs w:val="36"/>
          <w:highlight w:val="none"/>
          <w:lang w:val="en-US" w:eastAsia="zh-CN"/>
        </w:rPr>
      </w:pPr>
      <w:r>
        <w:rPr>
          <w:rFonts w:hint="eastAsia" w:asciiTheme="minorEastAsia" w:hAnsiTheme="minorEastAsia" w:eastAsiaTheme="minorEastAsia" w:cstheme="minorEastAsia"/>
          <w:b/>
          <w:bCs/>
          <w:color w:val="auto"/>
          <w:kern w:val="0"/>
          <w:sz w:val="36"/>
          <w:szCs w:val="36"/>
          <w:highlight w:val="none"/>
          <w:lang w:val="en-US" w:eastAsia="zh-CN"/>
        </w:rPr>
        <w:t xml:space="preserve"> </w:t>
      </w:r>
      <w:bookmarkStart w:id="23" w:name="_Toc26034"/>
      <w:r>
        <w:rPr>
          <w:rFonts w:hint="eastAsia" w:asciiTheme="minorEastAsia" w:hAnsiTheme="minorEastAsia" w:eastAsiaTheme="minorEastAsia" w:cstheme="minorEastAsia"/>
          <w:b/>
          <w:bCs/>
          <w:color w:val="auto"/>
          <w:kern w:val="0"/>
          <w:sz w:val="36"/>
          <w:szCs w:val="36"/>
          <w:highlight w:val="none"/>
          <w:lang w:val="en-US" w:eastAsia="zh-CN"/>
        </w:rPr>
        <w:t>技术标准及要求</w:t>
      </w:r>
      <w:bookmarkEnd w:id="23"/>
    </w:p>
    <w:p>
      <w:pPr>
        <w:pStyle w:val="16"/>
        <w:spacing w:line="360" w:lineRule="auto"/>
        <w:ind w:right="-22" w:rightChars="-10" w:firstLine="480" w:firstLineChars="200"/>
        <w:jc w:val="left"/>
        <w:rPr>
          <w:rFonts w:hint="eastAsia" w:asciiTheme="minorEastAsia" w:hAnsiTheme="minorEastAsia" w:eastAsiaTheme="minorEastAsia" w:cstheme="minorEastAsia"/>
          <w:b w:val="0"/>
          <w:bCs w:val="0"/>
          <w:color w:val="auto"/>
          <w:kern w:val="0"/>
          <w:sz w:val="24"/>
          <w:szCs w:val="24"/>
          <w:highlight w:val="none"/>
          <w:lang w:val="en-US" w:eastAsia="zh-CN" w:bidi="ar-SA"/>
        </w:rPr>
      </w:pPr>
      <w:bookmarkStart w:id="24" w:name="_Toc12368"/>
      <w:bookmarkStart w:id="25" w:name="_Toc8745"/>
      <w:r>
        <w:rPr>
          <w:rFonts w:hint="eastAsia" w:asciiTheme="minorEastAsia" w:hAnsiTheme="minorEastAsia" w:eastAsiaTheme="minorEastAsia" w:cstheme="minorEastAsia"/>
          <w:b w:val="0"/>
          <w:bCs w:val="0"/>
          <w:color w:val="auto"/>
          <w:kern w:val="0"/>
          <w:sz w:val="24"/>
          <w:szCs w:val="24"/>
          <w:highlight w:val="none"/>
          <w:lang w:val="en-US" w:eastAsia="zh-CN" w:bidi="ar-SA"/>
        </w:rPr>
        <w:t>本项目招标工程项目须达到现行中华人民共和国以及省、自治区、直辖市或行业的工程建设标准、规范的要求。</w:t>
      </w:r>
      <w:bookmarkEnd w:id="24"/>
      <w:bookmarkEnd w:id="25"/>
    </w:p>
    <w:p>
      <w:pPr>
        <w:keepNext w:val="0"/>
        <w:keepLines w:val="0"/>
        <w:pageBreakBefore w:val="0"/>
        <w:kinsoku/>
        <w:wordWrap/>
        <w:overflowPunct/>
        <w:topLinePunct w:val="0"/>
        <w:autoSpaceDE/>
        <w:autoSpaceDN/>
        <w:bidi w:val="0"/>
        <w:adjustRightInd/>
        <w:snapToGrid/>
        <w:spacing w:line="400" w:lineRule="exact"/>
        <w:jc w:val="center"/>
        <w:textAlignment w:val="auto"/>
        <w:outlineLvl w:val="0"/>
        <w:rPr>
          <w:rFonts w:hint="eastAsia" w:asciiTheme="minorEastAsia" w:hAnsiTheme="minorEastAsia" w:eastAsiaTheme="minorEastAsia" w:cstheme="minorEastAsia"/>
          <w:b/>
          <w:bCs/>
          <w:color w:val="auto"/>
          <w:kern w:val="0"/>
          <w:sz w:val="36"/>
          <w:szCs w:val="36"/>
          <w:highlight w:val="none"/>
        </w:rPr>
      </w:pPr>
    </w:p>
    <w:p>
      <w:pPr>
        <w:keepNext w:val="0"/>
        <w:keepLines w:val="0"/>
        <w:pageBreakBefore w:val="0"/>
        <w:kinsoku/>
        <w:wordWrap/>
        <w:overflowPunct/>
        <w:topLinePunct w:val="0"/>
        <w:autoSpaceDE/>
        <w:autoSpaceDN/>
        <w:bidi w:val="0"/>
        <w:adjustRightInd/>
        <w:snapToGrid/>
        <w:spacing w:line="400" w:lineRule="exact"/>
        <w:jc w:val="center"/>
        <w:textAlignment w:val="auto"/>
        <w:outlineLvl w:val="0"/>
        <w:rPr>
          <w:rFonts w:hint="eastAsia" w:asciiTheme="minorEastAsia" w:hAnsiTheme="minorEastAsia" w:eastAsiaTheme="minorEastAsia" w:cstheme="minorEastAsia"/>
          <w:b/>
          <w:bCs/>
          <w:color w:val="auto"/>
          <w:kern w:val="0"/>
          <w:sz w:val="36"/>
          <w:szCs w:val="36"/>
          <w:highlight w:val="none"/>
        </w:rPr>
      </w:pPr>
    </w:p>
    <w:p>
      <w:pPr>
        <w:spacing w:line="440" w:lineRule="exact"/>
        <w:jc w:val="center"/>
        <w:outlineLvl w:val="0"/>
        <w:rPr>
          <w:rFonts w:hint="eastAsia" w:asciiTheme="minorEastAsia" w:hAnsiTheme="minorEastAsia" w:eastAsiaTheme="minorEastAsia" w:cstheme="minorEastAsia"/>
          <w:b/>
          <w:bCs/>
          <w:color w:val="auto"/>
          <w:kern w:val="0"/>
          <w:sz w:val="36"/>
          <w:szCs w:val="36"/>
          <w:highlight w:val="none"/>
        </w:rPr>
      </w:pPr>
    </w:p>
    <w:p>
      <w:pPr>
        <w:spacing w:line="440" w:lineRule="exact"/>
        <w:jc w:val="center"/>
        <w:outlineLvl w:val="0"/>
        <w:rPr>
          <w:rFonts w:hint="eastAsia" w:asciiTheme="minorEastAsia" w:hAnsiTheme="minorEastAsia" w:eastAsiaTheme="minorEastAsia" w:cstheme="minorEastAsia"/>
          <w:b/>
          <w:bCs/>
          <w:color w:val="auto"/>
          <w:kern w:val="0"/>
          <w:sz w:val="36"/>
          <w:szCs w:val="36"/>
          <w:highlight w:val="none"/>
        </w:rPr>
      </w:pPr>
    </w:p>
    <w:p>
      <w:pPr>
        <w:pStyle w:val="34"/>
        <w:rPr>
          <w:rFonts w:hint="eastAsia" w:asciiTheme="minorEastAsia" w:hAnsiTheme="minorEastAsia" w:eastAsiaTheme="minorEastAsia" w:cstheme="minorEastAsia"/>
          <w:highlight w:val="none"/>
        </w:rPr>
      </w:pPr>
    </w:p>
    <w:p>
      <w:pPr>
        <w:spacing w:line="440" w:lineRule="exact"/>
        <w:jc w:val="center"/>
        <w:outlineLvl w:val="0"/>
        <w:rPr>
          <w:rFonts w:hint="eastAsia" w:asciiTheme="minorEastAsia" w:hAnsiTheme="minorEastAsia" w:eastAsiaTheme="minorEastAsia" w:cstheme="minorEastAsia"/>
          <w:b/>
          <w:bCs/>
          <w:color w:val="auto"/>
          <w:kern w:val="0"/>
          <w:sz w:val="36"/>
          <w:szCs w:val="36"/>
          <w:highlight w:val="none"/>
        </w:rPr>
      </w:pPr>
    </w:p>
    <w:p>
      <w:pPr>
        <w:spacing w:line="440" w:lineRule="exact"/>
        <w:jc w:val="center"/>
        <w:outlineLvl w:val="0"/>
        <w:rPr>
          <w:rFonts w:hint="eastAsia" w:asciiTheme="minorEastAsia" w:hAnsiTheme="minorEastAsia" w:eastAsiaTheme="minorEastAsia" w:cstheme="minorEastAsia"/>
          <w:b/>
          <w:bCs/>
          <w:color w:val="auto"/>
          <w:kern w:val="0"/>
          <w:sz w:val="36"/>
          <w:szCs w:val="36"/>
          <w:highlight w:val="none"/>
        </w:rPr>
      </w:pPr>
    </w:p>
    <w:p>
      <w:pPr>
        <w:spacing w:line="440" w:lineRule="exact"/>
        <w:jc w:val="center"/>
        <w:outlineLvl w:val="0"/>
        <w:rPr>
          <w:rFonts w:hint="eastAsia" w:asciiTheme="minorEastAsia" w:hAnsiTheme="minorEastAsia" w:eastAsiaTheme="minorEastAsia" w:cstheme="minorEastAsia"/>
          <w:b/>
          <w:bCs/>
          <w:color w:val="auto"/>
          <w:kern w:val="0"/>
          <w:sz w:val="36"/>
          <w:szCs w:val="36"/>
          <w:highlight w:val="none"/>
        </w:rPr>
      </w:pPr>
      <w:bookmarkStart w:id="26" w:name="_Toc12595"/>
      <w:r>
        <w:rPr>
          <w:rFonts w:hint="eastAsia" w:asciiTheme="minorEastAsia" w:hAnsiTheme="minorEastAsia" w:eastAsiaTheme="minorEastAsia" w:cstheme="minorEastAsia"/>
          <w:b/>
          <w:bCs/>
          <w:color w:val="auto"/>
          <w:kern w:val="0"/>
          <w:sz w:val="36"/>
          <w:szCs w:val="36"/>
          <w:highlight w:val="none"/>
        </w:rPr>
        <w:t>第</w:t>
      </w:r>
      <w:r>
        <w:rPr>
          <w:rFonts w:hint="eastAsia" w:asciiTheme="minorEastAsia" w:hAnsiTheme="minorEastAsia" w:eastAsiaTheme="minorEastAsia" w:cstheme="minorEastAsia"/>
          <w:b/>
          <w:bCs/>
          <w:color w:val="auto"/>
          <w:kern w:val="0"/>
          <w:sz w:val="36"/>
          <w:szCs w:val="36"/>
          <w:highlight w:val="none"/>
          <w:lang w:eastAsia="zh-CN"/>
        </w:rPr>
        <w:t>六</w:t>
      </w:r>
      <w:r>
        <w:rPr>
          <w:rFonts w:hint="eastAsia" w:asciiTheme="minorEastAsia" w:hAnsiTheme="minorEastAsia" w:eastAsiaTheme="minorEastAsia" w:cstheme="minorEastAsia"/>
          <w:b/>
          <w:bCs/>
          <w:color w:val="auto"/>
          <w:kern w:val="0"/>
          <w:sz w:val="36"/>
          <w:szCs w:val="36"/>
          <w:highlight w:val="none"/>
        </w:rPr>
        <w:t xml:space="preserve">部分   </w:t>
      </w:r>
      <w:r>
        <w:rPr>
          <w:rFonts w:hint="eastAsia" w:asciiTheme="minorEastAsia" w:hAnsiTheme="minorEastAsia" w:eastAsiaTheme="minorEastAsia" w:cstheme="minorEastAsia"/>
          <w:b/>
          <w:bCs/>
          <w:color w:val="auto"/>
          <w:kern w:val="0"/>
          <w:sz w:val="36"/>
          <w:szCs w:val="36"/>
          <w:highlight w:val="none"/>
          <w:lang w:val="en-US" w:eastAsia="zh-CN"/>
        </w:rPr>
        <w:t>图纸、</w:t>
      </w:r>
      <w:r>
        <w:rPr>
          <w:rFonts w:hint="eastAsia" w:asciiTheme="minorEastAsia" w:hAnsiTheme="minorEastAsia" w:eastAsiaTheme="minorEastAsia" w:cstheme="minorEastAsia"/>
          <w:b/>
          <w:bCs/>
          <w:color w:val="auto"/>
          <w:kern w:val="0"/>
          <w:sz w:val="36"/>
          <w:szCs w:val="36"/>
          <w:highlight w:val="none"/>
        </w:rPr>
        <w:t>工程量清单</w:t>
      </w:r>
      <w:bookmarkEnd w:id="22"/>
      <w:bookmarkEnd w:id="26"/>
    </w:p>
    <w:p>
      <w:pPr>
        <w:spacing w:line="44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（电子版 另附）</w:t>
      </w:r>
    </w:p>
    <w:p>
      <w:pPr>
        <w:pStyle w:val="34"/>
        <w:rPr>
          <w:rFonts w:hint="eastAsia" w:asciiTheme="minorEastAsia" w:hAnsiTheme="minorEastAsia" w:eastAsiaTheme="minorEastAsia" w:cstheme="minorEastAsia"/>
          <w:color w:val="auto"/>
          <w:highlight w:val="none"/>
        </w:rPr>
      </w:pPr>
    </w:p>
    <w:p>
      <w:pPr>
        <w:rPr>
          <w:rFonts w:hint="eastAsia" w:asciiTheme="minorEastAsia" w:hAnsiTheme="minorEastAsia" w:eastAsiaTheme="minorEastAsia" w:cstheme="minorEastAsia"/>
          <w:color w:val="auto"/>
          <w:sz w:val="24"/>
          <w:szCs w:val="24"/>
          <w:highlight w:val="none"/>
        </w:rPr>
      </w:pPr>
    </w:p>
    <w:p>
      <w:pPr>
        <w:pStyle w:val="34"/>
        <w:rPr>
          <w:rFonts w:hint="eastAsia" w:asciiTheme="minorEastAsia" w:hAnsiTheme="minorEastAsia" w:eastAsiaTheme="minorEastAsia" w:cstheme="minorEastAsia"/>
          <w:color w:val="auto"/>
          <w:highlight w:val="none"/>
        </w:rPr>
      </w:pPr>
    </w:p>
    <w:p>
      <w:pPr>
        <w:widowControl/>
        <w:spacing w:line="440" w:lineRule="exact"/>
        <w:jc w:val="center"/>
        <w:outlineLvl w:val="0"/>
        <w:rPr>
          <w:rFonts w:hint="eastAsia" w:asciiTheme="minorEastAsia" w:hAnsiTheme="minorEastAsia" w:eastAsiaTheme="minorEastAsia" w:cstheme="minorEastAsia"/>
          <w:b/>
          <w:color w:val="auto"/>
          <w:kern w:val="0"/>
          <w:sz w:val="36"/>
          <w:szCs w:val="36"/>
          <w:highlight w:val="none"/>
        </w:rPr>
      </w:pPr>
    </w:p>
    <w:p>
      <w:pPr>
        <w:widowControl/>
        <w:spacing w:line="440" w:lineRule="exact"/>
        <w:jc w:val="center"/>
        <w:outlineLvl w:val="0"/>
        <w:rPr>
          <w:rFonts w:hint="eastAsia" w:asciiTheme="minorEastAsia" w:hAnsiTheme="minorEastAsia" w:eastAsiaTheme="minorEastAsia" w:cstheme="minorEastAsia"/>
          <w:b/>
          <w:color w:val="auto"/>
          <w:kern w:val="0"/>
          <w:sz w:val="36"/>
          <w:szCs w:val="36"/>
          <w:highlight w:val="none"/>
        </w:rPr>
      </w:pPr>
    </w:p>
    <w:p>
      <w:pPr>
        <w:pStyle w:val="16"/>
        <w:numPr>
          <w:ilvl w:val="0"/>
          <w:numId w:val="0"/>
        </w:numPr>
        <w:spacing w:line="440" w:lineRule="exact"/>
        <w:ind w:leftChars="0"/>
        <w:jc w:val="center"/>
        <w:rPr>
          <w:rFonts w:hint="eastAsia" w:asciiTheme="minorEastAsia" w:hAnsiTheme="minorEastAsia" w:eastAsiaTheme="minorEastAsia" w:cstheme="minorEastAsia"/>
          <w:color w:val="auto"/>
          <w:highlight w:val="none"/>
          <w:lang w:eastAsia="zh-CN"/>
        </w:rPr>
      </w:pPr>
    </w:p>
    <w:p>
      <w:pPr>
        <w:pStyle w:val="16"/>
        <w:numPr>
          <w:ilvl w:val="0"/>
          <w:numId w:val="0"/>
        </w:numPr>
        <w:spacing w:line="440" w:lineRule="exact"/>
        <w:ind w:leftChars="0"/>
        <w:jc w:val="center"/>
        <w:rPr>
          <w:rFonts w:hint="eastAsia" w:asciiTheme="minorEastAsia" w:hAnsiTheme="minorEastAsia" w:eastAsiaTheme="minorEastAsia" w:cstheme="minorEastAsia"/>
          <w:color w:val="auto"/>
          <w:highlight w:val="none"/>
          <w:lang w:eastAsia="zh-CN"/>
        </w:rPr>
      </w:pPr>
    </w:p>
    <w:p>
      <w:pPr>
        <w:pStyle w:val="16"/>
        <w:numPr>
          <w:ilvl w:val="0"/>
          <w:numId w:val="0"/>
        </w:numPr>
        <w:spacing w:line="440" w:lineRule="exact"/>
        <w:ind w:leftChars="0"/>
        <w:jc w:val="center"/>
        <w:rPr>
          <w:rFonts w:hint="eastAsia" w:asciiTheme="minorEastAsia" w:hAnsiTheme="minorEastAsia" w:eastAsiaTheme="minorEastAsia" w:cstheme="minorEastAsia"/>
          <w:color w:val="auto"/>
          <w:highlight w:val="none"/>
          <w:lang w:eastAsia="zh-CN"/>
        </w:rPr>
      </w:pPr>
    </w:p>
    <w:p>
      <w:pPr>
        <w:pStyle w:val="16"/>
        <w:numPr>
          <w:ilvl w:val="0"/>
          <w:numId w:val="0"/>
        </w:numPr>
        <w:spacing w:line="440" w:lineRule="exact"/>
        <w:ind w:leftChars="0"/>
        <w:jc w:val="center"/>
        <w:rPr>
          <w:rFonts w:hint="eastAsia" w:asciiTheme="minorEastAsia" w:hAnsiTheme="minorEastAsia" w:eastAsiaTheme="minorEastAsia" w:cstheme="minorEastAsia"/>
          <w:color w:val="auto"/>
          <w:highlight w:val="none"/>
          <w:lang w:eastAsia="zh-CN"/>
        </w:rPr>
      </w:pPr>
    </w:p>
    <w:p>
      <w:pPr>
        <w:pStyle w:val="16"/>
        <w:numPr>
          <w:ilvl w:val="0"/>
          <w:numId w:val="0"/>
        </w:numPr>
        <w:spacing w:line="440" w:lineRule="exact"/>
        <w:ind w:leftChars="0"/>
        <w:jc w:val="center"/>
        <w:rPr>
          <w:rFonts w:hint="eastAsia" w:asciiTheme="minorEastAsia" w:hAnsiTheme="minorEastAsia" w:eastAsiaTheme="minorEastAsia" w:cstheme="minorEastAsia"/>
          <w:color w:val="auto"/>
          <w:highlight w:val="none"/>
          <w:lang w:eastAsia="zh-CN"/>
        </w:rPr>
      </w:pPr>
    </w:p>
    <w:p>
      <w:pPr>
        <w:pStyle w:val="16"/>
        <w:numPr>
          <w:ilvl w:val="0"/>
          <w:numId w:val="0"/>
        </w:numPr>
        <w:spacing w:line="440" w:lineRule="exact"/>
        <w:ind w:leftChars="0"/>
        <w:jc w:val="center"/>
        <w:rPr>
          <w:rFonts w:hint="eastAsia" w:asciiTheme="minorEastAsia" w:hAnsiTheme="minorEastAsia" w:eastAsiaTheme="minorEastAsia" w:cstheme="minorEastAsia"/>
          <w:color w:val="auto"/>
          <w:highlight w:val="none"/>
          <w:lang w:eastAsia="zh-CN"/>
        </w:rPr>
      </w:pPr>
    </w:p>
    <w:p>
      <w:pPr>
        <w:pStyle w:val="16"/>
        <w:numPr>
          <w:ilvl w:val="0"/>
          <w:numId w:val="0"/>
        </w:numPr>
        <w:spacing w:line="440" w:lineRule="exact"/>
        <w:ind w:leftChars="0"/>
        <w:jc w:val="center"/>
        <w:rPr>
          <w:rFonts w:hint="eastAsia" w:asciiTheme="minorEastAsia" w:hAnsiTheme="minorEastAsia" w:eastAsiaTheme="minorEastAsia" w:cstheme="minorEastAsia"/>
          <w:color w:val="auto"/>
          <w:highlight w:val="yellow"/>
          <w:lang w:eastAsia="zh-CN"/>
        </w:rPr>
      </w:pPr>
      <w:bookmarkStart w:id="27" w:name="_Toc22389"/>
    </w:p>
    <w:p>
      <w:pPr>
        <w:pStyle w:val="16"/>
        <w:numPr>
          <w:ilvl w:val="0"/>
          <w:numId w:val="0"/>
        </w:numPr>
        <w:spacing w:line="440" w:lineRule="exact"/>
        <w:ind w:leftChars="0"/>
        <w:jc w:val="center"/>
        <w:rPr>
          <w:rFonts w:hint="eastAsia" w:asciiTheme="minorEastAsia" w:hAnsiTheme="minorEastAsia" w:eastAsiaTheme="minorEastAsia" w:cstheme="minorEastAsia"/>
          <w:color w:val="auto"/>
          <w:highlight w:val="yellow"/>
          <w:lang w:eastAsia="zh-CN"/>
        </w:rPr>
      </w:pPr>
    </w:p>
    <w:p>
      <w:pPr>
        <w:pStyle w:val="16"/>
        <w:numPr>
          <w:ilvl w:val="0"/>
          <w:numId w:val="0"/>
        </w:numPr>
        <w:spacing w:line="440" w:lineRule="exact"/>
        <w:ind w:leftChars="0"/>
        <w:jc w:val="center"/>
        <w:rPr>
          <w:rFonts w:hint="eastAsia" w:asciiTheme="minorEastAsia" w:hAnsiTheme="minorEastAsia" w:eastAsiaTheme="minorEastAsia" w:cstheme="minorEastAsia"/>
          <w:color w:val="auto"/>
          <w:highlight w:val="yellow"/>
          <w:lang w:eastAsia="zh-CN"/>
        </w:rPr>
      </w:pPr>
    </w:p>
    <w:p>
      <w:pPr>
        <w:pStyle w:val="16"/>
        <w:numPr>
          <w:ilvl w:val="0"/>
          <w:numId w:val="0"/>
        </w:numPr>
        <w:spacing w:line="440" w:lineRule="exact"/>
        <w:ind w:leftChars="0"/>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eastAsia="zh-CN"/>
        </w:rPr>
        <w:t>第</w:t>
      </w:r>
      <w:r>
        <w:rPr>
          <w:rFonts w:hint="eastAsia" w:asciiTheme="minorEastAsia" w:hAnsiTheme="minorEastAsia" w:eastAsiaTheme="minorEastAsia" w:cstheme="minorEastAsia"/>
          <w:color w:val="auto"/>
          <w:highlight w:val="none"/>
          <w:lang w:val="en-US" w:eastAsia="zh-CN"/>
        </w:rPr>
        <w:t xml:space="preserve">七部分  </w:t>
      </w:r>
      <w:r>
        <w:rPr>
          <w:rFonts w:hint="eastAsia" w:asciiTheme="minorEastAsia" w:hAnsiTheme="minorEastAsia" w:eastAsiaTheme="minorEastAsia" w:cstheme="minorEastAsia"/>
          <w:color w:val="auto"/>
          <w:highlight w:val="none"/>
        </w:rPr>
        <w:t>合同条款及格式</w:t>
      </w:r>
      <w:bookmarkEnd w:id="27"/>
    </w:p>
    <w:p>
      <w:pPr>
        <w:jc w:val="center"/>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 xml:space="preserve">              </w:t>
      </w:r>
    </w:p>
    <w:p>
      <w:pPr>
        <w:jc w:val="center"/>
        <w:rPr>
          <w:rFonts w:hint="eastAsia" w:eastAsia="华文中宋"/>
          <w:b/>
          <w:sz w:val="44"/>
          <w:szCs w:val="44"/>
        </w:rPr>
      </w:pPr>
      <w:r>
        <w:rPr>
          <w:rFonts w:eastAsia="华文中宋"/>
          <w:b/>
          <w:sz w:val="44"/>
          <w:szCs w:val="44"/>
        </w:rPr>
        <w:t>建设工程施工合同</w:t>
      </w:r>
    </w:p>
    <w:p>
      <w:pPr>
        <w:jc w:val="center"/>
        <w:rPr>
          <w:rFonts w:eastAsia="华文中宋"/>
          <w:b/>
          <w:sz w:val="44"/>
          <w:szCs w:val="44"/>
        </w:rPr>
      </w:pPr>
      <w:r>
        <w:rPr>
          <w:rFonts w:eastAsia="华文中宋"/>
          <w:b/>
          <w:sz w:val="44"/>
          <w:szCs w:val="44"/>
        </w:rPr>
        <w:t>（示范文本）</w:t>
      </w:r>
    </w:p>
    <w:p>
      <w:pPr>
        <w:jc w:val="center"/>
        <w:rPr>
          <w:rFonts w:eastAsia="华文中宋"/>
          <w:b/>
          <w:sz w:val="52"/>
          <w:szCs w:val="52"/>
        </w:rPr>
      </w:pPr>
    </w:p>
    <w:p>
      <w:pPr>
        <w:jc w:val="center"/>
        <w:rPr>
          <w:rFonts w:eastAsia="黑体"/>
          <w:b/>
          <w:sz w:val="72"/>
          <w:szCs w:val="72"/>
        </w:rPr>
      </w:pPr>
    </w:p>
    <w:p>
      <w:pPr>
        <w:jc w:val="center"/>
        <w:rPr>
          <w:rFonts w:eastAsia="楷体_GB2312"/>
          <w:b/>
          <w:sz w:val="72"/>
          <w:szCs w:val="72"/>
        </w:rPr>
      </w:pPr>
    </w:p>
    <w:p>
      <w:pPr>
        <w:rPr>
          <w:b/>
          <w:sz w:val="28"/>
          <w:szCs w:val="28"/>
        </w:rPr>
      </w:pPr>
    </w:p>
    <w:p>
      <w:pPr>
        <w:rPr>
          <w:b/>
          <w:sz w:val="28"/>
          <w:szCs w:val="28"/>
        </w:rPr>
      </w:pPr>
    </w:p>
    <w:p>
      <w:pPr>
        <w:rPr>
          <w:b/>
          <w:sz w:val="28"/>
          <w:szCs w:val="28"/>
        </w:rPr>
      </w:pPr>
    </w:p>
    <w:p>
      <w:pPr>
        <w:rPr>
          <w:b/>
          <w:sz w:val="28"/>
          <w:szCs w:val="28"/>
        </w:rPr>
      </w:pPr>
    </w:p>
    <w:p>
      <w:pPr>
        <w:ind w:right="2849" w:rightChars="1295" w:firstLine="2868" w:firstLineChars="1304"/>
        <w:jc w:val="distribute"/>
        <w:rPr>
          <w:b/>
          <w:sz w:val="32"/>
          <w:szCs w:val="28"/>
        </w:rPr>
      </w:pPr>
      <w:r>
        <mc:AlternateContent>
          <mc:Choice Requires="wps">
            <w:drawing>
              <wp:anchor distT="0" distB="0" distL="114300" distR="114300" simplePos="0" relativeHeight="251669504" behindDoc="0" locked="0" layoutInCell="1" allowOverlap="1">
                <wp:simplePos x="0" y="0"/>
                <wp:positionH relativeFrom="column">
                  <wp:posOffset>3970020</wp:posOffset>
                </wp:positionH>
                <wp:positionV relativeFrom="paragraph">
                  <wp:posOffset>120015</wp:posOffset>
                </wp:positionV>
                <wp:extent cx="723900" cy="457200"/>
                <wp:effectExtent l="4445" t="4445" r="14605" b="14605"/>
                <wp:wrapNone/>
                <wp:docPr id="3" name="文本框 3"/>
                <wp:cNvGraphicFramePr/>
                <a:graphic xmlns:a="http://schemas.openxmlformats.org/drawingml/2006/main">
                  <a:graphicData uri="http://schemas.microsoft.com/office/word/2010/wordprocessingShape">
                    <wps:wsp>
                      <wps:cNvSpPr txBox="1"/>
                      <wps:spPr>
                        <a:xfrm>
                          <a:off x="0" y="0"/>
                          <a:ext cx="723900" cy="457200"/>
                        </a:xfrm>
                        <a:prstGeom prst="rect">
                          <a:avLst/>
                        </a:prstGeom>
                        <a:noFill/>
                        <a:ln w="9525" cap="flat" cmpd="sng">
                          <a:solidFill>
                            <a:srgbClr val="FFFFFF"/>
                          </a:solidFill>
                          <a:prstDash val="solid"/>
                          <a:miter/>
                          <a:headEnd type="none" w="med" len="med"/>
                          <a:tailEnd type="none" w="med" len="med"/>
                        </a:ln>
                      </wps:spPr>
                      <wps:txbx>
                        <w:txbxContent>
                          <w:p>
                            <w:pPr>
                              <w:rPr>
                                <w:rFonts w:hint="eastAsia"/>
                                <w:b/>
                                <w:bCs/>
                                <w:sz w:val="32"/>
                              </w:rPr>
                            </w:pPr>
                            <w:r>
                              <w:rPr>
                                <w:rFonts w:hint="eastAsia"/>
                                <w:b/>
                                <w:bCs/>
                                <w:sz w:val="32"/>
                              </w:rPr>
                              <w:t>制定</w:t>
                            </w:r>
                          </w:p>
                        </w:txbxContent>
                      </wps:txbx>
                      <wps:bodyPr upright="1"/>
                    </wps:wsp>
                  </a:graphicData>
                </a:graphic>
              </wp:anchor>
            </w:drawing>
          </mc:Choice>
          <mc:Fallback>
            <w:pict>
              <v:shape id="_x0000_s1026" o:spid="_x0000_s1026" o:spt="202" type="#_x0000_t202" style="position:absolute;left:0pt;margin-left:312.6pt;margin-top:9.45pt;height:36pt;width:57pt;z-index:251669504;mso-width-relative:page;mso-height-relative:page;" filled="f" stroked="t" coordsize="21600,21600" o:gfxdata="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Qc0tcdgAAAAJAQAADwAAAAAAAAABACAAAAAiAAAAZHJz&#10;L2Rvd25yZXYueG1sUEsBAhQAFAAAAAgAh07iQLn1a2MEAgAADAQAAA4AAAAAAAAAAQAgAAAAJwEA&#10;AGRycy9lMm9Eb2MueG1sUEsFBgAAAAAGAAYAWQEAAJ0FAAAAAA==&#10;">
                <v:fill on="f" focussize="0,0"/>
                <v:stroke color="#FFFFFF" joinstyle="miter"/>
                <v:imagedata o:title=""/>
                <o:lock v:ext="edit" aspectratio="f"/>
                <v:textbox>
                  <w:txbxContent>
                    <w:p>
                      <w:pPr>
                        <w:rPr>
                          <w:rFonts w:hint="eastAsia"/>
                          <w:b/>
                          <w:bCs/>
                          <w:sz w:val="32"/>
                        </w:rPr>
                      </w:pPr>
                      <w:r>
                        <w:rPr>
                          <w:rFonts w:hint="eastAsia"/>
                          <w:b/>
                          <w:bCs/>
                          <w:sz w:val="32"/>
                        </w:rPr>
                        <w:t>制定</w:t>
                      </w:r>
                    </w:p>
                  </w:txbxContent>
                </v:textbox>
              </v:shape>
            </w:pict>
          </mc:Fallback>
        </mc:AlternateContent>
      </w:r>
      <w:r>
        <w:rPr>
          <w:b/>
          <w:sz w:val="32"/>
          <w:szCs w:val="28"/>
        </w:rPr>
        <w:t>住房城乡建设部</w:t>
      </w:r>
    </w:p>
    <w:p>
      <w:pPr>
        <w:ind w:right="2849" w:rightChars="1295" w:firstLine="2741" w:firstLineChars="856"/>
        <w:jc w:val="distribute"/>
        <w:rPr>
          <w:b/>
          <w:sz w:val="32"/>
          <w:szCs w:val="28"/>
        </w:rPr>
      </w:pPr>
      <w:r>
        <w:rPr>
          <w:b/>
          <w:sz w:val="32"/>
          <w:szCs w:val="28"/>
        </w:rPr>
        <w:t>国家工商行政管理总局</w:t>
      </w:r>
    </w:p>
    <w:p>
      <w:pPr>
        <w:rPr>
          <w:b/>
        </w:rPr>
      </w:pPr>
    </w:p>
    <w:p>
      <w:pPr>
        <w:pStyle w:val="6"/>
        <w:rPr>
          <w:rFonts w:eastAsia="仿宋_GB2312"/>
          <w:sz w:val="28"/>
          <w:szCs w:val="28"/>
        </w:rPr>
        <w:sectPr>
          <w:footerReference r:id="rId8" w:type="first"/>
          <w:footerReference r:id="rId7" w:type="default"/>
          <w:pgSz w:w="11906" w:h="16838"/>
          <w:pgMar w:top="1418" w:right="1555" w:bottom="1418" w:left="1531" w:header="851" w:footer="992" w:gutter="0"/>
          <w:pgNumType w:start="1"/>
          <w:cols w:space="720" w:num="1"/>
          <w:titlePg/>
          <w:docGrid w:type="lines" w:linePitch="312" w:charSpace="0"/>
        </w:sectPr>
      </w:pPr>
      <w:bookmarkStart w:id="28" w:name="_Toc296890982"/>
      <w:bookmarkStart w:id="29" w:name="_Toc296503025"/>
      <w:bookmarkStart w:id="30" w:name="_Toc351203480"/>
    </w:p>
    <w:bookmarkEnd w:id="28"/>
    <w:bookmarkEnd w:id="29"/>
    <w:bookmarkEnd w:id="30"/>
    <w:p>
      <w:pPr>
        <w:pStyle w:val="37"/>
      </w:pPr>
    </w:p>
    <w:p>
      <w:pPr>
        <w:ind w:right="2849" w:rightChars="1295"/>
        <w:jc w:val="center"/>
        <w:rPr>
          <w:rFonts w:ascii="宋体" w:hAnsi="宋体"/>
          <w:b/>
          <w:sz w:val="28"/>
        </w:rPr>
      </w:pPr>
      <w:r>
        <w:rPr>
          <w:rFonts w:hint="eastAsia" w:ascii="宋体" w:hAnsi="宋体"/>
          <w:b/>
          <w:sz w:val="28"/>
          <w:lang w:val="en-US" w:eastAsia="zh-CN"/>
        </w:rPr>
        <w:t xml:space="preserve">                     </w:t>
      </w:r>
      <w:r>
        <w:rPr>
          <w:rFonts w:hint="eastAsia" w:ascii="宋体" w:hAnsi="宋体"/>
          <w:b/>
          <w:sz w:val="28"/>
        </w:rPr>
        <w:t xml:space="preserve"> </w:t>
      </w:r>
      <w:r>
        <w:rPr>
          <w:rFonts w:ascii="宋体" w:hAnsi="宋体"/>
          <w:b/>
          <w:sz w:val="28"/>
        </w:rPr>
        <w:t>第一</w:t>
      </w:r>
      <w:r>
        <w:rPr>
          <w:rFonts w:hint="eastAsia" w:ascii="宋体" w:hAnsi="宋体"/>
          <w:b/>
          <w:sz w:val="28"/>
          <w:lang w:val="en-US" w:eastAsia="zh-CN"/>
        </w:rPr>
        <w:t>节</w:t>
      </w:r>
      <w:r>
        <w:rPr>
          <w:rFonts w:ascii="宋体" w:hAnsi="宋体"/>
          <w:b/>
          <w:sz w:val="28"/>
        </w:rPr>
        <w:t xml:space="preserve">  </w:t>
      </w:r>
      <w:r>
        <w:rPr>
          <w:rFonts w:hint="eastAsia" w:ascii="宋体" w:hAnsi="宋体"/>
          <w:b/>
          <w:sz w:val="28"/>
        </w:rPr>
        <w:t>合同</w:t>
      </w:r>
      <w:r>
        <w:rPr>
          <w:rFonts w:ascii="宋体" w:hAnsi="宋体"/>
          <w:b/>
          <w:sz w:val="28"/>
        </w:rPr>
        <w:t>协议书</w:t>
      </w:r>
    </w:p>
    <w:p>
      <w:pPr>
        <w:pStyle w:val="10"/>
        <w:spacing w:line="440" w:lineRule="exact"/>
        <w:rPr>
          <w:rFonts w:hint="eastAsia" w:hAnsi="宋体" w:cs="宋体"/>
          <w:szCs w:val="21"/>
        </w:rPr>
      </w:pPr>
    </w:p>
    <w:p>
      <w:pPr>
        <w:pStyle w:val="10"/>
        <w:spacing w:line="440" w:lineRule="exact"/>
        <w:rPr>
          <w:rFonts w:hint="eastAsia" w:hAnsi="宋体" w:cs="宋体"/>
          <w:bCs/>
          <w:szCs w:val="21"/>
          <w:u w:val="single"/>
        </w:rPr>
      </w:pPr>
      <w:r>
        <w:rPr>
          <w:rFonts w:hint="eastAsia" w:hAnsi="宋体" w:cs="宋体"/>
          <w:szCs w:val="21"/>
        </w:rPr>
        <w:t>发包人（全称）：</w:t>
      </w:r>
      <w:r>
        <w:rPr>
          <w:rFonts w:hint="eastAsia" w:hAnsi="宋体" w:cs="宋体"/>
          <w:szCs w:val="21"/>
          <w:u w:val="single"/>
        </w:rPr>
        <w:t xml:space="preserve"> </w:t>
      </w:r>
      <w:r>
        <w:rPr>
          <w:rFonts w:hint="eastAsia" w:hAnsi="宋体" w:cs="宋体"/>
          <w:bCs/>
          <w:szCs w:val="21"/>
          <w:u w:val="single"/>
        </w:rPr>
        <w:t xml:space="preserve">                         </w:t>
      </w:r>
    </w:p>
    <w:p>
      <w:pPr>
        <w:pStyle w:val="10"/>
        <w:spacing w:line="440" w:lineRule="exact"/>
        <w:rPr>
          <w:rFonts w:hint="eastAsia" w:hAnsi="宋体" w:cs="宋体"/>
          <w:szCs w:val="21"/>
          <w:u w:val="single"/>
        </w:rPr>
      </w:pPr>
      <w:r>
        <w:rPr>
          <w:rFonts w:hint="eastAsia" w:hAnsi="宋体" w:cs="宋体"/>
          <w:szCs w:val="21"/>
        </w:rPr>
        <w:t>承包人（全称）：</w:t>
      </w:r>
      <w:r>
        <w:rPr>
          <w:rFonts w:hint="eastAsia" w:hAnsi="宋体" w:cs="宋体"/>
          <w:szCs w:val="21"/>
          <w:u w:val="single"/>
        </w:rPr>
        <w:t xml:space="preserve">                          </w:t>
      </w:r>
    </w:p>
    <w:p>
      <w:pPr>
        <w:pStyle w:val="10"/>
        <w:spacing w:line="440" w:lineRule="exact"/>
        <w:rPr>
          <w:rFonts w:hint="eastAsia" w:hAnsi="宋体" w:cs="宋体"/>
          <w:b/>
          <w:szCs w:val="21"/>
          <w:u w:val="single"/>
        </w:rPr>
      </w:pPr>
      <w:r>
        <w:rPr>
          <w:rFonts w:hint="eastAsia" w:hAnsi="宋体" w:cs="宋体"/>
          <w:szCs w:val="21"/>
        </w:rPr>
        <w:t xml:space="preserve">    根据《中华人民共和国合同法》、《中华人民共和国建筑法》及有关法律规定，遵循平等、自愿、公平和诚实信用的原则，双方就</w:t>
      </w:r>
      <w:r>
        <w:rPr>
          <w:rFonts w:hint="eastAsia" w:hAnsi="宋体" w:cs="宋体"/>
          <w:bCs/>
          <w:szCs w:val="21"/>
          <w:u w:val="single"/>
        </w:rPr>
        <w:t xml:space="preserve">                                   </w:t>
      </w:r>
      <w:r>
        <w:rPr>
          <w:rFonts w:hint="eastAsia" w:hAnsi="宋体" w:cs="宋体"/>
          <w:szCs w:val="21"/>
        </w:rPr>
        <w:t>工程施工及有关事项协商一致，共同达成如下协议：</w:t>
      </w:r>
    </w:p>
    <w:p>
      <w:pPr>
        <w:pStyle w:val="10"/>
        <w:spacing w:line="440" w:lineRule="exact"/>
        <w:rPr>
          <w:rFonts w:hint="eastAsia" w:hAnsi="宋体" w:cs="宋体"/>
          <w:szCs w:val="21"/>
        </w:rPr>
      </w:pPr>
      <w:bookmarkStart w:id="31" w:name="_Toc351203481"/>
      <w:r>
        <w:rPr>
          <w:rFonts w:hint="eastAsia" w:hAnsi="宋体" w:cs="宋体"/>
          <w:szCs w:val="21"/>
        </w:rPr>
        <w:t>一、工程概况</w:t>
      </w:r>
      <w:bookmarkEnd w:id="31"/>
    </w:p>
    <w:p>
      <w:pPr>
        <w:pStyle w:val="10"/>
        <w:spacing w:line="440" w:lineRule="exact"/>
        <w:rPr>
          <w:rFonts w:hint="eastAsia" w:hAnsi="宋体" w:cs="宋体"/>
          <w:b/>
          <w:szCs w:val="21"/>
          <w:u w:val="single"/>
        </w:rPr>
      </w:pPr>
      <w:r>
        <w:rPr>
          <w:rFonts w:hint="eastAsia" w:hAnsi="宋体" w:cs="宋体"/>
          <w:bCs/>
          <w:szCs w:val="21"/>
        </w:rPr>
        <w:t>1.工程名称</w:t>
      </w:r>
      <w:r>
        <w:rPr>
          <w:rFonts w:hint="eastAsia" w:hAnsi="宋体" w:cs="宋体"/>
          <w:szCs w:val="21"/>
        </w:rPr>
        <w:t>：</w:t>
      </w:r>
      <w:r>
        <w:rPr>
          <w:rFonts w:hint="eastAsia" w:hAnsi="宋体" w:cs="宋体"/>
          <w:szCs w:val="21"/>
          <w:u w:val="single"/>
        </w:rPr>
        <w:t xml:space="preserve">                             。</w:t>
      </w:r>
    </w:p>
    <w:p>
      <w:pPr>
        <w:pStyle w:val="10"/>
        <w:spacing w:line="440" w:lineRule="exact"/>
        <w:rPr>
          <w:rFonts w:hint="eastAsia" w:hAnsi="宋体" w:cs="宋体"/>
          <w:bCs/>
          <w:szCs w:val="21"/>
        </w:rPr>
      </w:pPr>
      <w:r>
        <w:rPr>
          <w:rFonts w:hint="eastAsia" w:hAnsi="宋体" w:cs="宋体"/>
          <w:bCs/>
          <w:szCs w:val="21"/>
        </w:rPr>
        <w:t>2.工程地点：</w:t>
      </w:r>
      <w:r>
        <w:rPr>
          <w:rFonts w:hint="eastAsia" w:hAnsi="宋体" w:cs="宋体"/>
          <w:szCs w:val="21"/>
          <w:u w:val="single"/>
        </w:rPr>
        <w:t xml:space="preserve">                  </w:t>
      </w:r>
      <w:r>
        <w:rPr>
          <w:rFonts w:hint="eastAsia" w:hAnsi="宋体" w:cs="宋体"/>
          <w:bCs/>
          <w:szCs w:val="21"/>
          <w:u w:val="single"/>
        </w:rPr>
        <w:t xml:space="preserve">            </w:t>
      </w:r>
      <w:r>
        <w:rPr>
          <w:rFonts w:hint="eastAsia" w:hAnsi="宋体" w:cs="宋体"/>
          <w:szCs w:val="21"/>
        </w:rPr>
        <w:t>。</w:t>
      </w:r>
    </w:p>
    <w:p>
      <w:pPr>
        <w:pStyle w:val="10"/>
        <w:spacing w:line="440" w:lineRule="exact"/>
        <w:rPr>
          <w:rFonts w:hint="eastAsia" w:hAnsi="宋体" w:cs="宋体"/>
          <w:bCs/>
          <w:szCs w:val="21"/>
        </w:rPr>
      </w:pPr>
      <w:r>
        <w:rPr>
          <w:rFonts w:hint="eastAsia" w:hAnsi="宋体" w:cs="宋体"/>
          <w:bCs/>
          <w:szCs w:val="21"/>
        </w:rPr>
        <w:t>3.工程立项批准文号：</w:t>
      </w:r>
      <w:r>
        <w:rPr>
          <w:rFonts w:hint="eastAsia" w:hAnsi="宋体" w:cs="宋体"/>
          <w:szCs w:val="21"/>
          <w:u w:val="single"/>
        </w:rPr>
        <w:t xml:space="preserve">  </w:t>
      </w:r>
      <w:r>
        <w:rPr>
          <w:rFonts w:hint="eastAsia" w:hAnsi="宋体" w:cs="宋体"/>
          <w:bCs/>
          <w:szCs w:val="21"/>
        </w:rPr>
        <w:t>。</w:t>
      </w:r>
    </w:p>
    <w:p>
      <w:pPr>
        <w:pStyle w:val="10"/>
        <w:spacing w:line="440" w:lineRule="exact"/>
        <w:rPr>
          <w:rFonts w:hint="eastAsia" w:hAnsi="宋体" w:cs="宋体"/>
          <w:bCs/>
          <w:szCs w:val="21"/>
          <w:u w:val="single"/>
        </w:rPr>
      </w:pPr>
      <w:r>
        <w:rPr>
          <w:rFonts w:hint="eastAsia" w:hAnsi="宋体" w:cs="宋体"/>
          <w:bCs/>
          <w:szCs w:val="21"/>
        </w:rPr>
        <w:t>4.资金来源：</w:t>
      </w:r>
      <w:r>
        <w:rPr>
          <w:rFonts w:hint="eastAsia" w:hAnsi="宋体" w:cs="宋体"/>
          <w:szCs w:val="21"/>
          <w:u w:val="single"/>
        </w:rPr>
        <w:t xml:space="preserve">                   </w:t>
      </w:r>
      <w:r>
        <w:rPr>
          <w:rFonts w:hint="eastAsia" w:hAnsi="宋体" w:cs="宋体"/>
          <w:bCs/>
          <w:szCs w:val="21"/>
          <w:u w:val="single"/>
        </w:rPr>
        <w:t>。</w:t>
      </w:r>
    </w:p>
    <w:p>
      <w:pPr>
        <w:pStyle w:val="10"/>
        <w:spacing w:line="440" w:lineRule="exact"/>
        <w:rPr>
          <w:rFonts w:hint="eastAsia" w:hAnsi="宋体" w:cs="宋体"/>
          <w:szCs w:val="21"/>
          <w:u w:val="single"/>
        </w:rPr>
      </w:pPr>
      <w:r>
        <w:rPr>
          <w:rFonts w:hint="eastAsia" w:hAnsi="宋体" w:cs="宋体"/>
          <w:bCs/>
          <w:szCs w:val="21"/>
        </w:rPr>
        <w:t>5.工程内容：</w:t>
      </w:r>
      <w:r>
        <w:rPr>
          <w:rFonts w:hint="eastAsia" w:hAnsi="宋体" w:cs="宋体"/>
          <w:szCs w:val="21"/>
        </w:rPr>
        <w:t xml:space="preserve"> </w:t>
      </w:r>
    </w:p>
    <w:p>
      <w:pPr>
        <w:pStyle w:val="10"/>
        <w:spacing w:line="440" w:lineRule="exact"/>
        <w:rPr>
          <w:rFonts w:hint="eastAsia" w:hAnsi="宋体" w:cs="宋体"/>
          <w:bCs/>
          <w:szCs w:val="21"/>
          <w:u w:val="single"/>
        </w:rPr>
      </w:pPr>
      <w:r>
        <w:rPr>
          <w:rFonts w:hint="eastAsia" w:hAnsi="宋体" w:cs="宋体"/>
          <w:bCs/>
          <w:szCs w:val="21"/>
        </w:rPr>
        <w:t>6.工程承包范围：</w:t>
      </w:r>
      <w:r>
        <w:rPr>
          <w:rFonts w:hint="eastAsia" w:hAnsi="宋体" w:cs="宋体"/>
          <w:bCs/>
          <w:szCs w:val="21"/>
          <w:u w:val="single"/>
        </w:rPr>
        <w:t>招标文件、施工图纸、工程量清单、补充通知及答疑纪要等包含的全部内容。</w:t>
      </w:r>
    </w:p>
    <w:p>
      <w:pPr>
        <w:pStyle w:val="10"/>
        <w:spacing w:line="440" w:lineRule="exact"/>
        <w:rPr>
          <w:rFonts w:hint="eastAsia" w:hAnsi="宋体" w:cs="宋体"/>
          <w:szCs w:val="21"/>
        </w:rPr>
      </w:pPr>
      <w:r>
        <w:rPr>
          <w:rFonts w:hint="eastAsia" w:hAnsi="宋体" w:cs="宋体"/>
          <w:szCs w:val="21"/>
        </w:rPr>
        <w:t>二、合同工期</w:t>
      </w:r>
    </w:p>
    <w:p>
      <w:pPr>
        <w:pStyle w:val="10"/>
        <w:spacing w:line="440" w:lineRule="exact"/>
        <w:rPr>
          <w:rFonts w:hint="eastAsia" w:hAnsi="宋体" w:cs="宋体"/>
          <w:szCs w:val="21"/>
        </w:rPr>
      </w:pPr>
      <w:r>
        <w:rPr>
          <w:rFonts w:hint="eastAsia" w:hAnsi="宋体" w:cs="宋体"/>
          <w:szCs w:val="21"/>
        </w:rPr>
        <w:t>计划开工日期：</w:t>
      </w:r>
      <w:r>
        <w:rPr>
          <w:rFonts w:hint="eastAsia" w:hAnsi="宋体" w:cs="宋体"/>
          <w:szCs w:val="21"/>
          <w:u w:val="single"/>
        </w:rPr>
        <w:t xml:space="preserve">    </w:t>
      </w:r>
      <w:r>
        <w:rPr>
          <w:rFonts w:hint="eastAsia" w:hAnsi="宋体" w:cs="宋体"/>
          <w:szCs w:val="21"/>
        </w:rPr>
        <w:t>年</w:t>
      </w:r>
      <w:r>
        <w:rPr>
          <w:rFonts w:hint="eastAsia" w:hAnsi="宋体" w:cs="宋体"/>
          <w:szCs w:val="21"/>
          <w:u w:val="single"/>
        </w:rPr>
        <w:t xml:space="preserve">   </w:t>
      </w:r>
      <w:r>
        <w:rPr>
          <w:rFonts w:hint="eastAsia" w:hAnsi="宋体" w:cs="宋体"/>
          <w:szCs w:val="21"/>
        </w:rPr>
        <w:t>月</w:t>
      </w:r>
      <w:r>
        <w:rPr>
          <w:rFonts w:hint="eastAsia" w:hAnsi="宋体" w:cs="宋体"/>
          <w:szCs w:val="21"/>
          <w:u w:val="single"/>
        </w:rPr>
        <w:t xml:space="preserve">   </w:t>
      </w:r>
      <w:r>
        <w:rPr>
          <w:rFonts w:hint="eastAsia" w:hAnsi="宋体" w:cs="宋体"/>
          <w:szCs w:val="21"/>
        </w:rPr>
        <w:t>日。</w:t>
      </w:r>
    </w:p>
    <w:p>
      <w:pPr>
        <w:pStyle w:val="10"/>
        <w:spacing w:line="440" w:lineRule="exact"/>
        <w:rPr>
          <w:rFonts w:hint="eastAsia" w:hAnsi="宋体" w:cs="宋体"/>
          <w:szCs w:val="21"/>
        </w:rPr>
      </w:pPr>
      <w:r>
        <w:rPr>
          <w:rFonts w:hint="eastAsia" w:hAnsi="宋体" w:cs="宋体"/>
          <w:szCs w:val="21"/>
        </w:rPr>
        <w:t>计划竣工日期：</w:t>
      </w:r>
      <w:r>
        <w:rPr>
          <w:rFonts w:hint="eastAsia" w:hAnsi="宋体" w:cs="宋体"/>
          <w:szCs w:val="21"/>
          <w:u w:val="single"/>
        </w:rPr>
        <w:t xml:space="preserve">    </w:t>
      </w:r>
      <w:r>
        <w:rPr>
          <w:rFonts w:hint="eastAsia" w:hAnsi="宋体" w:cs="宋体"/>
          <w:szCs w:val="21"/>
        </w:rPr>
        <w:t>年</w:t>
      </w:r>
      <w:r>
        <w:rPr>
          <w:rFonts w:hint="eastAsia" w:hAnsi="宋体" w:cs="宋体"/>
          <w:szCs w:val="21"/>
          <w:u w:val="single"/>
        </w:rPr>
        <w:t xml:space="preserve">   </w:t>
      </w:r>
      <w:r>
        <w:rPr>
          <w:rFonts w:hint="eastAsia" w:hAnsi="宋体" w:cs="宋体"/>
          <w:szCs w:val="21"/>
        </w:rPr>
        <w:t>月</w:t>
      </w:r>
      <w:r>
        <w:rPr>
          <w:rFonts w:hint="eastAsia" w:hAnsi="宋体" w:cs="宋体"/>
          <w:szCs w:val="21"/>
          <w:u w:val="single"/>
        </w:rPr>
        <w:t xml:space="preserve">   </w:t>
      </w:r>
      <w:r>
        <w:rPr>
          <w:rFonts w:hint="eastAsia" w:hAnsi="宋体" w:cs="宋体"/>
          <w:szCs w:val="21"/>
        </w:rPr>
        <w:t>日。</w:t>
      </w:r>
    </w:p>
    <w:p>
      <w:pPr>
        <w:pStyle w:val="10"/>
        <w:spacing w:line="440" w:lineRule="exact"/>
        <w:rPr>
          <w:rFonts w:hint="eastAsia" w:hAnsi="宋体" w:cs="宋体"/>
          <w:szCs w:val="21"/>
        </w:rPr>
      </w:pPr>
      <w:r>
        <w:rPr>
          <w:rFonts w:hint="eastAsia" w:hAnsi="宋体" w:cs="宋体"/>
          <w:szCs w:val="21"/>
        </w:rPr>
        <w:t>工期总日历天数：</w:t>
      </w:r>
      <w:r>
        <w:rPr>
          <w:rFonts w:hint="eastAsia" w:hAnsi="宋体" w:cs="宋体"/>
          <w:szCs w:val="21"/>
          <w:u w:val="single"/>
        </w:rPr>
        <w:t xml:space="preserve"> </w:t>
      </w:r>
      <w:r>
        <w:rPr>
          <w:rFonts w:hint="eastAsia" w:hAnsi="宋体" w:cs="宋体"/>
          <w:szCs w:val="21"/>
          <w:u w:val="single"/>
          <w:lang w:val="en-US" w:eastAsia="zh-CN"/>
        </w:rPr>
        <w:t>90</w:t>
      </w:r>
      <w:r>
        <w:rPr>
          <w:rFonts w:hint="eastAsia" w:hAnsi="宋体" w:cs="宋体"/>
          <w:szCs w:val="21"/>
          <w:u w:val="single"/>
        </w:rPr>
        <w:t xml:space="preserve">  </w:t>
      </w:r>
      <w:r>
        <w:rPr>
          <w:rFonts w:hint="eastAsia" w:hAnsi="宋体" w:cs="宋体"/>
          <w:szCs w:val="21"/>
        </w:rPr>
        <w:t>。工期总日历天数与根据前述计划开竣工日期计算的工期天数不一致的，以工期总日历天数为准。</w:t>
      </w:r>
    </w:p>
    <w:p>
      <w:pPr>
        <w:pStyle w:val="10"/>
        <w:spacing w:line="440" w:lineRule="exact"/>
        <w:rPr>
          <w:rFonts w:hint="eastAsia" w:hAnsi="宋体" w:cs="宋体"/>
          <w:szCs w:val="21"/>
        </w:rPr>
      </w:pPr>
      <w:r>
        <w:rPr>
          <w:rFonts w:hint="eastAsia" w:hAnsi="宋体" w:cs="宋体"/>
          <w:szCs w:val="21"/>
        </w:rPr>
        <w:t>三、质量标准</w:t>
      </w:r>
    </w:p>
    <w:p>
      <w:pPr>
        <w:pStyle w:val="10"/>
        <w:spacing w:line="440" w:lineRule="exact"/>
        <w:rPr>
          <w:rFonts w:hint="eastAsia" w:hAnsi="宋体" w:cs="宋体"/>
          <w:szCs w:val="21"/>
        </w:rPr>
      </w:pPr>
      <w:r>
        <w:rPr>
          <w:rFonts w:hint="eastAsia" w:hAnsi="宋体" w:cs="宋体"/>
          <w:szCs w:val="21"/>
        </w:rPr>
        <w:t>工程质量符合</w:t>
      </w:r>
      <w:r>
        <w:rPr>
          <w:rFonts w:hint="eastAsia" w:hAnsi="宋体" w:cs="宋体"/>
          <w:szCs w:val="21"/>
          <w:u w:val="single"/>
        </w:rPr>
        <w:t xml:space="preserve"> 合格  </w:t>
      </w:r>
      <w:r>
        <w:rPr>
          <w:rFonts w:hint="eastAsia" w:hAnsi="宋体" w:cs="宋体"/>
          <w:szCs w:val="21"/>
        </w:rPr>
        <w:t>标准。</w:t>
      </w:r>
    </w:p>
    <w:p>
      <w:pPr>
        <w:pStyle w:val="10"/>
        <w:spacing w:line="440" w:lineRule="exact"/>
        <w:rPr>
          <w:rFonts w:hint="eastAsia" w:hAnsi="宋体" w:cs="宋体"/>
          <w:szCs w:val="21"/>
        </w:rPr>
      </w:pPr>
      <w:r>
        <w:rPr>
          <w:rFonts w:hint="eastAsia" w:hAnsi="宋体" w:cs="宋体"/>
          <w:szCs w:val="21"/>
        </w:rPr>
        <w:t>四、签约合同价与合同价格形式</w:t>
      </w:r>
    </w:p>
    <w:p>
      <w:pPr>
        <w:pStyle w:val="10"/>
        <w:spacing w:line="440" w:lineRule="exact"/>
        <w:rPr>
          <w:rFonts w:hint="eastAsia" w:hAnsi="宋体" w:cs="宋体"/>
          <w:szCs w:val="21"/>
        </w:rPr>
      </w:pPr>
      <w:r>
        <w:rPr>
          <w:rFonts w:hint="eastAsia" w:hAnsi="宋体" w:cs="宋体"/>
          <w:szCs w:val="21"/>
        </w:rPr>
        <w:t>1.签约合同价为：</w:t>
      </w:r>
    </w:p>
    <w:p>
      <w:pPr>
        <w:pStyle w:val="10"/>
        <w:spacing w:line="440" w:lineRule="exact"/>
        <w:rPr>
          <w:rFonts w:hint="eastAsia" w:hAnsi="宋体" w:cs="宋体"/>
          <w:szCs w:val="21"/>
        </w:rPr>
      </w:pPr>
      <w:r>
        <w:rPr>
          <w:rFonts w:hint="eastAsia" w:hAnsi="宋体" w:cs="宋体"/>
          <w:szCs w:val="21"/>
        </w:rPr>
        <w:t>人民币（大写）</w:t>
      </w:r>
      <w:r>
        <w:rPr>
          <w:rFonts w:hint="eastAsia" w:hAnsi="宋体" w:cs="宋体"/>
          <w:szCs w:val="21"/>
          <w:u w:val="single"/>
        </w:rPr>
        <w:t xml:space="preserve">                 </w:t>
      </w:r>
      <w:r>
        <w:rPr>
          <w:rFonts w:hint="eastAsia" w:hAnsi="宋体" w:cs="宋体"/>
          <w:szCs w:val="21"/>
        </w:rPr>
        <w:t>(¥</w:t>
      </w:r>
      <w:r>
        <w:rPr>
          <w:rFonts w:hint="eastAsia" w:hAnsi="宋体" w:cs="宋体"/>
          <w:szCs w:val="21"/>
          <w:u w:val="single"/>
        </w:rPr>
        <w:t xml:space="preserve">            </w:t>
      </w:r>
      <w:r>
        <w:rPr>
          <w:rFonts w:hint="eastAsia" w:hAnsi="宋体" w:cs="宋体"/>
          <w:szCs w:val="21"/>
        </w:rPr>
        <w:t>元)；</w:t>
      </w:r>
    </w:p>
    <w:p>
      <w:pPr>
        <w:pStyle w:val="10"/>
        <w:spacing w:line="440" w:lineRule="exact"/>
        <w:rPr>
          <w:rFonts w:hint="eastAsia" w:hAnsi="宋体" w:cs="宋体"/>
          <w:szCs w:val="21"/>
        </w:rPr>
      </w:pPr>
      <w:r>
        <w:rPr>
          <w:rFonts w:hint="eastAsia" w:hAnsi="宋体" w:cs="宋体"/>
          <w:szCs w:val="21"/>
        </w:rPr>
        <w:t>其中：</w:t>
      </w:r>
    </w:p>
    <w:p>
      <w:pPr>
        <w:pStyle w:val="10"/>
        <w:spacing w:line="440" w:lineRule="exact"/>
        <w:rPr>
          <w:rFonts w:hint="eastAsia" w:hAnsi="宋体" w:cs="宋体"/>
          <w:szCs w:val="21"/>
        </w:rPr>
      </w:pPr>
      <w:r>
        <w:rPr>
          <w:rFonts w:hint="eastAsia" w:hAnsi="宋体" w:cs="宋体"/>
          <w:szCs w:val="21"/>
        </w:rPr>
        <w:t>（1）安全文明施工费：</w:t>
      </w:r>
    </w:p>
    <w:p>
      <w:pPr>
        <w:pStyle w:val="10"/>
        <w:spacing w:line="440" w:lineRule="exact"/>
        <w:rPr>
          <w:rFonts w:hint="eastAsia" w:hAnsi="宋体" w:cs="宋体"/>
          <w:szCs w:val="21"/>
        </w:rPr>
      </w:pPr>
      <w:r>
        <w:rPr>
          <w:rFonts w:hint="eastAsia" w:hAnsi="宋体" w:cs="宋体"/>
          <w:szCs w:val="21"/>
        </w:rPr>
        <w:t>人民币（大写）</w:t>
      </w:r>
      <w:r>
        <w:rPr>
          <w:rFonts w:hint="eastAsia" w:hAnsi="宋体" w:cs="宋体"/>
          <w:szCs w:val="21"/>
          <w:u w:val="single"/>
        </w:rPr>
        <w:t xml:space="preserve">                </w:t>
      </w:r>
      <w:r>
        <w:rPr>
          <w:rFonts w:hint="eastAsia" w:hAnsi="宋体" w:cs="宋体"/>
          <w:szCs w:val="21"/>
        </w:rPr>
        <w:t xml:space="preserve"> (¥</w:t>
      </w:r>
      <w:r>
        <w:rPr>
          <w:rFonts w:hint="eastAsia" w:hAnsi="宋体" w:cs="宋体"/>
          <w:szCs w:val="21"/>
          <w:u w:val="single"/>
        </w:rPr>
        <w:t xml:space="preserve">            </w:t>
      </w:r>
      <w:r>
        <w:rPr>
          <w:rFonts w:hint="eastAsia" w:hAnsi="宋体" w:cs="宋体"/>
          <w:szCs w:val="21"/>
        </w:rPr>
        <w:t>元)；</w:t>
      </w:r>
    </w:p>
    <w:p>
      <w:pPr>
        <w:pStyle w:val="10"/>
        <w:spacing w:line="440" w:lineRule="exact"/>
        <w:rPr>
          <w:rFonts w:hint="eastAsia" w:hAnsi="宋体" w:cs="宋体"/>
          <w:szCs w:val="21"/>
        </w:rPr>
      </w:pPr>
      <w:r>
        <w:rPr>
          <w:rFonts w:hint="eastAsia" w:hAnsi="宋体" w:cs="宋体"/>
          <w:szCs w:val="21"/>
        </w:rPr>
        <w:t xml:space="preserve">（2）材料和工程设备暂估价金额： </w:t>
      </w:r>
    </w:p>
    <w:p>
      <w:pPr>
        <w:pStyle w:val="10"/>
        <w:spacing w:line="440" w:lineRule="exact"/>
        <w:rPr>
          <w:rFonts w:hint="eastAsia" w:hAnsi="宋体" w:cs="宋体"/>
          <w:szCs w:val="21"/>
        </w:rPr>
      </w:pPr>
      <w:r>
        <w:rPr>
          <w:rFonts w:hint="eastAsia" w:hAnsi="宋体" w:cs="宋体"/>
          <w:szCs w:val="21"/>
        </w:rPr>
        <w:t>人民币（大写）</w:t>
      </w:r>
      <w:r>
        <w:rPr>
          <w:rFonts w:hint="eastAsia" w:hAnsi="宋体" w:cs="宋体"/>
          <w:szCs w:val="21"/>
          <w:u w:val="single"/>
        </w:rPr>
        <w:t xml:space="preserve">                </w:t>
      </w:r>
      <w:r>
        <w:rPr>
          <w:rFonts w:hint="eastAsia" w:hAnsi="宋体" w:cs="宋体"/>
          <w:szCs w:val="21"/>
        </w:rPr>
        <w:t xml:space="preserve"> (¥</w:t>
      </w:r>
      <w:r>
        <w:rPr>
          <w:rFonts w:hint="eastAsia" w:hAnsi="宋体" w:cs="宋体"/>
          <w:szCs w:val="21"/>
          <w:u w:val="single"/>
        </w:rPr>
        <w:t xml:space="preserve">            </w:t>
      </w:r>
      <w:r>
        <w:rPr>
          <w:rFonts w:hint="eastAsia" w:hAnsi="宋体" w:cs="宋体"/>
          <w:szCs w:val="21"/>
        </w:rPr>
        <w:t>元)；</w:t>
      </w:r>
    </w:p>
    <w:p>
      <w:pPr>
        <w:pStyle w:val="10"/>
        <w:spacing w:line="440" w:lineRule="exact"/>
        <w:rPr>
          <w:rFonts w:hint="eastAsia" w:hAnsi="宋体" w:cs="宋体"/>
          <w:szCs w:val="21"/>
        </w:rPr>
      </w:pPr>
      <w:bookmarkStart w:id="32" w:name="_Toc247085771"/>
      <w:bookmarkStart w:id="33" w:name="_Toc246996999"/>
      <w:bookmarkStart w:id="34" w:name="_Toc344131789"/>
      <w:bookmarkStart w:id="35" w:name="_Toc246996256"/>
      <w:r>
        <w:rPr>
          <w:rFonts w:hint="eastAsia" w:hAnsi="宋体" w:cs="宋体"/>
          <w:szCs w:val="21"/>
        </w:rPr>
        <w:t>人民币（大写）</w:t>
      </w:r>
      <w:r>
        <w:rPr>
          <w:rFonts w:hint="eastAsia" w:hAnsi="宋体" w:cs="宋体"/>
          <w:szCs w:val="21"/>
          <w:u w:val="single"/>
        </w:rPr>
        <w:t xml:space="preserve">                </w:t>
      </w:r>
      <w:r>
        <w:rPr>
          <w:rFonts w:hint="eastAsia" w:hAnsi="宋体" w:cs="宋体"/>
          <w:szCs w:val="21"/>
        </w:rPr>
        <w:t xml:space="preserve"> (¥</w:t>
      </w:r>
      <w:r>
        <w:rPr>
          <w:rFonts w:hint="eastAsia" w:hAnsi="宋体" w:cs="宋体"/>
          <w:szCs w:val="21"/>
          <w:u w:val="single"/>
        </w:rPr>
        <w:t xml:space="preserve">             </w:t>
      </w:r>
      <w:r>
        <w:rPr>
          <w:rFonts w:hint="eastAsia" w:hAnsi="宋体" w:cs="宋体"/>
          <w:szCs w:val="21"/>
        </w:rPr>
        <w:t>元)；</w:t>
      </w:r>
    </w:p>
    <w:p>
      <w:pPr>
        <w:pStyle w:val="10"/>
        <w:spacing w:line="440" w:lineRule="exact"/>
        <w:rPr>
          <w:rFonts w:hint="eastAsia" w:hAnsi="宋体" w:cs="宋体"/>
          <w:szCs w:val="21"/>
        </w:rPr>
      </w:pPr>
      <w:r>
        <w:rPr>
          <w:rFonts w:hint="eastAsia" w:hAnsi="宋体" w:cs="宋体"/>
          <w:szCs w:val="21"/>
        </w:rPr>
        <w:t>（4）暂列金额：</w:t>
      </w:r>
    </w:p>
    <w:p>
      <w:pPr>
        <w:pStyle w:val="10"/>
        <w:spacing w:line="440" w:lineRule="exact"/>
        <w:rPr>
          <w:rFonts w:hint="eastAsia" w:hAnsi="宋体" w:cs="宋体"/>
          <w:szCs w:val="21"/>
        </w:rPr>
      </w:pPr>
      <w:r>
        <w:rPr>
          <w:rFonts w:hint="eastAsia" w:hAnsi="宋体" w:cs="宋体"/>
          <w:szCs w:val="21"/>
        </w:rPr>
        <w:t>人民币（大写）</w:t>
      </w:r>
      <w:r>
        <w:rPr>
          <w:rFonts w:hint="eastAsia" w:hAnsi="宋体" w:cs="宋体"/>
          <w:szCs w:val="21"/>
          <w:u w:val="single"/>
        </w:rPr>
        <w:t xml:space="preserve">       \         </w:t>
      </w:r>
      <w:r>
        <w:rPr>
          <w:rFonts w:hint="eastAsia" w:hAnsi="宋体" w:cs="宋体"/>
          <w:szCs w:val="21"/>
        </w:rPr>
        <w:t xml:space="preserve"> (¥</w:t>
      </w:r>
      <w:r>
        <w:rPr>
          <w:rFonts w:hint="eastAsia" w:hAnsi="宋体" w:cs="宋体"/>
          <w:szCs w:val="21"/>
          <w:u w:val="single"/>
        </w:rPr>
        <w:t xml:space="preserve">             </w:t>
      </w:r>
      <w:r>
        <w:rPr>
          <w:rFonts w:hint="eastAsia" w:hAnsi="宋体" w:cs="宋体"/>
          <w:szCs w:val="21"/>
        </w:rPr>
        <w:t>元)。</w:t>
      </w:r>
    </w:p>
    <w:p>
      <w:pPr>
        <w:pStyle w:val="10"/>
        <w:numPr>
          <w:ilvl w:val="0"/>
          <w:numId w:val="4"/>
        </w:numPr>
        <w:spacing w:line="440" w:lineRule="exact"/>
        <w:rPr>
          <w:rFonts w:hint="eastAsia" w:hAnsi="宋体" w:cs="宋体"/>
          <w:szCs w:val="21"/>
          <w:u w:val="single"/>
        </w:rPr>
      </w:pPr>
      <w:r>
        <w:rPr>
          <w:rFonts w:hint="eastAsia" w:hAnsi="宋体" w:cs="宋体"/>
          <w:szCs w:val="21"/>
        </w:rPr>
        <w:t>合同价格形式：</w:t>
      </w:r>
      <w:r>
        <w:rPr>
          <w:rFonts w:hint="eastAsia" w:hAnsi="宋体" w:cs="宋体"/>
          <w:szCs w:val="21"/>
          <w:u w:val="single"/>
          <w:lang w:val="en-US" w:eastAsia="zh-CN"/>
        </w:rPr>
        <w:t>总价</w:t>
      </w:r>
      <w:r>
        <w:rPr>
          <w:rFonts w:hint="eastAsia" w:hAnsi="宋体" w:cs="宋体"/>
          <w:szCs w:val="21"/>
          <w:u w:val="single"/>
        </w:rPr>
        <w:t>合同</w:t>
      </w:r>
    </w:p>
    <w:p>
      <w:pPr>
        <w:pStyle w:val="10"/>
        <w:spacing w:line="440" w:lineRule="exact"/>
        <w:rPr>
          <w:rFonts w:hint="eastAsia" w:hAnsi="宋体" w:cs="宋体"/>
          <w:szCs w:val="21"/>
        </w:rPr>
      </w:pPr>
      <w:r>
        <w:rPr>
          <w:rFonts w:hint="eastAsia" w:hAnsi="宋体" w:cs="宋体"/>
          <w:szCs w:val="21"/>
        </w:rPr>
        <w:t>五、项目经理</w:t>
      </w:r>
    </w:p>
    <w:p>
      <w:pPr>
        <w:pStyle w:val="10"/>
        <w:spacing w:line="440" w:lineRule="exact"/>
        <w:rPr>
          <w:rFonts w:hint="eastAsia" w:hAnsi="宋体" w:cs="宋体"/>
          <w:szCs w:val="21"/>
          <w:u w:val="single"/>
        </w:rPr>
      </w:pPr>
      <w:r>
        <w:rPr>
          <w:rFonts w:hint="eastAsia" w:hAnsi="宋体" w:cs="宋体"/>
          <w:szCs w:val="21"/>
        </w:rPr>
        <w:t>承包人项目经理：</w:t>
      </w:r>
      <w:r>
        <w:rPr>
          <w:rFonts w:hint="eastAsia" w:hAnsi="宋体" w:cs="宋体"/>
          <w:szCs w:val="21"/>
          <w:u w:val="single"/>
        </w:rPr>
        <w:t xml:space="preserve">                                 </w:t>
      </w:r>
      <w:r>
        <w:rPr>
          <w:rFonts w:hint="eastAsia" w:hAnsi="宋体" w:cs="宋体"/>
          <w:szCs w:val="21"/>
        </w:rPr>
        <w:t>。</w:t>
      </w:r>
    </w:p>
    <w:p>
      <w:pPr>
        <w:pStyle w:val="10"/>
        <w:spacing w:line="440" w:lineRule="exact"/>
        <w:rPr>
          <w:rFonts w:hint="eastAsia" w:hAnsi="宋体" w:cs="宋体"/>
          <w:szCs w:val="21"/>
        </w:rPr>
      </w:pPr>
      <w:r>
        <w:rPr>
          <w:rFonts w:hint="eastAsia" w:hAnsi="宋体" w:cs="宋体"/>
          <w:szCs w:val="21"/>
        </w:rPr>
        <w:t>六、合同文件构成</w:t>
      </w:r>
    </w:p>
    <w:p>
      <w:pPr>
        <w:pStyle w:val="10"/>
        <w:spacing w:line="440" w:lineRule="exact"/>
        <w:rPr>
          <w:rFonts w:hint="eastAsia" w:hAnsi="宋体" w:cs="宋体"/>
          <w:bCs/>
          <w:szCs w:val="21"/>
        </w:rPr>
      </w:pPr>
      <w:r>
        <w:rPr>
          <w:rFonts w:hint="eastAsia" w:hAnsi="宋体" w:cs="宋体"/>
          <w:bCs/>
          <w:szCs w:val="21"/>
        </w:rPr>
        <w:t>本协议书与下列文件一起构成合同文件：</w:t>
      </w:r>
    </w:p>
    <w:p>
      <w:pPr>
        <w:pStyle w:val="10"/>
        <w:spacing w:line="440" w:lineRule="exact"/>
        <w:rPr>
          <w:rFonts w:hint="eastAsia" w:hAnsi="宋体" w:cs="宋体"/>
          <w:szCs w:val="21"/>
        </w:rPr>
      </w:pPr>
      <w:r>
        <w:rPr>
          <w:rFonts w:hint="eastAsia" w:hAnsi="宋体" w:cs="宋体"/>
          <w:szCs w:val="21"/>
        </w:rPr>
        <w:t>（1）中标通知书（如果有）；</w:t>
      </w:r>
    </w:p>
    <w:p>
      <w:pPr>
        <w:pStyle w:val="10"/>
        <w:spacing w:line="440" w:lineRule="exact"/>
        <w:rPr>
          <w:rFonts w:hint="eastAsia" w:hAnsi="宋体" w:cs="宋体"/>
          <w:szCs w:val="21"/>
        </w:rPr>
      </w:pPr>
      <w:r>
        <w:rPr>
          <w:rFonts w:hint="eastAsia" w:hAnsi="宋体" w:cs="宋体"/>
          <w:szCs w:val="21"/>
        </w:rPr>
        <w:t xml:space="preserve">（2）投标函及其附录（如果有）；                       </w:t>
      </w:r>
    </w:p>
    <w:p>
      <w:pPr>
        <w:pStyle w:val="10"/>
        <w:spacing w:line="440" w:lineRule="exact"/>
        <w:rPr>
          <w:rFonts w:hint="eastAsia" w:hAnsi="宋体" w:cs="宋体"/>
          <w:szCs w:val="21"/>
        </w:rPr>
      </w:pPr>
      <w:r>
        <w:rPr>
          <w:rFonts w:hint="eastAsia" w:hAnsi="宋体" w:cs="宋体"/>
          <w:szCs w:val="21"/>
        </w:rPr>
        <w:t>（3）本合同专用合同条款及其附件；</w:t>
      </w:r>
    </w:p>
    <w:p>
      <w:pPr>
        <w:pStyle w:val="10"/>
        <w:spacing w:line="440" w:lineRule="exact"/>
        <w:rPr>
          <w:rFonts w:hint="eastAsia" w:hAnsi="宋体" w:cs="宋体"/>
          <w:szCs w:val="21"/>
        </w:rPr>
      </w:pPr>
      <w:r>
        <w:rPr>
          <w:rFonts w:hint="eastAsia" w:hAnsi="宋体" w:cs="宋体"/>
          <w:szCs w:val="21"/>
        </w:rPr>
        <w:t>（4）本合同通用合同条款；</w:t>
      </w:r>
    </w:p>
    <w:p>
      <w:pPr>
        <w:pStyle w:val="10"/>
        <w:spacing w:line="440" w:lineRule="exact"/>
        <w:rPr>
          <w:rFonts w:hint="eastAsia" w:hAnsi="宋体" w:cs="宋体"/>
          <w:szCs w:val="21"/>
        </w:rPr>
      </w:pPr>
      <w:r>
        <w:rPr>
          <w:rFonts w:hint="eastAsia" w:hAnsi="宋体" w:cs="宋体"/>
          <w:szCs w:val="21"/>
        </w:rPr>
        <w:t>（5）技术标准和要求；</w:t>
      </w:r>
    </w:p>
    <w:p>
      <w:pPr>
        <w:pStyle w:val="10"/>
        <w:spacing w:line="440" w:lineRule="exact"/>
        <w:rPr>
          <w:rFonts w:hint="eastAsia" w:hAnsi="宋体" w:cs="宋体"/>
          <w:szCs w:val="21"/>
        </w:rPr>
      </w:pPr>
      <w:r>
        <w:rPr>
          <w:rFonts w:hint="eastAsia" w:hAnsi="宋体" w:cs="宋体"/>
          <w:szCs w:val="21"/>
        </w:rPr>
        <w:t xml:space="preserve">（6）图纸；                                            </w:t>
      </w:r>
    </w:p>
    <w:p>
      <w:pPr>
        <w:pStyle w:val="10"/>
        <w:spacing w:line="440" w:lineRule="exact"/>
        <w:rPr>
          <w:rFonts w:hint="eastAsia" w:hAnsi="宋体" w:cs="宋体"/>
          <w:szCs w:val="21"/>
        </w:rPr>
      </w:pPr>
      <w:r>
        <w:rPr>
          <w:rFonts w:hint="eastAsia" w:hAnsi="宋体" w:cs="宋体"/>
          <w:szCs w:val="21"/>
        </w:rPr>
        <w:t>（7）已标价工程量清单或预算书；</w:t>
      </w:r>
    </w:p>
    <w:p>
      <w:pPr>
        <w:pStyle w:val="10"/>
        <w:spacing w:line="440" w:lineRule="exact"/>
        <w:rPr>
          <w:rFonts w:hint="eastAsia" w:hAnsi="宋体" w:cs="宋体"/>
          <w:szCs w:val="21"/>
        </w:rPr>
      </w:pPr>
      <w:r>
        <w:rPr>
          <w:rFonts w:hint="eastAsia" w:hAnsi="宋体" w:cs="宋体"/>
          <w:szCs w:val="21"/>
        </w:rPr>
        <w:t>（8）其他合同文件。</w:t>
      </w:r>
    </w:p>
    <w:p>
      <w:pPr>
        <w:pStyle w:val="10"/>
        <w:spacing w:line="440" w:lineRule="exact"/>
        <w:ind w:firstLine="110" w:firstLineChars="50"/>
        <w:rPr>
          <w:rFonts w:hint="eastAsia" w:hAnsi="宋体" w:cs="宋体"/>
          <w:szCs w:val="21"/>
        </w:rPr>
      </w:pPr>
      <w:r>
        <w:rPr>
          <w:rFonts w:hint="eastAsia" w:hAnsi="宋体" w:cs="宋体"/>
          <w:szCs w:val="21"/>
        </w:rPr>
        <w:t>在合同订立及履行过程中形成的与合同有关的文件均构成合同文件组成部分。</w:t>
      </w:r>
    </w:p>
    <w:p>
      <w:pPr>
        <w:pStyle w:val="10"/>
        <w:spacing w:line="440" w:lineRule="exact"/>
        <w:ind w:firstLine="440" w:firstLineChars="200"/>
        <w:rPr>
          <w:rFonts w:hint="eastAsia" w:hAnsi="宋体" w:cs="宋体"/>
          <w:szCs w:val="21"/>
        </w:rPr>
      </w:pPr>
      <w:r>
        <w:rPr>
          <w:rFonts w:hint="eastAsia" w:hAnsi="宋体" w:cs="宋体"/>
          <w:szCs w:val="21"/>
        </w:rPr>
        <w:t>上述各项合同文件包括合同当事人就该项合同文件所作出的补充和修改，属于同一类内容的文件，应以最新签署的为准。专用合同条款及其附件须经合同当事人签字或盖章。</w:t>
      </w:r>
    </w:p>
    <w:p>
      <w:pPr>
        <w:pStyle w:val="10"/>
        <w:spacing w:line="440" w:lineRule="exact"/>
        <w:rPr>
          <w:rFonts w:hint="eastAsia" w:hAnsi="宋体" w:cs="宋体"/>
          <w:spacing w:val="-4"/>
          <w:szCs w:val="21"/>
        </w:rPr>
      </w:pPr>
      <w:r>
        <w:rPr>
          <w:rFonts w:hint="eastAsia" w:hAnsi="宋体" w:cs="宋体"/>
          <w:szCs w:val="21"/>
        </w:rPr>
        <w:t>七、</w:t>
      </w:r>
      <w:r>
        <w:rPr>
          <w:rFonts w:hint="eastAsia" w:hAnsi="宋体" w:cs="宋体"/>
          <w:spacing w:val="-4"/>
          <w:szCs w:val="21"/>
        </w:rPr>
        <w:t>承诺</w:t>
      </w:r>
    </w:p>
    <w:p>
      <w:pPr>
        <w:pStyle w:val="10"/>
        <w:spacing w:line="440" w:lineRule="exact"/>
        <w:rPr>
          <w:rFonts w:hint="eastAsia" w:hAnsi="宋体" w:cs="宋体"/>
          <w:bCs/>
          <w:spacing w:val="-4"/>
          <w:szCs w:val="21"/>
        </w:rPr>
      </w:pPr>
      <w:r>
        <w:rPr>
          <w:rFonts w:hint="eastAsia" w:hAnsi="宋体" w:cs="宋体"/>
          <w:bCs/>
          <w:spacing w:val="-4"/>
          <w:szCs w:val="21"/>
        </w:rPr>
        <w:t>1.发包人承诺按照法律规定履行项目审批手续、筹集工程建设资金并按照合同约定的期限和方式支付合同价款。</w:t>
      </w:r>
    </w:p>
    <w:p>
      <w:pPr>
        <w:pStyle w:val="10"/>
        <w:spacing w:line="440" w:lineRule="exact"/>
        <w:rPr>
          <w:rFonts w:hint="eastAsia" w:hAnsi="宋体" w:cs="宋体"/>
          <w:bCs/>
          <w:spacing w:val="-4"/>
          <w:szCs w:val="21"/>
        </w:rPr>
      </w:pPr>
      <w:r>
        <w:rPr>
          <w:rFonts w:hint="eastAsia" w:hAnsi="宋体" w:cs="宋体"/>
          <w:bCs/>
          <w:spacing w:val="-4"/>
          <w:szCs w:val="21"/>
        </w:rPr>
        <w:t>2.承包人承诺按照法律规定及合同约定组织完成工程施工，确保工程质量和安全，不进行转包及违法分包，并在缺陷责任期及保修期内承担相应的工程维修责任。</w:t>
      </w:r>
    </w:p>
    <w:p>
      <w:pPr>
        <w:pStyle w:val="10"/>
        <w:spacing w:line="440" w:lineRule="exact"/>
        <w:rPr>
          <w:rFonts w:hint="eastAsia" w:hAnsi="宋体" w:cs="宋体"/>
          <w:bCs/>
          <w:spacing w:val="-4"/>
          <w:szCs w:val="21"/>
        </w:rPr>
      </w:pPr>
      <w:r>
        <w:rPr>
          <w:rFonts w:hint="eastAsia" w:hAnsi="宋体" w:cs="宋体"/>
          <w:bCs/>
          <w:spacing w:val="-4"/>
          <w:szCs w:val="21"/>
        </w:rPr>
        <w:t>3.发包人和承包人通过招投标形式签订合同的，双方理解并承诺不再就同一工程另行签订与合同实质性内容相背离的协议。</w:t>
      </w:r>
    </w:p>
    <w:p>
      <w:pPr>
        <w:pStyle w:val="10"/>
        <w:spacing w:line="440" w:lineRule="exact"/>
        <w:rPr>
          <w:rFonts w:hint="eastAsia" w:hAnsi="宋体" w:cs="宋体"/>
          <w:szCs w:val="21"/>
        </w:rPr>
      </w:pPr>
      <w:r>
        <w:rPr>
          <w:rFonts w:hint="eastAsia" w:hAnsi="宋体" w:cs="宋体"/>
          <w:szCs w:val="21"/>
        </w:rPr>
        <w:t>八、词语含义</w:t>
      </w:r>
    </w:p>
    <w:p>
      <w:pPr>
        <w:pStyle w:val="10"/>
        <w:spacing w:line="440" w:lineRule="exact"/>
        <w:rPr>
          <w:rFonts w:hint="eastAsia" w:hAnsi="宋体" w:cs="宋体"/>
          <w:bCs/>
          <w:szCs w:val="21"/>
        </w:rPr>
      </w:pPr>
      <w:r>
        <w:rPr>
          <w:rFonts w:hint="eastAsia" w:hAnsi="宋体" w:cs="宋体"/>
          <w:bCs/>
          <w:szCs w:val="21"/>
        </w:rPr>
        <w:t>本协议书中词语含义与第二部分通用合同条款中赋予的含义相同。</w:t>
      </w:r>
    </w:p>
    <w:p>
      <w:pPr>
        <w:pStyle w:val="10"/>
        <w:spacing w:line="440" w:lineRule="exact"/>
        <w:rPr>
          <w:rFonts w:hint="eastAsia" w:hAnsi="宋体" w:cs="宋体"/>
          <w:spacing w:val="-4"/>
          <w:szCs w:val="21"/>
        </w:rPr>
      </w:pPr>
      <w:r>
        <w:rPr>
          <w:rFonts w:hint="eastAsia" w:hAnsi="宋体" w:cs="宋体"/>
          <w:szCs w:val="21"/>
        </w:rPr>
        <w:t>九、</w:t>
      </w:r>
      <w:r>
        <w:rPr>
          <w:rFonts w:hint="eastAsia" w:hAnsi="宋体" w:cs="宋体"/>
          <w:spacing w:val="-4"/>
          <w:szCs w:val="21"/>
        </w:rPr>
        <w:t>签订时间</w:t>
      </w:r>
    </w:p>
    <w:p>
      <w:pPr>
        <w:pStyle w:val="10"/>
        <w:spacing w:line="440" w:lineRule="exact"/>
        <w:rPr>
          <w:rFonts w:hint="eastAsia" w:hAnsi="宋体" w:cs="宋体"/>
          <w:spacing w:val="-4"/>
          <w:szCs w:val="21"/>
        </w:rPr>
      </w:pPr>
      <w:r>
        <w:rPr>
          <w:rFonts w:hint="eastAsia" w:hAnsi="宋体" w:cs="宋体"/>
          <w:spacing w:val="-4"/>
          <w:szCs w:val="21"/>
        </w:rPr>
        <w:t>本合同于</w:t>
      </w:r>
      <w:r>
        <w:rPr>
          <w:rFonts w:hint="eastAsia" w:hAnsi="宋体" w:cs="宋体"/>
          <w:bCs/>
          <w:spacing w:val="-4"/>
          <w:szCs w:val="21"/>
          <w:u w:val="single"/>
        </w:rPr>
        <w:t xml:space="preserve">         </w:t>
      </w:r>
      <w:r>
        <w:rPr>
          <w:rFonts w:hint="eastAsia" w:hAnsi="宋体" w:cs="宋体"/>
          <w:bCs/>
          <w:spacing w:val="-4"/>
          <w:szCs w:val="21"/>
        </w:rPr>
        <w:t>年</w:t>
      </w:r>
      <w:r>
        <w:rPr>
          <w:rFonts w:hint="eastAsia" w:hAnsi="宋体" w:cs="宋体"/>
          <w:bCs/>
          <w:spacing w:val="-4"/>
          <w:szCs w:val="21"/>
          <w:u w:val="single"/>
        </w:rPr>
        <w:t xml:space="preserve">      </w:t>
      </w:r>
      <w:r>
        <w:rPr>
          <w:rFonts w:hint="eastAsia" w:hAnsi="宋体" w:cs="宋体"/>
          <w:bCs/>
          <w:spacing w:val="-4"/>
          <w:szCs w:val="21"/>
        </w:rPr>
        <w:t>月</w:t>
      </w:r>
      <w:r>
        <w:rPr>
          <w:rFonts w:hint="eastAsia" w:hAnsi="宋体" w:cs="宋体"/>
          <w:bCs/>
          <w:spacing w:val="-4"/>
          <w:szCs w:val="21"/>
          <w:u w:val="single"/>
        </w:rPr>
        <w:t xml:space="preserve">      </w:t>
      </w:r>
      <w:r>
        <w:rPr>
          <w:rFonts w:hint="eastAsia" w:hAnsi="宋体" w:cs="宋体"/>
          <w:bCs/>
          <w:spacing w:val="-4"/>
          <w:szCs w:val="21"/>
        </w:rPr>
        <w:t>日签订。</w:t>
      </w:r>
    </w:p>
    <w:bookmarkEnd w:id="32"/>
    <w:bookmarkEnd w:id="33"/>
    <w:bookmarkEnd w:id="34"/>
    <w:bookmarkEnd w:id="35"/>
    <w:p>
      <w:pPr>
        <w:pStyle w:val="10"/>
        <w:spacing w:line="440" w:lineRule="exact"/>
        <w:rPr>
          <w:rFonts w:hint="eastAsia" w:hAnsi="宋体" w:cs="宋体"/>
          <w:szCs w:val="21"/>
        </w:rPr>
      </w:pPr>
      <w:r>
        <w:rPr>
          <w:rFonts w:hint="eastAsia" w:hAnsi="宋体" w:cs="宋体"/>
          <w:szCs w:val="21"/>
        </w:rPr>
        <w:t>十、签订地点</w:t>
      </w:r>
    </w:p>
    <w:p>
      <w:pPr>
        <w:pStyle w:val="10"/>
        <w:spacing w:line="440" w:lineRule="exact"/>
        <w:rPr>
          <w:rFonts w:hint="eastAsia" w:hAnsi="宋体" w:cs="宋体"/>
          <w:bCs/>
          <w:szCs w:val="21"/>
        </w:rPr>
      </w:pPr>
      <w:r>
        <w:rPr>
          <w:rFonts w:hint="eastAsia" w:hAnsi="宋体" w:cs="宋体"/>
          <w:bCs/>
          <w:szCs w:val="21"/>
        </w:rPr>
        <w:t>本合同在</w:t>
      </w:r>
      <w:r>
        <w:rPr>
          <w:rFonts w:hint="eastAsia" w:hAnsi="宋体" w:cs="宋体"/>
          <w:bCs/>
          <w:szCs w:val="21"/>
          <w:u w:val="single"/>
        </w:rPr>
        <w:t xml:space="preserve">                                    </w:t>
      </w:r>
      <w:r>
        <w:rPr>
          <w:rFonts w:hint="eastAsia" w:hAnsi="宋体" w:cs="宋体"/>
          <w:bCs/>
          <w:szCs w:val="21"/>
        </w:rPr>
        <w:t>签订。</w:t>
      </w:r>
    </w:p>
    <w:p>
      <w:pPr>
        <w:pStyle w:val="10"/>
        <w:spacing w:line="440" w:lineRule="exact"/>
        <w:rPr>
          <w:rFonts w:hint="eastAsia" w:hAnsi="宋体" w:cs="宋体"/>
          <w:bCs/>
          <w:szCs w:val="21"/>
        </w:rPr>
      </w:pPr>
      <w:r>
        <w:rPr>
          <w:rFonts w:hint="eastAsia" w:hAnsi="宋体" w:cs="宋体"/>
          <w:bCs/>
          <w:szCs w:val="21"/>
        </w:rPr>
        <w:t>十一、补充协议</w:t>
      </w:r>
    </w:p>
    <w:p>
      <w:pPr>
        <w:pStyle w:val="10"/>
        <w:spacing w:line="440" w:lineRule="exact"/>
        <w:rPr>
          <w:rFonts w:hint="eastAsia" w:hAnsi="宋体" w:cs="宋体"/>
          <w:bCs/>
          <w:szCs w:val="21"/>
        </w:rPr>
      </w:pPr>
      <w:r>
        <w:rPr>
          <w:rFonts w:hint="eastAsia" w:hAnsi="宋体" w:cs="宋体"/>
          <w:bCs/>
          <w:szCs w:val="21"/>
        </w:rPr>
        <w:t>合同未尽事宜，合同当事人另行签订补充协议，补充协议是合同的组成部分。</w:t>
      </w:r>
    </w:p>
    <w:p>
      <w:pPr>
        <w:pStyle w:val="10"/>
        <w:spacing w:line="440" w:lineRule="exact"/>
        <w:rPr>
          <w:rFonts w:hint="eastAsia" w:hAnsi="宋体" w:cs="宋体"/>
          <w:bCs/>
          <w:szCs w:val="21"/>
        </w:rPr>
      </w:pPr>
      <w:bookmarkStart w:id="36" w:name="_Toc351203492"/>
      <w:r>
        <w:rPr>
          <w:rFonts w:hint="eastAsia" w:hAnsi="宋体" w:cs="宋体"/>
          <w:bCs/>
          <w:szCs w:val="21"/>
        </w:rPr>
        <w:t>十二、合同生效</w:t>
      </w:r>
      <w:bookmarkEnd w:id="36"/>
    </w:p>
    <w:p>
      <w:pPr>
        <w:pStyle w:val="10"/>
        <w:spacing w:line="440" w:lineRule="exact"/>
        <w:rPr>
          <w:rFonts w:hint="eastAsia" w:hAnsi="宋体" w:cs="宋体"/>
          <w:bCs/>
          <w:szCs w:val="21"/>
          <w:u w:val="single"/>
        </w:rPr>
      </w:pPr>
      <w:r>
        <w:rPr>
          <w:rFonts w:hint="eastAsia" w:hAnsi="宋体" w:cs="宋体"/>
          <w:bCs/>
          <w:szCs w:val="21"/>
        </w:rPr>
        <w:t>本合同自</w:t>
      </w:r>
      <w:r>
        <w:rPr>
          <w:rFonts w:hint="eastAsia" w:hAnsi="宋体" w:cs="宋体"/>
          <w:bCs/>
          <w:szCs w:val="21"/>
          <w:u w:val="single"/>
        </w:rPr>
        <w:t>发包方和承包方的法定代表人或其授权委托人在协议书上签字并盖单位章后本合同生效。</w:t>
      </w:r>
    </w:p>
    <w:p>
      <w:pPr>
        <w:pStyle w:val="10"/>
        <w:spacing w:line="440" w:lineRule="exact"/>
        <w:rPr>
          <w:rFonts w:hint="eastAsia" w:hAnsi="宋体" w:cs="宋体"/>
          <w:bCs/>
          <w:szCs w:val="21"/>
        </w:rPr>
      </w:pPr>
      <w:bookmarkStart w:id="37" w:name="_Toc351203493"/>
      <w:r>
        <w:rPr>
          <w:rFonts w:hint="eastAsia" w:hAnsi="宋体" w:cs="宋体"/>
          <w:bCs/>
          <w:szCs w:val="21"/>
        </w:rPr>
        <w:t>十三、合同份数</w:t>
      </w:r>
      <w:bookmarkEnd w:id="37"/>
    </w:p>
    <w:p>
      <w:pPr>
        <w:pStyle w:val="10"/>
        <w:spacing w:line="440" w:lineRule="exact"/>
        <w:rPr>
          <w:rFonts w:hint="eastAsia" w:hAnsi="宋体" w:cs="宋体"/>
          <w:bCs/>
          <w:szCs w:val="21"/>
        </w:rPr>
      </w:pPr>
      <w:r>
        <w:rPr>
          <w:rFonts w:hint="eastAsia" w:hAnsi="宋体" w:cs="宋体"/>
          <w:bCs/>
          <w:szCs w:val="21"/>
        </w:rPr>
        <w:t>本合同一式</w:t>
      </w:r>
      <w:r>
        <w:rPr>
          <w:rFonts w:hint="eastAsia" w:hAnsi="宋体" w:cs="宋体"/>
          <w:bCs/>
          <w:szCs w:val="21"/>
          <w:u w:val="single"/>
        </w:rPr>
        <w:t xml:space="preserve"> 陆 </w:t>
      </w:r>
      <w:r>
        <w:rPr>
          <w:rFonts w:hint="eastAsia" w:hAnsi="宋体" w:cs="宋体"/>
          <w:bCs/>
          <w:szCs w:val="21"/>
        </w:rPr>
        <w:t>份，均具有同等法律效力，发包人执</w:t>
      </w:r>
      <w:r>
        <w:rPr>
          <w:rFonts w:hint="eastAsia" w:hAnsi="宋体" w:cs="宋体"/>
          <w:bCs/>
          <w:szCs w:val="21"/>
          <w:u w:val="single"/>
        </w:rPr>
        <w:t xml:space="preserve">  叁 </w:t>
      </w:r>
      <w:r>
        <w:rPr>
          <w:rFonts w:hint="eastAsia" w:hAnsi="宋体" w:cs="宋体"/>
          <w:bCs/>
          <w:szCs w:val="21"/>
        </w:rPr>
        <w:t>份，承包人执</w:t>
      </w:r>
      <w:r>
        <w:rPr>
          <w:rFonts w:hint="eastAsia" w:hAnsi="宋体" w:cs="宋体"/>
          <w:bCs/>
          <w:szCs w:val="21"/>
          <w:u w:val="single"/>
        </w:rPr>
        <w:t xml:space="preserve"> 叁 </w:t>
      </w:r>
      <w:r>
        <w:rPr>
          <w:rFonts w:hint="eastAsia" w:hAnsi="宋体" w:cs="宋体"/>
          <w:bCs/>
          <w:szCs w:val="21"/>
        </w:rPr>
        <w:t>份。</w:t>
      </w:r>
    </w:p>
    <w:p>
      <w:pPr>
        <w:pStyle w:val="10"/>
        <w:spacing w:line="440" w:lineRule="exact"/>
        <w:rPr>
          <w:rFonts w:hint="eastAsia" w:hAnsi="宋体" w:cs="宋体"/>
          <w:b/>
          <w:bCs/>
          <w:szCs w:val="21"/>
        </w:rPr>
      </w:pPr>
    </w:p>
    <w:p>
      <w:pPr>
        <w:pStyle w:val="10"/>
        <w:spacing w:line="440" w:lineRule="exact"/>
        <w:rPr>
          <w:rFonts w:hint="eastAsia" w:hAnsi="宋体" w:cs="宋体"/>
          <w:szCs w:val="21"/>
        </w:rPr>
      </w:pPr>
      <w:r>
        <w:rPr>
          <w:rFonts w:hint="eastAsia" w:hAnsi="宋体" w:cs="宋体"/>
          <w:szCs w:val="21"/>
        </w:rPr>
        <w:t>发  包  人：（公章）                      承  包  人：（公章）</w:t>
      </w:r>
    </w:p>
    <w:p>
      <w:pPr>
        <w:pStyle w:val="10"/>
        <w:spacing w:line="440" w:lineRule="exact"/>
        <w:rPr>
          <w:rFonts w:hint="eastAsia" w:hAnsi="宋体" w:cs="宋体"/>
          <w:szCs w:val="21"/>
        </w:rPr>
      </w:pPr>
    </w:p>
    <w:p>
      <w:pPr>
        <w:pStyle w:val="10"/>
        <w:spacing w:line="440" w:lineRule="exact"/>
        <w:rPr>
          <w:rFonts w:hint="eastAsia" w:hAnsi="宋体" w:cs="宋体"/>
          <w:szCs w:val="21"/>
        </w:rPr>
      </w:pPr>
      <w:r>
        <w:rPr>
          <w:rFonts w:hint="eastAsia" w:hAnsi="宋体" w:cs="宋体"/>
          <w:szCs w:val="21"/>
        </w:rPr>
        <w:t>法定代表人或其委托代理人：                法定代表人或其委托代理人：</w:t>
      </w:r>
    </w:p>
    <w:p>
      <w:pPr>
        <w:pStyle w:val="10"/>
        <w:spacing w:line="440" w:lineRule="exact"/>
        <w:rPr>
          <w:rFonts w:hint="eastAsia" w:hAnsi="宋体" w:cs="宋体"/>
          <w:szCs w:val="21"/>
        </w:rPr>
      </w:pPr>
      <w:r>
        <w:rPr>
          <w:rFonts w:hint="eastAsia" w:hAnsi="宋体" w:cs="宋体"/>
          <w:szCs w:val="21"/>
        </w:rPr>
        <w:t>（签字）                                 （签字）</w:t>
      </w:r>
    </w:p>
    <w:p>
      <w:pPr>
        <w:pStyle w:val="10"/>
        <w:spacing w:line="440" w:lineRule="exact"/>
        <w:rPr>
          <w:rFonts w:hint="eastAsia" w:hAnsi="宋体" w:cs="宋体"/>
          <w:szCs w:val="21"/>
        </w:rPr>
      </w:pPr>
      <w:r>
        <w:rPr>
          <w:rFonts w:hint="eastAsia" w:hAnsi="宋体" w:cs="宋体"/>
          <w:szCs w:val="21"/>
        </w:rPr>
        <w:t>组织机构代码：</w:t>
      </w:r>
      <w:r>
        <w:rPr>
          <w:rFonts w:hint="eastAsia" w:hAnsi="宋体" w:cs="宋体"/>
          <w:szCs w:val="21"/>
          <w:u w:val="single"/>
        </w:rPr>
        <w:t xml:space="preserve">       </w:t>
      </w:r>
      <w:r>
        <w:rPr>
          <w:rFonts w:hint="eastAsia" w:hAnsi="宋体" w:cs="宋体"/>
          <w:szCs w:val="21"/>
        </w:rPr>
        <w:t xml:space="preserve">               组织机构代码：</w:t>
      </w:r>
      <w:r>
        <w:rPr>
          <w:rFonts w:hint="eastAsia" w:hAnsi="宋体" w:cs="宋体"/>
          <w:szCs w:val="21"/>
          <w:u w:val="single"/>
        </w:rPr>
        <w:t xml:space="preserve">          </w:t>
      </w:r>
      <w:r>
        <w:rPr>
          <w:rFonts w:hint="eastAsia" w:hAnsi="宋体" w:cs="宋体"/>
          <w:szCs w:val="21"/>
        </w:rPr>
        <w:t xml:space="preserve"> </w:t>
      </w:r>
    </w:p>
    <w:p>
      <w:pPr>
        <w:pStyle w:val="10"/>
        <w:spacing w:line="440" w:lineRule="exact"/>
        <w:rPr>
          <w:rFonts w:hint="eastAsia" w:hAnsi="宋体" w:cs="宋体"/>
          <w:szCs w:val="21"/>
        </w:rPr>
      </w:pPr>
      <w:r>
        <w:rPr>
          <w:rFonts w:hint="eastAsia" w:hAnsi="宋体" w:cs="宋体"/>
          <w:szCs w:val="21"/>
        </w:rPr>
        <w:t>地  址：</w:t>
      </w:r>
      <w:r>
        <w:rPr>
          <w:rFonts w:hint="eastAsia" w:hAnsi="宋体" w:cs="宋体"/>
          <w:szCs w:val="21"/>
          <w:u w:val="single"/>
        </w:rPr>
        <w:t xml:space="preserve">     </w:t>
      </w:r>
      <w:r>
        <w:rPr>
          <w:rFonts w:hint="eastAsia" w:hAnsi="宋体" w:cs="宋体"/>
          <w:szCs w:val="21"/>
        </w:rPr>
        <w:t xml:space="preserve">               地  址：</w:t>
      </w:r>
      <w:r>
        <w:rPr>
          <w:rFonts w:hint="eastAsia" w:hAnsi="宋体" w:cs="宋体"/>
          <w:szCs w:val="21"/>
          <w:u w:val="single"/>
        </w:rPr>
        <w:t xml:space="preserve">      </w:t>
      </w:r>
    </w:p>
    <w:p>
      <w:pPr>
        <w:pStyle w:val="10"/>
        <w:spacing w:line="440" w:lineRule="exact"/>
        <w:rPr>
          <w:rFonts w:hint="eastAsia" w:hAnsi="宋体" w:cs="宋体"/>
          <w:szCs w:val="21"/>
        </w:rPr>
      </w:pPr>
      <w:r>
        <w:rPr>
          <w:rFonts w:hint="eastAsia" w:hAnsi="宋体" w:cs="宋体"/>
          <w:szCs w:val="21"/>
        </w:rPr>
        <w:t>邮政编码：</w:t>
      </w:r>
      <w:r>
        <w:rPr>
          <w:rFonts w:hint="eastAsia" w:hAnsi="宋体" w:cs="宋体"/>
          <w:szCs w:val="21"/>
          <w:u w:val="single"/>
        </w:rPr>
        <w:t xml:space="preserve">     </w:t>
      </w:r>
      <w:r>
        <w:rPr>
          <w:rFonts w:hint="eastAsia" w:hAnsi="宋体" w:cs="宋体"/>
          <w:szCs w:val="21"/>
        </w:rPr>
        <w:t xml:space="preserve">               邮政编码：</w:t>
      </w:r>
      <w:r>
        <w:rPr>
          <w:rFonts w:hint="eastAsia" w:hAnsi="宋体" w:cs="宋体"/>
          <w:szCs w:val="21"/>
          <w:u w:val="single"/>
        </w:rPr>
        <w:t xml:space="preserve">  </w:t>
      </w:r>
    </w:p>
    <w:p>
      <w:pPr>
        <w:pStyle w:val="10"/>
        <w:spacing w:line="440" w:lineRule="exact"/>
        <w:rPr>
          <w:rFonts w:hint="eastAsia" w:hAnsi="宋体" w:cs="宋体"/>
          <w:szCs w:val="21"/>
        </w:rPr>
      </w:pPr>
      <w:r>
        <w:rPr>
          <w:rFonts w:hint="eastAsia" w:hAnsi="宋体" w:cs="宋体"/>
          <w:szCs w:val="21"/>
        </w:rPr>
        <w:t>法定代表人：</w:t>
      </w:r>
      <w:r>
        <w:rPr>
          <w:rFonts w:hint="eastAsia" w:hAnsi="宋体" w:cs="宋体"/>
          <w:szCs w:val="21"/>
          <w:u w:val="single"/>
        </w:rPr>
        <w:t xml:space="preserve">           </w:t>
      </w:r>
      <w:r>
        <w:rPr>
          <w:rFonts w:hint="eastAsia" w:hAnsi="宋体" w:cs="宋体"/>
          <w:szCs w:val="21"/>
        </w:rPr>
        <w:t xml:space="preserve">               法定代表人：</w:t>
      </w:r>
      <w:r>
        <w:rPr>
          <w:rFonts w:hint="eastAsia" w:hAnsi="宋体" w:cs="宋体"/>
          <w:szCs w:val="21"/>
          <w:u w:val="single"/>
        </w:rPr>
        <w:t xml:space="preserve">            </w:t>
      </w:r>
    </w:p>
    <w:p>
      <w:pPr>
        <w:pStyle w:val="10"/>
        <w:spacing w:line="440" w:lineRule="exact"/>
        <w:rPr>
          <w:rFonts w:hint="eastAsia" w:hAnsi="宋体" w:cs="宋体"/>
          <w:szCs w:val="21"/>
        </w:rPr>
      </w:pPr>
      <w:r>
        <w:rPr>
          <w:rFonts w:hint="eastAsia" w:hAnsi="宋体" w:cs="宋体"/>
          <w:szCs w:val="21"/>
        </w:rPr>
        <w:t>委托代理人：</w:t>
      </w:r>
      <w:r>
        <w:rPr>
          <w:rFonts w:hint="eastAsia" w:hAnsi="宋体" w:cs="宋体"/>
          <w:szCs w:val="21"/>
          <w:u w:val="single"/>
        </w:rPr>
        <w:t xml:space="preserve">           </w:t>
      </w:r>
      <w:r>
        <w:rPr>
          <w:rFonts w:hint="eastAsia" w:hAnsi="宋体" w:cs="宋体"/>
          <w:szCs w:val="21"/>
        </w:rPr>
        <w:t xml:space="preserve">               委托代理人：</w:t>
      </w:r>
      <w:r>
        <w:rPr>
          <w:rFonts w:hint="eastAsia" w:hAnsi="宋体" w:cs="宋体"/>
          <w:szCs w:val="21"/>
          <w:u w:val="single"/>
        </w:rPr>
        <w:t xml:space="preserve">            </w:t>
      </w:r>
    </w:p>
    <w:p>
      <w:pPr>
        <w:pStyle w:val="10"/>
        <w:spacing w:line="440" w:lineRule="exact"/>
        <w:rPr>
          <w:rFonts w:hint="eastAsia" w:hAnsi="宋体" w:cs="宋体"/>
          <w:szCs w:val="21"/>
        </w:rPr>
      </w:pPr>
      <w:r>
        <w:rPr>
          <w:rFonts w:hint="eastAsia" w:hAnsi="宋体" w:cs="宋体"/>
          <w:szCs w:val="21"/>
        </w:rPr>
        <w:t>电  话：</w:t>
      </w:r>
      <w:r>
        <w:rPr>
          <w:rFonts w:hint="eastAsia" w:hAnsi="宋体" w:cs="宋体"/>
          <w:szCs w:val="21"/>
          <w:u w:val="single"/>
        </w:rPr>
        <w:t xml:space="preserve">   </w:t>
      </w:r>
      <w:r>
        <w:rPr>
          <w:rFonts w:hint="eastAsia" w:hAnsi="宋体" w:cs="宋体"/>
          <w:szCs w:val="21"/>
        </w:rPr>
        <w:t xml:space="preserve">               电  话：</w:t>
      </w:r>
      <w:r>
        <w:rPr>
          <w:rFonts w:hint="eastAsia" w:hAnsi="宋体" w:cs="宋体"/>
          <w:szCs w:val="21"/>
          <w:u w:val="single"/>
        </w:rPr>
        <w:t xml:space="preserve">    </w:t>
      </w:r>
    </w:p>
    <w:p>
      <w:pPr>
        <w:pStyle w:val="10"/>
        <w:spacing w:line="440" w:lineRule="exact"/>
        <w:rPr>
          <w:rFonts w:hint="eastAsia" w:hAnsi="宋体" w:cs="宋体"/>
          <w:szCs w:val="21"/>
        </w:rPr>
      </w:pPr>
      <w:r>
        <w:rPr>
          <w:rFonts w:hint="eastAsia" w:hAnsi="宋体" w:cs="宋体"/>
          <w:szCs w:val="21"/>
        </w:rPr>
        <w:t>传  真：</w:t>
      </w:r>
      <w:r>
        <w:rPr>
          <w:rFonts w:hint="eastAsia" w:hAnsi="宋体" w:cs="宋体"/>
          <w:szCs w:val="21"/>
          <w:u w:val="single"/>
        </w:rPr>
        <w:t xml:space="preserve">   </w:t>
      </w:r>
      <w:r>
        <w:rPr>
          <w:rFonts w:hint="eastAsia" w:hAnsi="宋体" w:cs="宋体"/>
          <w:szCs w:val="21"/>
        </w:rPr>
        <w:t xml:space="preserve">               传  真：</w:t>
      </w:r>
      <w:r>
        <w:rPr>
          <w:rFonts w:hint="eastAsia" w:hAnsi="宋体" w:cs="宋体"/>
          <w:szCs w:val="21"/>
          <w:u w:val="single"/>
        </w:rPr>
        <w:t xml:space="preserve">    </w:t>
      </w:r>
    </w:p>
    <w:p>
      <w:pPr>
        <w:pStyle w:val="10"/>
        <w:spacing w:line="440" w:lineRule="exact"/>
        <w:rPr>
          <w:rFonts w:hint="eastAsia" w:hAnsi="宋体" w:cs="宋体"/>
          <w:szCs w:val="21"/>
        </w:rPr>
      </w:pPr>
      <w:r>
        <w:rPr>
          <w:rFonts w:hint="eastAsia" w:hAnsi="宋体" w:cs="宋体"/>
          <w:szCs w:val="21"/>
        </w:rPr>
        <w:t>电子信箱：</w:t>
      </w:r>
      <w:r>
        <w:rPr>
          <w:rFonts w:hint="eastAsia" w:hAnsi="宋体" w:cs="宋体"/>
          <w:szCs w:val="21"/>
          <w:u w:val="single"/>
        </w:rPr>
        <w:t xml:space="preserve">                 </w:t>
      </w:r>
      <w:r>
        <w:rPr>
          <w:rFonts w:hint="eastAsia" w:hAnsi="宋体" w:cs="宋体"/>
          <w:szCs w:val="21"/>
        </w:rPr>
        <w:t xml:space="preserve">               电子信箱：</w:t>
      </w:r>
      <w:r>
        <w:rPr>
          <w:rFonts w:hint="eastAsia" w:hAnsi="宋体" w:cs="宋体"/>
          <w:szCs w:val="21"/>
          <w:u w:val="single"/>
        </w:rPr>
        <w:t xml:space="preserve">  </w:t>
      </w:r>
    </w:p>
    <w:p>
      <w:pPr>
        <w:pStyle w:val="10"/>
        <w:spacing w:line="440" w:lineRule="exact"/>
        <w:rPr>
          <w:rFonts w:hint="eastAsia" w:hAnsi="宋体" w:cs="宋体"/>
          <w:szCs w:val="21"/>
        </w:rPr>
      </w:pPr>
      <w:r>
        <w:rPr>
          <w:rFonts w:hint="eastAsia" w:hAnsi="宋体" w:cs="宋体"/>
          <w:szCs w:val="21"/>
        </w:rPr>
        <w:t>开户银行：</w:t>
      </w:r>
      <w:r>
        <w:rPr>
          <w:rFonts w:hint="eastAsia" w:hAnsi="宋体" w:cs="宋体"/>
          <w:szCs w:val="21"/>
          <w:u w:val="single"/>
        </w:rPr>
        <w:t xml:space="preserve">   </w:t>
      </w:r>
      <w:r>
        <w:rPr>
          <w:rFonts w:hint="eastAsia" w:hAnsi="宋体" w:cs="宋体"/>
          <w:szCs w:val="21"/>
        </w:rPr>
        <w:t xml:space="preserve">                开户银行：</w:t>
      </w:r>
      <w:r>
        <w:rPr>
          <w:rFonts w:hint="eastAsia" w:hAnsi="宋体" w:cs="宋体"/>
          <w:szCs w:val="21"/>
          <w:u w:val="single"/>
        </w:rPr>
        <w:t xml:space="preserve">  </w:t>
      </w:r>
    </w:p>
    <w:p>
      <w:pPr>
        <w:pStyle w:val="10"/>
        <w:spacing w:line="440" w:lineRule="exact"/>
        <w:rPr>
          <w:rFonts w:hint="eastAsia" w:hAnsi="宋体" w:cs="宋体"/>
          <w:szCs w:val="21"/>
        </w:rPr>
      </w:pPr>
      <w:r>
        <w:rPr>
          <w:rFonts w:hint="eastAsia" w:hAnsi="宋体" w:cs="宋体"/>
          <w:szCs w:val="21"/>
        </w:rPr>
        <w:t>账  号：</w:t>
      </w:r>
      <w:r>
        <w:rPr>
          <w:rFonts w:hint="eastAsia" w:hAnsi="宋体" w:cs="宋体"/>
          <w:szCs w:val="21"/>
          <w:u w:val="single"/>
        </w:rPr>
        <w:t xml:space="preserve">       </w:t>
      </w:r>
      <w:r>
        <w:rPr>
          <w:rFonts w:hint="eastAsia" w:hAnsi="宋体" w:cs="宋体"/>
          <w:szCs w:val="21"/>
        </w:rPr>
        <w:t xml:space="preserve">                账  号：</w:t>
      </w:r>
      <w:r>
        <w:rPr>
          <w:rFonts w:hint="eastAsia" w:hAnsi="宋体" w:cs="宋体"/>
          <w:szCs w:val="21"/>
          <w:u w:val="single"/>
        </w:rPr>
        <w:t xml:space="preserve">    </w:t>
      </w:r>
    </w:p>
    <w:p>
      <w:pPr>
        <w:spacing w:line="360" w:lineRule="auto"/>
        <w:ind w:firstLine="440" w:firstLineChars="200"/>
        <w:rPr>
          <w:rFonts w:hint="eastAsia" w:ascii="宋体" w:hAnsi="宋体" w:cs="宋体"/>
          <w:szCs w:val="21"/>
        </w:rPr>
      </w:pPr>
    </w:p>
    <w:p>
      <w:pPr>
        <w:pStyle w:val="16"/>
        <w:spacing w:before="120" w:after="120" w:line="440" w:lineRule="exact"/>
        <w:ind w:right="-1080" w:rightChars="-491"/>
        <w:outlineLvl w:val="9"/>
        <w:rPr>
          <w:rFonts w:hint="eastAsia" w:ascii="宋体" w:hAnsi="宋体"/>
          <w:sz w:val="28"/>
          <w:szCs w:val="28"/>
        </w:rPr>
      </w:pPr>
      <w:bookmarkStart w:id="38" w:name="_Toc399169291"/>
      <w:bookmarkStart w:id="39" w:name="_Toc194909590"/>
      <w:bookmarkStart w:id="40" w:name="_Toc279599833"/>
      <w:bookmarkStart w:id="41" w:name="_Toc139361809"/>
      <w:bookmarkStart w:id="42" w:name="_Toc311550401"/>
      <w:bookmarkStart w:id="43" w:name="_Toc254788525"/>
      <w:bookmarkStart w:id="44" w:name="_Toc421800165"/>
    </w:p>
    <w:p>
      <w:pPr>
        <w:pStyle w:val="16"/>
        <w:spacing w:before="120" w:after="120" w:line="440" w:lineRule="exact"/>
        <w:ind w:right="-1080" w:rightChars="-491" w:firstLine="2801" w:firstLineChars="1000"/>
        <w:jc w:val="both"/>
        <w:outlineLvl w:val="9"/>
        <w:rPr>
          <w:rFonts w:ascii="宋体" w:hAnsi="宋体"/>
          <w:sz w:val="28"/>
          <w:szCs w:val="28"/>
        </w:rPr>
      </w:pPr>
      <w:bookmarkStart w:id="45" w:name="_Toc7954"/>
    </w:p>
    <w:bookmarkEnd w:id="38"/>
    <w:bookmarkEnd w:id="39"/>
    <w:bookmarkEnd w:id="40"/>
    <w:bookmarkEnd w:id="41"/>
    <w:bookmarkEnd w:id="42"/>
    <w:bookmarkEnd w:id="43"/>
    <w:bookmarkEnd w:id="44"/>
    <w:bookmarkEnd w:id="45"/>
    <w:p>
      <w:pPr>
        <w:pStyle w:val="40"/>
        <w:keepNext w:val="0"/>
        <w:keepLines w:val="0"/>
        <w:numPr>
          <w:ilvl w:val="0"/>
          <w:numId w:val="0"/>
        </w:numPr>
        <w:spacing w:line="240" w:lineRule="auto"/>
        <w:jc w:val="center"/>
        <w:rPr>
          <w:rFonts w:hint="eastAsia" w:ascii="宋体" w:hAnsi="宋体" w:cs="宋体"/>
          <w:sz w:val="28"/>
          <w:szCs w:val="28"/>
        </w:rPr>
      </w:pPr>
      <w:bookmarkStart w:id="46" w:name="_Toc17348"/>
      <w:bookmarkStart w:id="47" w:name="_Toc486566670"/>
      <w:bookmarkStart w:id="48" w:name="_Toc21964"/>
      <w:bookmarkStart w:id="49" w:name="_Toc20098"/>
      <w:r>
        <w:rPr>
          <w:rFonts w:hint="eastAsia" w:ascii="宋体" w:hAnsi="宋体" w:cs="宋体"/>
          <w:sz w:val="28"/>
          <w:szCs w:val="28"/>
          <w:lang w:val="en-US" w:eastAsia="zh-CN"/>
        </w:rPr>
        <w:t xml:space="preserve">第二节   </w:t>
      </w:r>
      <w:r>
        <w:rPr>
          <w:rFonts w:hint="eastAsia" w:ascii="宋体" w:hAnsi="宋体" w:cs="宋体"/>
          <w:sz w:val="28"/>
          <w:szCs w:val="28"/>
        </w:rPr>
        <w:t>通用条款</w:t>
      </w:r>
      <w:bookmarkEnd w:id="46"/>
    </w:p>
    <w:p>
      <w:pPr>
        <w:pStyle w:val="37"/>
        <w:ind w:firstLine="420" w:firstLineChars="200"/>
        <w:jc w:val="center"/>
      </w:pPr>
      <w:r>
        <w:rPr>
          <w:rFonts w:hint="eastAsia"/>
        </w:rPr>
        <w:t>采用标准合同文件中通用合同条款（此处略）</w:t>
      </w:r>
    </w:p>
    <w:p>
      <w:pPr>
        <w:pStyle w:val="40"/>
        <w:keepNext w:val="0"/>
        <w:keepLines w:val="0"/>
        <w:spacing w:line="240" w:lineRule="auto"/>
        <w:jc w:val="center"/>
        <w:rPr>
          <w:rFonts w:hint="eastAsia" w:ascii="宋体" w:hAnsi="宋体" w:cs="宋体"/>
          <w:sz w:val="28"/>
          <w:szCs w:val="28"/>
        </w:rPr>
      </w:pPr>
      <w:bookmarkStart w:id="50" w:name="_Toc7854"/>
      <w:r>
        <w:rPr>
          <w:rFonts w:hint="eastAsia" w:ascii="宋体" w:hAnsi="宋体" w:cs="宋体"/>
          <w:sz w:val="28"/>
          <w:szCs w:val="28"/>
        </w:rPr>
        <w:t>第三节  专用合同条款</w:t>
      </w:r>
      <w:bookmarkEnd w:id="47"/>
      <w:bookmarkEnd w:id="48"/>
      <w:bookmarkEnd w:id="49"/>
      <w:bookmarkEnd w:id="50"/>
    </w:p>
    <w:p>
      <w:pPr>
        <w:jc w:val="center"/>
        <w:rPr>
          <w:rFonts w:ascii="宋体" w:hAnsi="宋体"/>
          <w:sz w:val="23"/>
          <w:szCs w:val="23"/>
        </w:rPr>
      </w:pPr>
    </w:p>
    <w:p>
      <w:pPr>
        <w:pStyle w:val="37"/>
        <w:ind w:firstLine="420" w:firstLineChars="200"/>
        <w:jc w:val="center"/>
      </w:pPr>
      <w:r>
        <w:rPr>
          <w:rFonts w:hint="eastAsia"/>
        </w:rPr>
        <w:t>采用标准合同文件中通用合同条款（此处略）</w:t>
      </w:r>
    </w:p>
    <w:p>
      <w:pPr>
        <w:pStyle w:val="8"/>
      </w:pPr>
    </w:p>
    <w:p>
      <w:pPr>
        <w:pStyle w:val="16"/>
        <w:ind w:right="-24" w:rightChars="-11"/>
        <w:jc w:val="left"/>
        <w:outlineLvl w:val="9"/>
        <w:rPr>
          <w:rFonts w:hint="eastAsia" w:ascii="宋体" w:hAnsi="宋体" w:cs="宋体"/>
          <w:sz w:val="24"/>
          <w:szCs w:val="24"/>
        </w:rPr>
      </w:pPr>
      <w:bookmarkStart w:id="51" w:name="_Toc30897"/>
      <w:bookmarkStart w:id="52" w:name="_Toc27025"/>
    </w:p>
    <w:p>
      <w:pPr>
        <w:pStyle w:val="16"/>
        <w:ind w:right="-24" w:rightChars="-11"/>
        <w:jc w:val="left"/>
        <w:outlineLvl w:val="9"/>
        <w:rPr>
          <w:rFonts w:hint="eastAsia" w:ascii="宋体" w:hAnsi="宋体" w:cs="宋体"/>
          <w:sz w:val="24"/>
          <w:szCs w:val="24"/>
        </w:rPr>
      </w:pPr>
    </w:p>
    <w:p>
      <w:pPr>
        <w:pStyle w:val="16"/>
        <w:ind w:right="-24" w:rightChars="-11"/>
        <w:jc w:val="left"/>
        <w:outlineLvl w:val="9"/>
        <w:rPr>
          <w:rFonts w:hint="eastAsia" w:ascii="宋体" w:hAnsi="宋体" w:cs="宋体"/>
          <w:sz w:val="24"/>
          <w:szCs w:val="24"/>
        </w:rPr>
      </w:pPr>
    </w:p>
    <w:p>
      <w:pPr>
        <w:pStyle w:val="16"/>
        <w:ind w:right="-24" w:rightChars="-11"/>
        <w:jc w:val="left"/>
        <w:outlineLvl w:val="9"/>
        <w:rPr>
          <w:rFonts w:hint="eastAsia" w:ascii="宋体" w:hAnsi="宋体" w:cs="宋体"/>
          <w:sz w:val="24"/>
          <w:szCs w:val="24"/>
        </w:rPr>
      </w:pPr>
    </w:p>
    <w:bookmarkEnd w:id="51"/>
    <w:bookmarkEnd w:id="52"/>
    <w:p>
      <w:pPr>
        <w:spacing w:line="440" w:lineRule="exact"/>
        <w:ind w:firstLine="1265" w:firstLineChars="350"/>
        <w:outlineLvl w:val="0"/>
        <w:rPr>
          <w:rFonts w:hint="eastAsia" w:asciiTheme="minorEastAsia" w:hAnsiTheme="minorEastAsia" w:eastAsiaTheme="minorEastAsia" w:cstheme="minorEastAsia"/>
          <w:b/>
          <w:bCs/>
          <w:color w:val="auto"/>
          <w:kern w:val="0"/>
          <w:sz w:val="36"/>
          <w:szCs w:val="36"/>
          <w:highlight w:val="none"/>
        </w:rPr>
      </w:pPr>
      <w:bookmarkStart w:id="53" w:name="_Toc18562"/>
      <w:r>
        <w:rPr>
          <w:rFonts w:hint="eastAsia" w:asciiTheme="minorEastAsia" w:hAnsiTheme="minorEastAsia" w:eastAsiaTheme="minorEastAsia" w:cstheme="minorEastAsia"/>
          <w:b/>
          <w:bCs/>
          <w:color w:val="auto"/>
          <w:kern w:val="0"/>
          <w:sz w:val="36"/>
          <w:szCs w:val="36"/>
          <w:highlight w:val="none"/>
        </w:rPr>
        <w:t>第</w:t>
      </w:r>
      <w:r>
        <w:rPr>
          <w:rFonts w:hint="eastAsia" w:asciiTheme="minorEastAsia" w:hAnsiTheme="minorEastAsia" w:eastAsiaTheme="minorEastAsia" w:cstheme="minorEastAsia"/>
          <w:b/>
          <w:bCs/>
          <w:color w:val="auto"/>
          <w:kern w:val="0"/>
          <w:sz w:val="36"/>
          <w:szCs w:val="36"/>
          <w:highlight w:val="none"/>
          <w:lang w:val="en-US" w:eastAsia="zh-CN"/>
        </w:rPr>
        <w:t>八</w:t>
      </w:r>
      <w:r>
        <w:rPr>
          <w:rFonts w:hint="eastAsia" w:asciiTheme="minorEastAsia" w:hAnsiTheme="minorEastAsia" w:eastAsiaTheme="minorEastAsia" w:cstheme="minorEastAsia"/>
          <w:b/>
          <w:bCs/>
          <w:color w:val="auto"/>
          <w:kern w:val="0"/>
          <w:sz w:val="36"/>
          <w:szCs w:val="36"/>
          <w:highlight w:val="none"/>
        </w:rPr>
        <w:t>部分  附件—谈判响应文件格式</w:t>
      </w:r>
      <w:bookmarkEnd w:id="53"/>
    </w:p>
    <w:p>
      <w:pPr>
        <w:spacing w:line="440" w:lineRule="exact"/>
        <w:jc w:val="center"/>
        <w:rPr>
          <w:rFonts w:hint="eastAsia" w:asciiTheme="minorEastAsia" w:hAnsiTheme="minorEastAsia" w:eastAsiaTheme="minorEastAsia" w:cstheme="minorEastAsia"/>
          <w:b/>
          <w:bCs/>
          <w:color w:val="auto"/>
          <w:kern w:val="0"/>
          <w:sz w:val="36"/>
          <w:szCs w:val="36"/>
          <w:highlight w:val="none"/>
        </w:rPr>
      </w:pPr>
    </w:p>
    <w:p>
      <w:pPr>
        <w:spacing w:line="440" w:lineRule="exact"/>
        <w:jc w:val="center"/>
        <w:rPr>
          <w:rFonts w:hint="eastAsia" w:asciiTheme="minorEastAsia" w:hAnsiTheme="minorEastAsia" w:eastAsiaTheme="minorEastAsia" w:cstheme="minorEastAsia"/>
          <w:b/>
          <w:bCs/>
          <w:color w:val="auto"/>
          <w:kern w:val="0"/>
          <w:sz w:val="36"/>
          <w:szCs w:val="36"/>
          <w:highlight w:val="none"/>
        </w:rPr>
      </w:pPr>
    </w:p>
    <w:p>
      <w:pPr>
        <w:spacing w:line="440" w:lineRule="exact"/>
        <w:jc w:val="center"/>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0"/>
          <w:szCs w:val="30"/>
          <w:highlight w:val="none"/>
        </w:rPr>
        <w:t xml:space="preserve">                                </w:t>
      </w:r>
    </w:p>
    <w:p>
      <w:pPr>
        <w:spacing w:line="440" w:lineRule="exact"/>
        <w:jc w:val="center"/>
        <w:rPr>
          <w:rFonts w:hint="eastAsia" w:asciiTheme="minorEastAsia" w:hAnsiTheme="minorEastAsia" w:eastAsiaTheme="minorEastAsia" w:cstheme="minorEastAsia"/>
          <w:b/>
          <w:color w:val="auto"/>
          <w:sz w:val="32"/>
          <w:szCs w:val="32"/>
          <w:highlight w:val="none"/>
        </w:rPr>
      </w:pPr>
    </w:p>
    <w:p>
      <w:pPr>
        <w:spacing w:line="520" w:lineRule="exact"/>
        <w:ind w:left="164" w:leftChars="-171" w:hanging="540" w:hangingChars="112"/>
        <w:jc w:val="center"/>
        <w:rPr>
          <w:rFonts w:hint="eastAsia" w:asciiTheme="minorEastAsia" w:hAnsiTheme="minorEastAsia" w:eastAsiaTheme="minorEastAsia" w:cstheme="minorEastAsia"/>
          <w:b/>
          <w:color w:val="auto"/>
          <w:sz w:val="48"/>
          <w:szCs w:val="48"/>
          <w:highlight w:val="none"/>
        </w:rPr>
      </w:pPr>
    </w:p>
    <w:p>
      <w:pPr>
        <w:spacing w:line="360" w:lineRule="auto"/>
        <w:jc w:val="center"/>
        <w:rPr>
          <w:rFonts w:hint="eastAsia" w:asciiTheme="minorEastAsia" w:hAnsiTheme="minorEastAsia" w:eastAsiaTheme="minorEastAsia" w:cstheme="minorEastAsia"/>
          <w:b/>
          <w:color w:val="auto"/>
          <w:spacing w:val="-11"/>
          <w:sz w:val="44"/>
          <w:szCs w:val="44"/>
          <w:highlight w:val="none"/>
          <w:lang w:val="en-US" w:eastAsia="zh-CN"/>
        </w:rPr>
      </w:pPr>
      <w:r>
        <w:rPr>
          <w:rFonts w:hint="eastAsia" w:asciiTheme="minorEastAsia" w:hAnsiTheme="minorEastAsia" w:eastAsiaTheme="minorEastAsia" w:cstheme="minorEastAsia"/>
          <w:b/>
          <w:color w:val="auto"/>
          <w:spacing w:val="-11"/>
          <w:sz w:val="44"/>
          <w:szCs w:val="44"/>
          <w:highlight w:val="none"/>
          <w:lang w:val="en-US" w:eastAsia="zh-CN"/>
        </w:rPr>
        <w:t>_________________________(</w:t>
      </w:r>
      <w:r>
        <w:rPr>
          <w:rFonts w:hint="eastAsia" w:asciiTheme="minorEastAsia" w:hAnsiTheme="minorEastAsia" w:eastAsiaTheme="minorEastAsia" w:cstheme="minorEastAsia"/>
          <w:b/>
          <w:color w:val="auto"/>
          <w:spacing w:val="-11"/>
          <w:sz w:val="44"/>
          <w:szCs w:val="44"/>
          <w:highlight w:val="none"/>
          <w:lang w:eastAsia="zh-CN"/>
        </w:rPr>
        <w:t>项目</w:t>
      </w:r>
      <w:r>
        <w:rPr>
          <w:rFonts w:hint="eastAsia" w:asciiTheme="minorEastAsia" w:hAnsiTheme="minorEastAsia" w:eastAsiaTheme="minorEastAsia" w:cstheme="minorEastAsia"/>
          <w:b/>
          <w:color w:val="auto"/>
          <w:spacing w:val="-11"/>
          <w:sz w:val="44"/>
          <w:szCs w:val="44"/>
          <w:highlight w:val="none"/>
          <w:lang w:val="en-US" w:eastAsia="zh-CN"/>
        </w:rPr>
        <w:t>名称)</w:t>
      </w:r>
    </w:p>
    <w:p>
      <w:pPr>
        <w:pStyle w:val="17"/>
        <w:rPr>
          <w:rFonts w:hint="eastAsia" w:asciiTheme="minorEastAsia" w:hAnsiTheme="minorEastAsia" w:eastAsiaTheme="minorEastAsia" w:cstheme="minorEastAsia"/>
          <w:color w:val="auto"/>
          <w:highlight w:val="none"/>
        </w:rPr>
      </w:pPr>
    </w:p>
    <w:p>
      <w:pPr>
        <w:spacing w:line="360" w:lineRule="auto"/>
        <w:jc w:val="center"/>
        <w:rPr>
          <w:rFonts w:hint="eastAsia" w:asciiTheme="minorEastAsia" w:hAnsiTheme="minorEastAsia" w:eastAsiaTheme="minorEastAsia" w:cstheme="minorEastAsia"/>
          <w:b/>
          <w:color w:val="auto"/>
          <w:sz w:val="72"/>
          <w:szCs w:val="72"/>
          <w:highlight w:val="none"/>
        </w:rPr>
      </w:pPr>
      <w:r>
        <w:rPr>
          <w:rFonts w:hint="eastAsia" w:asciiTheme="minorEastAsia" w:hAnsiTheme="minorEastAsia" w:eastAsiaTheme="minorEastAsia" w:cstheme="minorEastAsia"/>
          <w:b/>
          <w:color w:val="auto"/>
          <w:sz w:val="72"/>
          <w:szCs w:val="72"/>
          <w:highlight w:val="none"/>
        </w:rPr>
        <w:t>谈判响应文件</w:t>
      </w:r>
    </w:p>
    <w:p>
      <w:pPr>
        <w:spacing w:line="360" w:lineRule="auto"/>
        <w:jc w:val="center"/>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w:t>
      </w:r>
      <w:r>
        <w:rPr>
          <w:rFonts w:hint="eastAsia" w:asciiTheme="minorEastAsia" w:hAnsiTheme="minorEastAsia" w:eastAsiaTheme="minorEastAsia" w:cstheme="minorEastAsia"/>
          <w:color w:val="auto"/>
          <w:sz w:val="28"/>
          <w:szCs w:val="28"/>
          <w:highlight w:val="none"/>
          <w:lang w:eastAsia="zh-CN"/>
        </w:rPr>
        <w:t>采购编号：博政采购〔202</w:t>
      </w:r>
      <w:r>
        <w:rPr>
          <w:rFonts w:hint="eastAsia" w:asciiTheme="minorEastAsia" w:hAnsiTheme="minorEastAsia" w:eastAsiaTheme="minorEastAsia" w:cstheme="minorEastAsia"/>
          <w:color w:val="auto"/>
          <w:sz w:val="28"/>
          <w:szCs w:val="28"/>
          <w:highlight w:val="none"/>
          <w:lang w:val="en-US" w:eastAsia="zh-CN"/>
        </w:rPr>
        <w:t>3</w:t>
      </w:r>
      <w:r>
        <w:rPr>
          <w:rFonts w:hint="eastAsia" w:asciiTheme="minorEastAsia" w:hAnsiTheme="minorEastAsia" w:eastAsiaTheme="minorEastAsia" w:cstheme="minorEastAsia"/>
          <w:color w:val="auto"/>
          <w:sz w:val="28"/>
          <w:szCs w:val="28"/>
          <w:highlight w:val="none"/>
          <w:lang w:eastAsia="zh-CN"/>
        </w:rPr>
        <w:t>〕</w:t>
      </w:r>
      <w:r>
        <w:rPr>
          <w:rFonts w:hint="eastAsia" w:asciiTheme="minorEastAsia" w:hAnsiTheme="minorEastAsia" w:eastAsiaTheme="minorEastAsia" w:cstheme="minorEastAsia"/>
          <w:color w:val="auto"/>
          <w:sz w:val="28"/>
          <w:szCs w:val="28"/>
          <w:highlight w:val="none"/>
          <w:lang w:val="en-US" w:eastAsia="zh-CN"/>
        </w:rPr>
        <w:t>3</w:t>
      </w:r>
      <w:r>
        <w:rPr>
          <w:rFonts w:hint="eastAsia" w:asciiTheme="minorEastAsia" w:hAnsiTheme="minorEastAsia" w:eastAsiaTheme="minorEastAsia" w:cstheme="minorEastAsia"/>
          <w:color w:val="auto"/>
          <w:sz w:val="28"/>
          <w:szCs w:val="28"/>
          <w:highlight w:val="none"/>
          <w:lang w:eastAsia="zh-CN"/>
        </w:rPr>
        <w:t>号</w:t>
      </w:r>
      <w:r>
        <w:rPr>
          <w:rFonts w:hint="eastAsia" w:asciiTheme="minorEastAsia" w:hAnsiTheme="minorEastAsia" w:eastAsiaTheme="minorEastAsia" w:cstheme="minorEastAsia"/>
          <w:color w:val="auto"/>
          <w:sz w:val="28"/>
          <w:szCs w:val="28"/>
          <w:highlight w:val="none"/>
        </w:rPr>
        <w:t>〕</w:t>
      </w:r>
    </w:p>
    <w:p>
      <w:pPr>
        <w:spacing w:line="440" w:lineRule="exact"/>
        <w:ind w:firstLine="422" w:firstLineChars="192"/>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                    </w:t>
      </w:r>
    </w:p>
    <w:p>
      <w:pPr>
        <w:spacing w:line="440" w:lineRule="exact"/>
        <w:ind w:firstLine="422" w:firstLineChars="192"/>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                  </w:t>
      </w:r>
    </w:p>
    <w:p>
      <w:pPr>
        <w:spacing w:line="440" w:lineRule="exact"/>
        <w:ind w:left="770" w:leftChars="350" w:firstLine="614" w:firstLineChars="192"/>
        <w:rPr>
          <w:rFonts w:hint="eastAsia" w:asciiTheme="minorEastAsia" w:hAnsiTheme="minorEastAsia" w:eastAsiaTheme="minorEastAsia" w:cstheme="minorEastAsia"/>
          <w:color w:val="auto"/>
          <w:sz w:val="32"/>
          <w:highlight w:val="none"/>
        </w:rPr>
      </w:pPr>
    </w:p>
    <w:p>
      <w:pPr>
        <w:spacing w:line="440" w:lineRule="exact"/>
        <w:rPr>
          <w:rFonts w:hint="eastAsia" w:asciiTheme="minorEastAsia" w:hAnsiTheme="minorEastAsia" w:eastAsiaTheme="minorEastAsia" w:cstheme="minorEastAsia"/>
          <w:color w:val="auto"/>
          <w:sz w:val="32"/>
          <w:highlight w:val="none"/>
        </w:rPr>
      </w:pPr>
    </w:p>
    <w:p>
      <w:pPr>
        <w:spacing w:line="440" w:lineRule="exact"/>
        <w:rPr>
          <w:rFonts w:hint="eastAsia" w:asciiTheme="minorEastAsia" w:hAnsiTheme="minorEastAsia" w:eastAsiaTheme="minorEastAsia" w:cstheme="minorEastAsia"/>
          <w:color w:val="auto"/>
          <w:sz w:val="30"/>
          <w:szCs w:val="30"/>
          <w:highlight w:val="none"/>
        </w:rPr>
      </w:pPr>
    </w:p>
    <w:p>
      <w:pPr>
        <w:spacing w:line="440" w:lineRule="exact"/>
        <w:ind w:left="770" w:leftChars="350" w:firstLine="576" w:firstLineChars="192"/>
        <w:rPr>
          <w:rFonts w:hint="eastAsia" w:asciiTheme="minorEastAsia" w:hAnsiTheme="minorEastAsia" w:eastAsiaTheme="minorEastAsia" w:cstheme="minorEastAsia"/>
          <w:color w:val="auto"/>
          <w:sz w:val="30"/>
          <w:szCs w:val="30"/>
          <w:highlight w:val="none"/>
        </w:rPr>
      </w:pPr>
    </w:p>
    <w:p>
      <w:pPr>
        <w:spacing w:line="440" w:lineRule="exact"/>
        <w:ind w:left="770" w:leftChars="350" w:firstLine="576" w:firstLineChars="192"/>
        <w:rPr>
          <w:rFonts w:hint="eastAsia" w:asciiTheme="minorEastAsia" w:hAnsiTheme="minorEastAsia" w:eastAsiaTheme="minorEastAsia" w:cstheme="minorEastAsia"/>
          <w:color w:val="auto"/>
          <w:sz w:val="30"/>
          <w:szCs w:val="30"/>
          <w:highlight w:val="none"/>
        </w:rPr>
      </w:pPr>
    </w:p>
    <w:p>
      <w:pPr>
        <w:spacing w:line="440" w:lineRule="exact"/>
        <w:ind w:left="770" w:leftChars="350" w:firstLine="576" w:firstLineChars="192"/>
        <w:rPr>
          <w:rFonts w:hint="eastAsia" w:asciiTheme="minorEastAsia" w:hAnsiTheme="minorEastAsia" w:eastAsiaTheme="minorEastAsia" w:cstheme="minorEastAsia"/>
          <w:color w:val="auto"/>
          <w:sz w:val="30"/>
          <w:szCs w:val="30"/>
          <w:highlight w:val="none"/>
          <w:u w:val="single"/>
        </w:rPr>
      </w:pPr>
      <w:r>
        <w:rPr>
          <w:rFonts w:hint="eastAsia" w:asciiTheme="minorEastAsia" w:hAnsiTheme="minorEastAsia" w:eastAsiaTheme="minorEastAsia" w:cstheme="minorEastAsia"/>
          <w:color w:val="auto"/>
          <w:sz w:val="30"/>
          <w:szCs w:val="30"/>
          <w:highlight w:val="none"/>
        </w:rPr>
        <w:t>谈判供应商：</w:t>
      </w:r>
      <w:r>
        <w:rPr>
          <w:rFonts w:hint="eastAsia" w:asciiTheme="minorEastAsia" w:hAnsiTheme="minorEastAsia" w:eastAsiaTheme="minorEastAsia" w:cstheme="minorEastAsia"/>
          <w:color w:val="auto"/>
          <w:sz w:val="30"/>
          <w:szCs w:val="30"/>
          <w:highlight w:val="none"/>
          <w:u w:val="single"/>
        </w:rPr>
        <w:t xml:space="preserve">                            （盖章）</w:t>
      </w:r>
    </w:p>
    <w:p>
      <w:pPr>
        <w:spacing w:line="440" w:lineRule="exact"/>
        <w:ind w:left="770" w:leftChars="350" w:firstLine="576" w:firstLineChars="192"/>
        <w:rPr>
          <w:rFonts w:hint="eastAsia" w:asciiTheme="minorEastAsia" w:hAnsiTheme="minorEastAsia" w:eastAsiaTheme="minorEastAsia" w:cstheme="minorEastAsia"/>
          <w:color w:val="auto"/>
          <w:sz w:val="30"/>
          <w:szCs w:val="30"/>
          <w:highlight w:val="none"/>
          <w:u w:val="single"/>
        </w:rPr>
      </w:pPr>
    </w:p>
    <w:p>
      <w:pPr>
        <w:spacing w:line="440" w:lineRule="exact"/>
        <w:ind w:left="770" w:leftChars="350" w:firstLine="576" w:firstLineChars="192"/>
        <w:rPr>
          <w:rFonts w:hint="eastAsia" w:asciiTheme="minorEastAsia" w:hAnsiTheme="minorEastAsia" w:eastAsiaTheme="minorEastAsia" w:cstheme="minorEastAsia"/>
          <w:color w:val="auto"/>
          <w:sz w:val="30"/>
          <w:szCs w:val="30"/>
          <w:highlight w:val="none"/>
        </w:rPr>
      </w:pPr>
      <w:r>
        <w:rPr>
          <w:rFonts w:hint="eastAsia" w:asciiTheme="minorEastAsia" w:hAnsiTheme="minorEastAsia" w:eastAsiaTheme="minorEastAsia" w:cstheme="minorEastAsia"/>
          <w:color w:val="auto"/>
          <w:sz w:val="30"/>
          <w:szCs w:val="30"/>
          <w:highlight w:val="none"/>
        </w:rPr>
        <w:t>法定代表人（或委托代理人）：</w:t>
      </w:r>
      <w:r>
        <w:rPr>
          <w:rFonts w:hint="eastAsia" w:asciiTheme="minorEastAsia" w:hAnsiTheme="minorEastAsia" w:eastAsiaTheme="minorEastAsia" w:cstheme="minorEastAsia"/>
          <w:color w:val="auto"/>
          <w:sz w:val="30"/>
          <w:szCs w:val="30"/>
          <w:highlight w:val="none"/>
          <w:u w:val="single"/>
        </w:rPr>
        <w:t xml:space="preserve">      （签字或盖章）</w:t>
      </w:r>
      <w:r>
        <w:rPr>
          <w:rFonts w:hint="eastAsia" w:asciiTheme="minorEastAsia" w:hAnsiTheme="minorEastAsia" w:eastAsiaTheme="minorEastAsia" w:cstheme="minorEastAsia"/>
          <w:color w:val="auto"/>
          <w:sz w:val="30"/>
          <w:szCs w:val="30"/>
          <w:highlight w:val="none"/>
        </w:rPr>
        <w:t xml:space="preserve"> </w:t>
      </w:r>
    </w:p>
    <w:p>
      <w:pPr>
        <w:spacing w:line="440" w:lineRule="exact"/>
        <w:ind w:left="770" w:leftChars="350" w:firstLine="576" w:firstLineChars="192"/>
        <w:rPr>
          <w:rFonts w:hint="eastAsia" w:asciiTheme="minorEastAsia" w:hAnsiTheme="minorEastAsia" w:eastAsiaTheme="minorEastAsia" w:cstheme="minorEastAsia"/>
          <w:color w:val="auto"/>
          <w:sz w:val="30"/>
          <w:szCs w:val="30"/>
          <w:highlight w:val="none"/>
        </w:rPr>
      </w:pPr>
    </w:p>
    <w:p>
      <w:pPr>
        <w:spacing w:line="440" w:lineRule="exact"/>
        <w:ind w:firstLine="2550" w:firstLineChars="85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30"/>
          <w:szCs w:val="30"/>
          <w:highlight w:val="none"/>
        </w:rPr>
        <w:t>日      期：      年   月   日</w:t>
      </w:r>
    </w:p>
    <w:p>
      <w:pPr>
        <w:spacing w:line="440" w:lineRule="exact"/>
        <w:ind w:firstLine="1626" w:firstLineChars="450"/>
        <w:rPr>
          <w:rFonts w:hint="eastAsia" w:asciiTheme="minorEastAsia" w:hAnsiTheme="minorEastAsia" w:eastAsiaTheme="minorEastAsia" w:cstheme="minorEastAsia"/>
          <w:b/>
          <w:bCs/>
          <w:color w:val="auto"/>
          <w:kern w:val="0"/>
          <w:sz w:val="36"/>
          <w:szCs w:val="36"/>
          <w:highlight w:val="none"/>
        </w:rPr>
      </w:pPr>
    </w:p>
    <w:p>
      <w:pPr>
        <w:widowControl/>
        <w:spacing w:line="440" w:lineRule="exact"/>
        <w:rPr>
          <w:rFonts w:hint="eastAsia" w:asciiTheme="minorEastAsia" w:hAnsiTheme="minorEastAsia" w:eastAsiaTheme="minorEastAsia" w:cstheme="minorEastAsia"/>
          <w:b/>
          <w:color w:val="auto"/>
          <w:kern w:val="0"/>
          <w:sz w:val="28"/>
          <w:szCs w:val="28"/>
          <w:highlight w:val="none"/>
        </w:rPr>
      </w:pPr>
    </w:p>
    <w:p>
      <w:pPr>
        <w:widowControl/>
        <w:spacing w:line="440" w:lineRule="exact"/>
        <w:rPr>
          <w:rFonts w:hint="eastAsia" w:asciiTheme="minorEastAsia" w:hAnsiTheme="minorEastAsia" w:eastAsiaTheme="minorEastAsia" w:cstheme="minorEastAsia"/>
          <w:b/>
          <w:color w:val="auto"/>
          <w:kern w:val="0"/>
          <w:sz w:val="28"/>
          <w:szCs w:val="28"/>
          <w:highlight w:val="none"/>
        </w:rPr>
      </w:pPr>
    </w:p>
    <w:p>
      <w:pPr>
        <w:spacing w:line="440" w:lineRule="exact"/>
        <w:ind w:right="-97" w:rightChars="-44"/>
        <w:jc w:val="center"/>
        <w:rPr>
          <w:rFonts w:hint="eastAsia" w:asciiTheme="minorEastAsia" w:hAnsiTheme="minorEastAsia" w:eastAsiaTheme="minorEastAsia" w:cstheme="minorEastAsia"/>
          <w:b/>
          <w:bCs/>
          <w:color w:val="auto"/>
          <w:kern w:val="0"/>
          <w:sz w:val="36"/>
          <w:szCs w:val="36"/>
          <w:highlight w:val="none"/>
        </w:rPr>
      </w:pPr>
    </w:p>
    <w:p>
      <w:pPr>
        <w:pStyle w:val="8"/>
        <w:rPr>
          <w:rFonts w:hint="eastAsia" w:asciiTheme="minorEastAsia" w:hAnsiTheme="minorEastAsia" w:eastAsiaTheme="minorEastAsia" w:cstheme="minorEastAsia"/>
          <w:b/>
          <w:bCs/>
          <w:color w:val="auto"/>
          <w:kern w:val="0"/>
          <w:sz w:val="36"/>
          <w:szCs w:val="36"/>
          <w:highlight w:val="none"/>
        </w:rPr>
      </w:pPr>
    </w:p>
    <w:p>
      <w:pPr>
        <w:pStyle w:val="9"/>
        <w:rPr>
          <w:rFonts w:hint="eastAsia" w:asciiTheme="minorEastAsia" w:hAnsiTheme="minorEastAsia" w:eastAsiaTheme="minorEastAsia" w:cstheme="minorEastAsia"/>
          <w:color w:val="auto"/>
          <w:highlight w:val="none"/>
        </w:rPr>
      </w:pPr>
    </w:p>
    <w:p>
      <w:pPr>
        <w:spacing w:line="440" w:lineRule="exact"/>
        <w:ind w:right="-97" w:rightChars="-44"/>
        <w:jc w:val="center"/>
        <w:rPr>
          <w:rFonts w:hint="eastAsia" w:asciiTheme="minorEastAsia" w:hAnsiTheme="minorEastAsia" w:eastAsiaTheme="minorEastAsia" w:cstheme="minorEastAsia"/>
          <w:b/>
          <w:bCs/>
          <w:color w:val="auto"/>
          <w:kern w:val="0"/>
          <w:sz w:val="36"/>
          <w:szCs w:val="36"/>
          <w:highlight w:val="none"/>
        </w:rPr>
      </w:pPr>
      <w:r>
        <w:rPr>
          <w:rFonts w:hint="eastAsia" w:asciiTheme="minorEastAsia" w:hAnsiTheme="minorEastAsia" w:eastAsiaTheme="minorEastAsia" w:cstheme="minorEastAsia"/>
          <w:b/>
          <w:bCs/>
          <w:color w:val="auto"/>
          <w:kern w:val="0"/>
          <w:sz w:val="36"/>
          <w:szCs w:val="36"/>
          <w:highlight w:val="none"/>
        </w:rPr>
        <w:t>目     录</w:t>
      </w:r>
    </w:p>
    <w:p>
      <w:pPr>
        <w:pStyle w:val="8"/>
        <w:jc w:val="center"/>
        <w:rPr>
          <w:rFonts w:hint="eastAsia" w:asciiTheme="minorEastAsia" w:hAnsiTheme="minorEastAsia" w:eastAsiaTheme="minorEastAsia" w:cstheme="minorEastAsia"/>
          <w:color w:val="auto"/>
          <w:kern w:val="0"/>
          <w:sz w:val="28"/>
          <w:szCs w:val="28"/>
          <w:highlight w:val="none"/>
        </w:rPr>
      </w:pPr>
    </w:p>
    <w:p>
      <w:pPr>
        <w:pStyle w:val="8"/>
        <w:jc w:val="center"/>
        <w:rPr>
          <w:rFonts w:hint="eastAsia" w:asciiTheme="minorEastAsia" w:hAnsiTheme="minorEastAsia" w:eastAsiaTheme="minorEastAsia" w:cstheme="minorEastAsia"/>
          <w:color w:val="auto"/>
          <w:sz w:val="18"/>
          <w:szCs w:val="16"/>
          <w:highlight w:val="none"/>
        </w:rPr>
      </w:pPr>
      <w:r>
        <w:rPr>
          <w:rFonts w:hint="eastAsia" w:asciiTheme="minorEastAsia" w:hAnsiTheme="minorEastAsia" w:eastAsiaTheme="minorEastAsia" w:cstheme="minorEastAsia"/>
          <w:color w:val="auto"/>
          <w:kern w:val="0"/>
          <w:sz w:val="28"/>
          <w:szCs w:val="28"/>
          <w:highlight w:val="none"/>
        </w:rPr>
        <w:t>（格式自拟）</w:t>
      </w:r>
    </w:p>
    <w:p>
      <w:pPr>
        <w:spacing w:line="440" w:lineRule="exact"/>
        <w:ind w:right="-97" w:rightChars="-44" w:firstLine="440" w:firstLineChars="200"/>
        <w:rPr>
          <w:rFonts w:hint="eastAsia" w:asciiTheme="minorEastAsia" w:hAnsiTheme="minorEastAsia" w:eastAsiaTheme="minorEastAsia" w:cstheme="minorEastAsia"/>
          <w:color w:val="auto"/>
          <w:highlight w:val="none"/>
        </w:rPr>
      </w:pPr>
    </w:p>
    <w:p>
      <w:pPr>
        <w:spacing w:line="440" w:lineRule="exact"/>
        <w:ind w:right="-97" w:rightChars="-44" w:firstLine="442" w:firstLineChars="200"/>
        <w:rPr>
          <w:rFonts w:hint="eastAsia" w:asciiTheme="minorEastAsia" w:hAnsiTheme="minorEastAsia" w:eastAsiaTheme="minorEastAsia" w:cstheme="minorEastAsia"/>
          <w:b/>
          <w:bCs/>
          <w:color w:val="auto"/>
          <w:highlight w:val="none"/>
        </w:rPr>
      </w:pPr>
    </w:p>
    <w:p>
      <w:pPr>
        <w:spacing w:line="440" w:lineRule="exact"/>
        <w:ind w:right="-97" w:rightChars="-44" w:firstLine="442" w:firstLineChars="200"/>
        <w:rPr>
          <w:rFonts w:hint="eastAsia" w:asciiTheme="minorEastAsia" w:hAnsiTheme="minorEastAsia" w:eastAsiaTheme="minorEastAsia" w:cstheme="minorEastAsia"/>
          <w:b/>
          <w:bCs/>
          <w:color w:val="auto"/>
          <w:highlight w:val="none"/>
        </w:rPr>
      </w:pPr>
    </w:p>
    <w:p>
      <w:pPr>
        <w:spacing w:line="440" w:lineRule="exact"/>
        <w:ind w:right="-97" w:rightChars="-44" w:firstLine="442" w:firstLineChars="200"/>
        <w:rPr>
          <w:rFonts w:hint="eastAsia" w:asciiTheme="minorEastAsia" w:hAnsiTheme="minorEastAsia" w:eastAsiaTheme="minorEastAsia" w:cstheme="minorEastAsia"/>
          <w:b/>
          <w:bCs/>
          <w:color w:val="auto"/>
          <w:highlight w:val="none"/>
        </w:rPr>
      </w:pPr>
    </w:p>
    <w:p>
      <w:pPr>
        <w:spacing w:line="440" w:lineRule="exact"/>
        <w:ind w:right="-97" w:rightChars="-44" w:firstLine="442" w:firstLineChars="200"/>
        <w:rPr>
          <w:rFonts w:hint="eastAsia" w:asciiTheme="minorEastAsia" w:hAnsiTheme="minorEastAsia" w:eastAsiaTheme="minorEastAsia" w:cstheme="minorEastAsia"/>
          <w:b/>
          <w:bCs/>
          <w:color w:val="auto"/>
          <w:highlight w:val="none"/>
        </w:rPr>
      </w:pPr>
    </w:p>
    <w:p>
      <w:pPr>
        <w:spacing w:line="440" w:lineRule="exact"/>
        <w:ind w:right="-97" w:rightChars="-44" w:firstLine="442" w:firstLineChars="200"/>
        <w:rPr>
          <w:rFonts w:hint="eastAsia" w:asciiTheme="minorEastAsia" w:hAnsiTheme="minorEastAsia" w:eastAsiaTheme="minorEastAsia" w:cstheme="minorEastAsia"/>
          <w:b/>
          <w:bCs/>
          <w:color w:val="auto"/>
          <w:highlight w:val="none"/>
        </w:rPr>
      </w:pPr>
    </w:p>
    <w:p>
      <w:pPr>
        <w:spacing w:line="440" w:lineRule="exact"/>
        <w:ind w:right="-97" w:rightChars="-44" w:firstLine="442" w:firstLineChars="200"/>
        <w:rPr>
          <w:rFonts w:hint="eastAsia" w:asciiTheme="minorEastAsia" w:hAnsiTheme="minorEastAsia" w:eastAsiaTheme="minorEastAsia" w:cstheme="minorEastAsia"/>
          <w:b/>
          <w:bCs/>
          <w:color w:val="auto"/>
          <w:highlight w:val="none"/>
        </w:rPr>
      </w:pPr>
    </w:p>
    <w:p>
      <w:pPr>
        <w:widowControl/>
        <w:spacing w:line="440" w:lineRule="exact"/>
        <w:rPr>
          <w:rFonts w:hint="eastAsia" w:asciiTheme="minorEastAsia" w:hAnsiTheme="minorEastAsia" w:eastAsiaTheme="minorEastAsia" w:cstheme="minorEastAsia"/>
          <w:b/>
          <w:color w:val="auto"/>
          <w:kern w:val="0"/>
          <w:sz w:val="28"/>
          <w:szCs w:val="28"/>
          <w:highlight w:val="none"/>
        </w:rPr>
      </w:pPr>
    </w:p>
    <w:p>
      <w:pPr>
        <w:widowControl/>
        <w:spacing w:line="440" w:lineRule="exact"/>
        <w:rPr>
          <w:rFonts w:hint="eastAsia" w:asciiTheme="minorEastAsia" w:hAnsiTheme="minorEastAsia" w:eastAsiaTheme="minorEastAsia" w:cstheme="minorEastAsia"/>
          <w:b/>
          <w:color w:val="auto"/>
          <w:kern w:val="0"/>
          <w:sz w:val="28"/>
          <w:szCs w:val="28"/>
          <w:highlight w:val="none"/>
        </w:rPr>
      </w:pPr>
    </w:p>
    <w:p>
      <w:pPr>
        <w:widowControl/>
        <w:spacing w:line="440" w:lineRule="exact"/>
        <w:rPr>
          <w:rFonts w:hint="eastAsia" w:asciiTheme="minorEastAsia" w:hAnsiTheme="minorEastAsia" w:eastAsiaTheme="minorEastAsia" w:cstheme="minorEastAsia"/>
          <w:b/>
          <w:color w:val="auto"/>
          <w:kern w:val="0"/>
          <w:sz w:val="28"/>
          <w:szCs w:val="28"/>
          <w:highlight w:val="none"/>
        </w:rPr>
      </w:pPr>
    </w:p>
    <w:p>
      <w:pPr>
        <w:widowControl/>
        <w:spacing w:line="440" w:lineRule="exact"/>
        <w:rPr>
          <w:rFonts w:hint="eastAsia" w:asciiTheme="minorEastAsia" w:hAnsiTheme="minorEastAsia" w:eastAsiaTheme="minorEastAsia" w:cstheme="minorEastAsia"/>
          <w:b/>
          <w:color w:val="auto"/>
          <w:kern w:val="0"/>
          <w:sz w:val="28"/>
          <w:szCs w:val="28"/>
          <w:highlight w:val="none"/>
        </w:rPr>
      </w:pPr>
    </w:p>
    <w:p>
      <w:pPr>
        <w:widowControl/>
        <w:spacing w:line="440" w:lineRule="exact"/>
        <w:rPr>
          <w:rFonts w:hint="eastAsia" w:asciiTheme="minorEastAsia" w:hAnsiTheme="minorEastAsia" w:eastAsiaTheme="minorEastAsia" w:cstheme="minorEastAsia"/>
          <w:b/>
          <w:color w:val="auto"/>
          <w:kern w:val="0"/>
          <w:sz w:val="28"/>
          <w:szCs w:val="28"/>
          <w:highlight w:val="none"/>
        </w:rPr>
      </w:pPr>
    </w:p>
    <w:p>
      <w:pPr>
        <w:widowControl/>
        <w:spacing w:line="440" w:lineRule="exact"/>
        <w:rPr>
          <w:rFonts w:hint="eastAsia" w:asciiTheme="minorEastAsia" w:hAnsiTheme="minorEastAsia" w:eastAsiaTheme="minorEastAsia" w:cstheme="minorEastAsia"/>
          <w:b/>
          <w:color w:val="auto"/>
          <w:kern w:val="0"/>
          <w:sz w:val="28"/>
          <w:szCs w:val="28"/>
          <w:highlight w:val="none"/>
        </w:rPr>
      </w:pPr>
    </w:p>
    <w:p>
      <w:pPr>
        <w:widowControl/>
        <w:spacing w:line="440" w:lineRule="exact"/>
        <w:rPr>
          <w:rFonts w:hint="eastAsia" w:asciiTheme="minorEastAsia" w:hAnsiTheme="minorEastAsia" w:eastAsiaTheme="minorEastAsia" w:cstheme="minorEastAsia"/>
          <w:b/>
          <w:color w:val="auto"/>
          <w:kern w:val="0"/>
          <w:sz w:val="28"/>
          <w:szCs w:val="28"/>
          <w:highlight w:val="none"/>
        </w:rPr>
      </w:pPr>
    </w:p>
    <w:p>
      <w:pPr>
        <w:widowControl/>
        <w:spacing w:line="440" w:lineRule="exact"/>
        <w:rPr>
          <w:rFonts w:hint="eastAsia" w:asciiTheme="minorEastAsia" w:hAnsiTheme="minorEastAsia" w:eastAsiaTheme="minorEastAsia" w:cstheme="minorEastAsia"/>
          <w:b/>
          <w:color w:val="auto"/>
          <w:kern w:val="0"/>
          <w:sz w:val="28"/>
          <w:szCs w:val="28"/>
          <w:highlight w:val="none"/>
        </w:rPr>
      </w:pPr>
    </w:p>
    <w:p>
      <w:pPr>
        <w:widowControl/>
        <w:spacing w:line="440" w:lineRule="exact"/>
        <w:rPr>
          <w:rFonts w:hint="eastAsia" w:asciiTheme="minorEastAsia" w:hAnsiTheme="minorEastAsia" w:eastAsiaTheme="minorEastAsia" w:cstheme="minorEastAsia"/>
          <w:b/>
          <w:color w:val="auto"/>
          <w:kern w:val="0"/>
          <w:sz w:val="28"/>
          <w:szCs w:val="28"/>
          <w:highlight w:val="none"/>
        </w:rPr>
      </w:pPr>
    </w:p>
    <w:p>
      <w:pPr>
        <w:widowControl/>
        <w:spacing w:line="440" w:lineRule="exact"/>
        <w:rPr>
          <w:rFonts w:hint="eastAsia" w:asciiTheme="minorEastAsia" w:hAnsiTheme="minorEastAsia" w:eastAsiaTheme="minorEastAsia" w:cstheme="minorEastAsia"/>
          <w:b/>
          <w:color w:val="auto"/>
          <w:kern w:val="0"/>
          <w:sz w:val="28"/>
          <w:szCs w:val="28"/>
          <w:highlight w:val="none"/>
        </w:rPr>
      </w:pPr>
    </w:p>
    <w:p>
      <w:pPr>
        <w:widowControl/>
        <w:spacing w:line="440" w:lineRule="exact"/>
        <w:rPr>
          <w:rFonts w:hint="eastAsia" w:asciiTheme="minorEastAsia" w:hAnsiTheme="minorEastAsia" w:eastAsiaTheme="minorEastAsia" w:cstheme="minorEastAsia"/>
          <w:b/>
          <w:color w:val="auto"/>
          <w:kern w:val="0"/>
          <w:sz w:val="28"/>
          <w:szCs w:val="28"/>
          <w:highlight w:val="none"/>
        </w:rPr>
      </w:pPr>
    </w:p>
    <w:p>
      <w:pPr>
        <w:widowControl/>
        <w:spacing w:line="440" w:lineRule="exact"/>
        <w:rPr>
          <w:rFonts w:hint="eastAsia" w:asciiTheme="minorEastAsia" w:hAnsiTheme="minorEastAsia" w:eastAsiaTheme="minorEastAsia" w:cstheme="minorEastAsia"/>
          <w:b/>
          <w:color w:val="auto"/>
          <w:kern w:val="0"/>
          <w:sz w:val="28"/>
          <w:szCs w:val="28"/>
          <w:highlight w:val="none"/>
        </w:rPr>
      </w:pPr>
    </w:p>
    <w:p>
      <w:pPr>
        <w:widowControl/>
        <w:spacing w:line="440" w:lineRule="exact"/>
        <w:rPr>
          <w:rFonts w:hint="eastAsia" w:asciiTheme="minorEastAsia" w:hAnsiTheme="minorEastAsia" w:eastAsiaTheme="minorEastAsia" w:cstheme="minorEastAsia"/>
          <w:b/>
          <w:color w:val="auto"/>
          <w:kern w:val="0"/>
          <w:sz w:val="28"/>
          <w:szCs w:val="28"/>
          <w:highlight w:val="none"/>
        </w:rPr>
      </w:pPr>
    </w:p>
    <w:p>
      <w:pPr>
        <w:widowControl/>
        <w:spacing w:line="440" w:lineRule="exact"/>
        <w:rPr>
          <w:rFonts w:hint="eastAsia" w:asciiTheme="minorEastAsia" w:hAnsiTheme="minorEastAsia" w:eastAsiaTheme="minorEastAsia" w:cstheme="minorEastAsia"/>
          <w:b/>
          <w:color w:val="auto"/>
          <w:kern w:val="0"/>
          <w:sz w:val="28"/>
          <w:szCs w:val="28"/>
          <w:highlight w:val="none"/>
        </w:rPr>
      </w:pPr>
    </w:p>
    <w:p>
      <w:pPr>
        <w:widowControl/>
        <w:spacing w:line="440" w:lineRule="exact"/>
        <w:rPr>
          <w:rFonts w:hint="eastAsia" w:asciiTheme="minorEastAsia" w:hAnsiTheme="minorEastAsia" w:eastAsiaTheme="minorEastAsia" w:cstheme="minorEastAsia"/>
          <w:b/>
          <w:color w:val="auto"/>
          <w:kern w:val="0"/>
          <w:sz w:val="28"/>
          <w:szCs w:val="28"/>
          <w:highlight w:val="none"/>
        </w:rPr>
      </w:pPr>
    </w:p>
    <w:p>
      <w:pPr>
        <w:widowControl/>
        <w:spacing w:line="440" w:lineRule="exact"/>
        <w:rPr>
          <w:rFonts w:hint="eastAsia" w:asciiTheme="minorEastAsia" w:hAnsiTheme="minorEastAsia" w:eastAsiaTheme="minorEastAsia" w:cstheme="minorEastAsia"/>
          <w:b/>
          <w:color w:val="auto"/>
          <w:kern w:val="0"/>
          <w:sz w:val="28"/>
          <w:szCs w:val="28"/>
          <w:highlight w:val="none"/>
        </w:rPr>
      </w:pPr>
    </w:p>
    <w:p>
      <w:pPr>
        <w:widowControl/>
        <w:spacing w:line="440" w:lineRule="exact"/>
        <w:rPr>
          <w:rFonts w:hint="eastAsia" w:asciiTheme="minorEastAsia" w:hAnsiTheme="minorEastAsia" w:eastAsiaTheme="minorEastAsia" w:cstheme="minorEastAsia"/>
          <w:b/>
          <w:color w:val="auto"/>
          <w:kern w:val="0"/>
          <w:sz w:val="28"/>
          <w:szCs w:val="28"/>
          <w:highlight w:val="none"/>
        </w:rPr>
      </w:pPr>
    </w:p>
    <w:p>
      <w:pPr>
        <w:widowControl/>
        <w:spacing w:line="440" w:lineRule="exact"/>
        <w:rPr>
          <w:rFonts w:hint="eastAsia" w:asciiTheme="minorEastAsia" w:hAnsiTheme="minorEastAsia" w:eastAsiaTheme="minorEastAsia" w:cstheme="minorEastAsia"/>
          <w:b/>
          <w:color w:val="auto"/>
          <w:kern w:val="0"/>
          <w:sz w:val="28"/>
          <w:szCs w:val="28"/>
          <w:highlight w:val="none"/>
        </w:rPr>
      </w:pPr>
    </w:p>
    <w:p>
      <w:pPr>
        <w:pStyle w:val="8"/>
        <w:rPr>
          <w:rFonts w:hint="eastAsia" w:asciiTheme="minorEastAsia" w:hAnsiTheme="minorEastAsia" w:eastAsiaTheme="minorEastAsia" w:cstheme="minorEastAsia"/>
          <w:color w:val="auto"/>
          <w:highlight w:val="none"/>
        </w:rPr>
      </w:pPr>
    </w:p>
    <w:p>
      <w:pPr>
        <w:widowControl/>
        <w:spacing w:line="440" w:lineRule="exact"/>
        <w:rPr>
          <w:rFonts w:hint="eastAsia" w:asciiTheme="minorEastAsia" w:hAnsiTheme="minorEastAsia" w:eastAsiaTheme="minorEastAsia" w:cstheme="minorEastAsia"/>
          <w:b/>
          <w:color w:val="auto"/>
          <w:kern w:val="0"/>
          <w:sz w:val="28"/>
          <w:szCs w:val="28"/>
          <w:highlight w:val="none"/>
        </w:rPr>
      </w:pPr>
    </w:p>
    <w:p>
      <w:pPr>
        <w:widowControl/>
        <w:spacing w:line="440" w:lineRule="exact"/>
        <w:rPr>
          <w:rFonts w:hint="eastAsia" w:asciiTheme="minorEastAsia" w:hAnsiTheme="minorEastAsia" w:eastAsiaTheme="minorEastAsia" w:cstheme="minorEastAsia"/>
          <w:b/>
          <w:color w:val="auto"/>
          <w:kern w:val="0"/>
          <w:sz w:val="28"/>
          <w:szCs w:val="28"/>
          <w:highlight w:val="none"/>
        </w:rPr>
      </w:pPr>
    </w:p>
    <w:p>
      <w:pPr>
        <w:widowControl/>
        <w:spacing w:line="440" w:lineRule="exact"/>
        <w:rPr>
          <w:rFonts w:hint="eastAsia" w:asciiTheme="minorEastAsia" w:hAnsiTheme="minorEastAsia" w:eastAsiaTheme="minorEastAsia" w:cstheme="minorEastAsia"/>
          <w:b/>
          <w:color w:val="auto"/>
          <w:kern w:val="0"/>
          <w:sz w:val="28"/>
          <w:szCs w:val="28"/>
          <w:highlight w:val="none"/>
        </w:rPr>
      </w:pPr>
    </w:p>
    <w:p>
      <w:pPr>
        <w:widowControl/>
        <w:spacing w:line="440" w:lineRule="exact"/>
        <w:rPr>
          <w:rFonts w:hint="eastAsia" w:asciiTheme="minorEastAsia" w:hAnsiTheme="minorEastAsia" w:eastAsiaTheme="minorEastAsia" w:cstheme="minorEastAsia"/>
          <w:b/>
          <w:color w:val="auto"/>
          <w:kern w:val="0"/>
          <w:sz w:val="28"/>
          <w:szCs w:val="28"/>
          <w:highlight w:val="none"/>
        </w:rPr>
      </w:pPr>
      <w:r>
        <w:rPr>
          <w:rFonts w:hint="eastAsia" w:asciiTheme="minorEastAsia" w:hAnsiTheme="minorEastAsia" w:eastAsiaTheme="minorEastAsia" w:cstheme="minorEastAsia"/>
          <w:b/>
          <w:color w:val="auto"/>
          <w:kern w:val="0"/>
          <w:sz w:val="28"/>
          <w:szCs w:val="28"/>
          <w:highlight w:val="none"/>
        </w:rPr>
        <w:t>附件1：</w:t>
      </w:r>
    </w:p>
    <w:p>
      <w:pPr>
        <w:widowControl/>
        <w:spacing w:line="440" w:lineRule="exact"/>
        <w:rPr>
          <w:rFonts w:hint="eastAsia" w:asciiTheme="minorEastAsia" w:hAnsiTheme="minorEastAsia" w:eastAsiaTheme="minorEastAsia" w:cstheme="minorEastAsia"/>
          <w:b/>
          <w:bCs/>
          <w:color w:val="auto"/>
          <w:kern w:val="0"/>
          <w:sz w:val="32"/>
          <w:szCs w:val="32"/>
          <w:highlight w:val="none"/>
        </w:rPr>
      </w:pPr>
      <w:bookmarkStart w:id="54" w:name="_Toc454464358"/>
      <w:bookmarkStart w:id="55" w:name="_Toc466022185"/>
    </w:p>
    <w:p>
      <w:pPr>
        <w:widowControl/>
        <w:spacing w:line="440" w:lineRule="exact"/>
        <w:jc w:val="center"/>
        <w:rPr>
          <w:rFonts w:hint="eastAsia" w:asciiTheme="minorEastAsia" w:hAnsiTheme="minorEastAsia" w:eastAsiaTheme="minorEastAsia" w:cstheme="minorEastAsia"/>
          <w:b/>
          <w:bCs/>
          <w:color w:val="auto"/>
          <w:kern w:val="0"/>
          <w:sz w:val="32"/>
          <w:szCs w:val="32"/>
          <w:highlight w:val="none"/>
        </w:rPr>
      </w:pPr>
      <w:bookmarkStart w:id="56" w:name="_Toc483669658"/>
      <w:r>
        <w:rPr>
          <w:rFonts w:hint="eastAsia" w:asciiTheme="minorEastAsia" w:hAnsiTheme="minorEastAsia" w:eastAsiaTheme="minorEastAsia" w:cstheme="minorEastAsia"/>
          <w:b/>
          <w:bCs/>
          <w:color w:val="auto"/>
          <w:kern w:val="0"/>
          <w:sz w:val="32"/>
          <w:szCs w:val="32"/>
          <w:highlight w:val="none"/>
        </w:rPr>
        <w:t>谈判报价函</w:t>
      </w:r>
      <w:bookmarkEnd w:id="54"/>
      <w:bookmarkEnd w:id="55"/>
      <w:bookmarkEnd w:id="56"/>
    </w:p>
    <w:p>
      <w:pPr>
        <w:widowControl/>
        <w:spacing w:line="440" w:lineRule="exact"/>
        <w:jc w:val="center"/>
        <w:rPr>
          <w:rFonts w:hint="eastAsia" w:asciiTheme="minorEastAsia" w:hAnsiTheme="minorEastAsia" w:eastAsiaTheme="minorEastAsia" w:cstheme="minorEastAsia"/>
          <w:b/>
          <w:bCs/>
          <w:color w:val="auto"/>
          <w:kern w:val="0"/>
          <w:sz w:val="32"/>
          <w:szCs w:val="32"/>
          <w:highlight w:val="none"/>
        </w:rPr>
      </w:pPr>
    </w:p>
    <w:p>
      <w:pPr>
        <w:widowControl/>
        <w:spacing w:line="440" w:lineRule="exact"/>
        <w:rPr>
          <w:rFonts w:hint="eastAsia" w:asciiTheme="minorEastAsia" w:hAnsiTheme="minorEastAsia" w:eastAsiaTheme="minorEastAsia" w:cstheme="minorEastAsia"/>
          <w:b/>
          <w:bCs/>
          <w:color w:val="auto"/>
          <w:kern w:val="0"/>
          <w:sz w:val="28"/>
          <w:szCs w:val="28"/>
          <w:highlight w:val="none"/>
          <w:u w:val="single"/>
        </w:rPr>
      </w:pPr>
      <w:r>
        <w:rPr>
          <w:rFonts w:hint="eastAsia" w:asciiTheme="minorEastAsia" w:hAnsiTheme="minorEastAsia" w:eastAsiaTheme="minorEastAsia" w:cstheme="minorEastAsia"/>
          <w:b/>
          <w:bCs/>
          <w:color w:val="auto"/>
          <w:kern w:val="0"/>
          <w:sz w:val="28"/>
          <w:szCs w:val="28"/>
          <w:highlight w:val="none"/>
        </w:rPr>
        <w:t>致：</w:t>
      </w:r>
      <w:r>
        <w:rPr>
          <w:rFonts w:hint="eastAsia" w:asciiTheme="minorEastAsia" w:hAnsiTheme="minorEastAsia" w:eastAsiaTheme="minorEastAsia" w:cstheme="minorEastAsia"/>
          <w:b/>
          <w:bCs/>
          <w:color w:val="auto"/>
          <w:kern w:val="0"/>
          <w:sz w:val="28"/>
          <w:szCs w:val="28"/>
          <w:highlight w:val="none"/>
          <w:lang w:val="en-US" w:eastAsia="zh-CN"/>
        </w:rPr>
        <w:t>博爱县许良镇初级中学</w:t>
      </w:r>
    </w:p>
    <w:p>
      <w:pPr>
        <w:widowControl/>
        <w:spacing w:line="440" w:lineRule="exact"/>
        <w:rPr>
          <w:rFonts w:hint="eastAsia" w:asciiTheme="minorEastAsia" w:hAnsiTheme="minorEastAsia" w:eastAsiaTheme="minorEastAsia" w:cstheme="minorEastAsia"/>
          <w:b/>
          <w:bCs/>
          <w:color w:val="auto"/>
          <w:kern w:val="0"/>
          <w:sz w:val="28"/>
          <w:szCs w:val="28"/>
          <w:highlight w:val="none"/>
        </w:rPr>
      </w:pPr>
    </w:p>
    <w:p>
      <w:pPr>
        <w:widowControl/>
        <w:spacing w:line="440" w:lineRule="exact"/>
        <w:ind w:firstLine="720" w:firstLineChars="3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t>1、根据已收到的</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color w:val="auto"/>
          <w:kern w:val="0"/>
          <w:sz w:val="24"/>
          <w:highlight w:val="none"/>
        </w:rPr>
        <w:t>项目谈判文件及有关纪要通知，</w:t>
      </w:r>
      <w:r>
        <w:rPr>
          <w:rFonts w:hint="eastAsia" w:asciiTheme="minorEastAsia" w:hAnsiTheme="minorEastAsia" w:eastAsiaTheme="minorEastAsia" w:cstheme="minorEastAsia"/>
          <w:color w:val="auto"/>
          <w:sz w:val="24"/>
          <w:highlight w:val="none"/>
        </w:rPr>
        <w:t>我方经考察施工现场和研究上述工程谈判文件后，愿按照谈判文件中要求的条件和内容完成全部工程。总价为人民币（大写）</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（小写）￥</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元。工期为</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日历天，按照合同约定实施和完成承包工程，质量标准达到</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w:t>
      </w:r>
    </w:p>
    <w:p>
      <w:pPr>
        <w:widowControl/>
        <w:spacing w:line="440" w:lineRule="exact"/>
        <w:ind w:firstLine="720" w:firstLineChars="3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2、我方递交的谈判响应文件，在谈判文件规定的有效期内有效，在此期间我方若中标，将受此约束。</w:t>
      </w:r>
    </w:p>
    <w:p>
      <w:pPr>
        <w:widowControl/>
        <w:spacing w:line="440" w:lineRule="exac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en-US" w:eastAsia="zh-CN"/>
        </w:rPr>
        <w:t xml:space="preserve">  </w:t>
      </w:r>
      <w:r>
        <w:rPr>
          <w:rFonts w:hint="eastAsia" w:asciiTheme="minorEastAsia" w:hAnsiTheme="minorEastAsia" w:eastAsiaTheme="minorEastAsia" w:cstheme="minorEastAsia"/>
          <w:color w:val="auto"/>
          <w:kern w:val="0"/>
          <w:sz w:val="24"/>
          <w:highlight w:val="none"/>
        </w:rPr>
        <w:t>3、成交通知书和本谈判响应文件构成约束我们双方的合同。</w:t>
      </w:r>
    </w:p>
    <w:p>
      <w:pPr>
        <w:widowControl/>
        <w:spacing w:line="440" w:lineRule="exac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en-US" w:eastAsia="zh-CN"/>
        </w:rPr>
        <w:t xml:space="preserve">  </w:t>
      </w:r>
      <w:r>
        <w:rPr>
          <w:rFonts w:hint="eastAsia" w:asciiTheme="minorEastAsia" w:hAnsiTheme="minorEastAsia" w:eastAsiaTheme="minorEastAsia" w:cstheme="minorEastAsia"/>
          <w:color w:val="auto"/>
          <w:kern w:val="0"/>
          <w:sz w:val="24"/>
          <w:highlight w:val="none"/>
        </w:rPr>
        <w:t>4、我方明白采购人不一定接纳最低谈判报价，也不需要采购人解释选择或否决任何谈判供应商的原因和理由。</w:t>
      </w:r>
    </w:p>
    <w:p>
      <w:pPr>
        <w:widowControl/>
        <w:spacing w:line="440" w:lineRule="exac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 xml:space="preserve"> </w:t>
      </w:r>
    </w:p>
    <w:p>
      <w:pPr>
        <w:widowControl/>
        <w:spacing w:line="440" w:lineRule="exact"/>
        <w:rPr>
          <w:rFonts w:hint="eastAsia" w:asciiTheme="minorEastAsia" w:hAnsiTheme="minorEastAsia" w:eastAsiaTheme="minorEastAsia" w:cstheme="minorEastAsia"/>
          <w:color w:val="auto"/>
          <w:kern w:val="0"/>
          <w:sz w:val="24"/>
          <w:highlight w:val="none"/>
        </w:rPr>
      </w:pPr>
    </w:p>
    <w:p>
      <w:pPr>
        <w:widowControl/>
        <w:spacing w:line="440" w:lineRule="exact"/>
        <w:rPr>
          <w:rFonts w:hint="eastAsia" w:asciiTheme="minorEastAsia" w:hAnsiTheme="minorEastAsia" w:eastAsiaTheme="minorEastAsia" w:cstheme="minorEastAsia"/>
          <w:color w:val="auto"/>
          <w:kern w:val="0"/>
          <w:sz w:val="24"/>
          <w:highlight w:val="none"/>
        </w:rPr>
      </w:pPr>
    </w:p>
    <w:p>
      <w:pPr>
        <w:widowControl/>
        <w:spacing w:line="440" w:lineRule="exact"/>
        <w:ind w:firstLine="4080" w:firstLineChars="17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谈判供应商：（盖章）</w:t>
      </w:r>
    </w:p>
    <w:p>
      <w:pPr>
        <w:widowControl/>
        <w:spacing w:line="440" w:lineRule="exact"/>
        <w:ind w:firstLine="4080" w:firstLineChars="17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法定代表人或委托代理人：（签字或盖章）</w:t>
      </w:r>
    </w:p>
    <w:p>
      <w:pPr>
        <w:widowControl/>
        <w:spacing w:line="440" w:lineRule="exac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 xml:space="preserve">                                          年      月      日</w:t>
      </w:r>
    </w:p>
    <w:p>
      <w:pPr>
        <w:widowControl/>
        <w:spacing w:line="440" w:lineRule="exact"/>
        <w:rPr>
          <w:rFonts w:hint="eastAsia" w:asciiTheme="minorEastAsia" w:hAnsiTheme="minorEastAsia" w:eastAsiaTheme="minorEastAsia" w:cstheme="minorEastAsia"/>
          <w:b/>
          <w:color w:val="auto"/>
          <w:kern w:val="0"/>
          <w:sz w:val="28"/>
          <w:szCs w:val="28"/>
          <w:highlight w:val="none"/>
        </w:rPr>
      </w:pPr>
    </w:p>
    <w:p>
      <w:pPr>
        <w:widowControl/>
        <w:spacing w:line="440" w:lineRule="exact"/>
        <w:rPr>
          <w:rFonts w:hint="eastAsia" w:asciiTheme="minorEastAsia" w:hAnsiTheme="minorEastAsia" w:eastAsiaTheme="minorEastAsia" w:cstheme="minorEastAsia"/>
          <w:b/>
          <w:color w:val="auto"/>
          <w:kern w:val="0"/>
          <w:sz w:val="28"/>
          <w:szCs w:val="28"/>
          <w:highlight w:val="none"/>
        </w:rPr>
      </w:pPr>
    </w:p>
    <w:p>
      <w:pPr>
        <w:widowControl/>
        <w:spacing w:line="440" w:lineRule="exact"/>
        <w:rPr>
          <w:rFonts w:hint="eastAsia" w:asciiTheme="minorEastAsia" w:hAnsiTheme="minorEastAsia" w:eastAsiaTheme="minorEastAsia" w:cstheme="minorEastAsia"/>
          <w:b/>
          <w:color w:val="auto"/>
          <w:kern w:val="0"/>
          <w:sz w:val="28"/>
          <w:szCs w:val="28"/>
          <w:highlight w:val="none"/>
        </w:rPr>
      </w:pPr>
    </w:p>
    <w:p>
      <w:pPr>
        <w:pStyle w:val="7"/>
        <w:numPr>
          <w:ilvl w:val="3"/>
          <w:numId w:val="0"/>
        </w:numPr>
        <w:rPr>
          <w:rFonts w:hint="eastAsia" w:asciiTheme="minorEastAsia" w:hAnsiTheme="minorEastAsia" w:eastAsiaTheme="minorEastAsia" w:cstheme="minorEastAsia"/>
          <w:color w:val="auto"/>
          <w:highlight w:val="none"/>
        </w:rPr>
      </w:pPr>
    </w:p>
    <w:p>
      <w:pPr>
        <w:rPr>
          <w:rFonts w:hint="eastAsia" w:asciiTheme="minorEastAsia" w:hAnsiTheme="minorEastAsia" w:eastAsiaTheme="minorEastAsia" w:cstheme="minorEastAsia"/>
          <w:color w:val="auto"/>
          <w:highlight w:val="none"/>
        </w:rPr>
      </w:pPr>
    </w:p>
    <w:p>
      <w:pPr>
        <w:widowControl/>
        <w:spacing w:line="440" w:lineRule="exact"/>
        <w:rPr>
          <w:rFonts w:hint="eastAsia" w:asciiTheme="minorEastAsia" w:hAnsiTheme="minorEastAsia" w:eastAsiaTheme="minorEastAsia" w:cstheme="minorEastAsia"/>
          <w:b/>
          <w:color w:val="auto"/>
          <w:kern w:val="0"/>
          <w:sz w:val="28"/>
          <w:szCs w:val="28"/>
          <w:highlight w:val="none"/>
        </w:rPr>
      </w:pPr>
    </w:p>
    <w:p>
      <w:pPr>
        <w:widowControl/>
        <w:spacing w:line="440" w:lineRule="exact"/>
        <w:rPr>
          <w:rFonts w:hint="eastAsia" w:asciiTheme="minorEastAsia" w:hAnsiTheme="minorEastAsia" w:eastAsiaTheme="minorEastAsia" w:cstheme="minorEastAsia"/>
          <w:b/>
          <w:color w:val="auto"/>
          <w:kern w:val="0"/>
          <w:sz w:val="28"/>
          <w:szCs w:val="28"/>
          <w:highlight w:val="none"/>
        </w:rPr>
      </w:pPr>
    </w:p>
    <w:p>
      <w:pPr>
        <w:widowControl/>
        <w:spacing w:line="440" w:lineRule="exact"/>
        <w:rPr>
          <w:rFonts w:hint="eastAsia" w:asciiTheme="minorEastAsia" w:hAnsiTheme="minorEastAsia" w:eastAsiaTheme="minorEastAsia" w:cstheme="minorEastAsia"/>
          <w:b/>
          <w:color w:val="auto"/>
          <w:kern w:val="0"/>
          <w:sz w:val="28"/>
          <w:szCs w:val="28"/>
          <w:highlight w:val="none"/>
        </w:rPr>
      </w:pPr>
    </w:p>
    <w:p>
      <w:pPr>
        <w:widowControl/>
        <w:spacing w:line="440" w:lineRule="exact"/>
        <w:rPr>
          <w:rFonts w:hint="eastAsia" w:asciiTheme="minorEastAsia" w:hAnsiTheme="minorEastAsia" w:eastAsiaTheme="minorEastAsia" w:cstheme="minorEastAsia"/>
          <w:b/>
          <w:color w:val="auto"/>
          <w:kern w:val="0"/>
          <w:sz w:val="28"/>
          <w:szCs w:val="28"/>
          <w:highlight w:val="none"/>
        </w:rPr>
      </w:pPr>
    </w:p>
    <w:p>
      <w:pPr>
        <w:widowControl/>
        <w:spacing w:line="440" w:lineRule="exact"/>
        <w:rPr>
          <w:rFonts w:hint="eastAsia" w:asciiTheme="minorEastAsia" w:hAnsiTheme="minorEastAsia" w:eastAsiaTheme="minorEastAsia" w:cstheme="minorEastAsia"/>
          <w:b/>
          <w:color w:val="auto"/>
          <w:kern w:val="0"/>
          <w:sz w:val="28"/>
          <w:szCs w:val="28"/>
          <w:highlight w:val="none"/>
        </w:rPr>
      </w:pPr>
    </w:p>
    <w:p>
      <w:pPr>
        <w:widowControl/>
        <w:spacing w:line="440" w:lineRule="exact"/>
        <w:rPr>
          <w:rFonts w:hint="eastAsia"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kern w:val="0"/>
          <w:sz w:val="28"/>
          <w:szCs w:val="28"/>
          <w:highlight w:val="none"/>
        </w:rPr>
        <w:t>附件2：</w:t>
      </w:r>
    </w:p>
    <w:p>
      <w:pPr>
        <w:widowControl/>
        <w:spacing w:line="440" w:lineRule="exact"/>
        <w:jc w:val="center"/>
        <w:rPr>
          <w:rFonts w:hint="eastAsia" w:asciiTheme="minorEastAsia" w:hAnsiTheme="minorEastAsia" w:eastAsiaTheme="minorEastAsia" w:cstheme="minorEastAsia"/>
          <w:b/>
          <w:bCs/>
          <w:color w:val="auto"/>
          <w:kern w:val="0"/>
          <w:sz w:val="32"/>
          <w:szCs w:val="32"/>
          <w:highlight w:val="none"/>
        </w:rPr>
      </w:pPr>
      <w:bookmarkStart w:id="57" w:name="_Toc483669659"/>
      <w:bookmarkStart w:id="58" w:name="_Toc466022186"/>
      <w:bookmarkStart w:id="59" w:name="_Toc454464359"/>
    </w:p>
    <w:p>
      <w:pPr>
        <w:widowControl/>
        <w:spacing w:line="440" w:lineRule="exact"/>
        <w:jc w:val="center"/>
        <w:rPr>
          <w:rFonts w:hint="eastAsia" w:asciiTheme="minorEastAsia" w:hAnsiTheme="minorEastAsia" w:eastAsiaTheme="minorEastAsia" w:cstheme="minorEastAsia"/>
          <w:b/>
          <w:bCs/>
          <w:color w:val="auto"/>
          <w:kern w:val="0"/>
          <w:sz w:val="32"/>
          <w:szCs w:val="32"/>
          <w:highlight w:val="none"/>
        </w:rPr>
      </w:pPr>
      <w:r>
        <w:rPr>
          <w:rFonts w:hint="eastAsia" w:asciiTheme="minorEastAsia" w:hAnsiTheme="minorEastAsia" w:eastAsiaTheme="minorEastAsia" w:cstheme="minorEastAsia"/>
          <w:b/>
          <w:bCs/>
          <w:color w:val="auto"/>
          <w:kern w:val="0"/>
          <w:sz w:val="32"/>
          <w:szCs w:val="32"/>
          <w:highlight w:val="none"/>
          <w:lang w:eastAsia="zh-CN"/>
        </w:rPr>
        <w:t>（</w:t>
      </w:r>
      <w:r>
        <w:rPr>
          <w:rFonts w:hint="eastAsia" w:asciiTheme="minorEastAsia" w:hAnsiTheme="minorEastAsia" w:eastAsiaTheme="minorEastAsia" w:cstheme="minorEastAsia"/>
          <w:b/>
          <w:bCs/>
          <w:color w:val="auto"/>
          <w:kern w:val="0"/>
          <w:sz w:val="32"/>
          <w:szCs w:val="32"/>
          <w:highlight w:val="none"/>
          <w:lang w:val="en-US" w:eastAsia="zh-CN"/>
        </w:rPr>
        <w:t>1</w:t>
      </w:r>
      <w:r>
        <w:rPr>
          <w:rFonts w:hint="eastAsia" w:asciiTheme="minorEastAsia" w:hAnsiTheme="minorEastAsia" w:eastAsiaTheme="minorEastAsia" w:cstheme="minorEastAsia"/>
          <w:b/>
          <w:bCs/>
          <w:color w:val="auto"/>
          <w:kern w:val="0"/>
          <w:sz w:val="32"/>
          <w:szCs w:val="32"/>
          <w:highlight w:val="none"/>
          <w:lang w:eastAsia="zh-CN"/>
        </w:rPr>
        <w:t>）</w:t>
      </w:r>
      <w:r>
        <w:rPr>
          <w:rFonts w:hint="eastAsia" w:asciiTheme="minorEastAsia" w:hAnsiTheme="minorEastAsia" w:eastAsiaTheme="minorEastAsia" w:cstheme="minorEastAsia"/>
          <w:b/>
          <w:bCs/>
          <w:color w:val="auto"/>
          <w:kern w:val="0"/>
          <w:sz w:val="32"/>
          <w:szCs w:val="32"/>
          <w:highlight w:val="none"/>
        </w:rPr>
        <w:t>第一轮报价表</w:t>
      </w:r>
      <w:bookmarkEnd w:id="57"/>
      <w:bookmarkEnd w:id="58"/>
      <w:bookmarkEnd w:id="59"/>
    </w:p>
    <w:p>
      <w:pPr>
        <w:widowControl/>
        <w:spacing w:line="440" w:lineRule="exact"/>
        <w:rPr>
          <w:rFonts w:hint="eastAsia" w:asciiTheme="minorEastAsia" w:hAnsiTheme="minorEastAsia" w:eastAsiaTheme="minorEastAsia" w:cstheme="minorEastAsia"/>
          <w:b/>
          <w:color w:val="auto"/>
          <w:kern w:val="0"/>
          <w:szCs w:val="21"/>
          <w:highlight w:val="none"/>
        </w:rPr>
      </w:pPr>
      <w:r>
        <w:rPr>
          <w:rFonts w:hint="eastAsia" w:asciiTheme="minorEastAsia" w:hAnsiTheme="minorEastAsia" w:eastAsiaTheme="minorEastAsia" w:cstheme="minorEastAsia"/>
          <w:b/>
          <w:color w:val="auto"/>
          <w:kern w:val="0"/>
          <w:szCs w:val="21"/>
          <w:highlight w:val="none"/>
        </w:rPr>
        <w:t>说明：</w:t>
      </w:r>
      <w:r>
        <w:rPr>
          <w:rFonts w:hint="eastAsia" w:asciiTheme="minorEastAsia" w:hAnsiTheme="minorEastAsia" w:eastAsiaTheme="minorEastAsia" w:cstheme="minorEastAsia"/>
          <w:b/>
          <w:color w:val="auto"/>
          <w:kern w:val="0"/>
          <w:szCs w:val="21"/>
          <w:highlight w:val="none"/>
          <w:lang w:eastAsia="zh-CN"/>
        </w:rPr>
        <w:t>供应商</w:t>
      </w:r>
      <w:r>
        <w:rPr>
          <w:rFonts w:hint="eastAsia" w:asciiTheme="minorEastAsia" w:hAnsiTheme="minorEastAsia" w:eastAsiaTheme="minorEastAsia" w:cstheme="minorEastAsia"/>
          <w:b/>
          <w:color w:val="auto"/>
          <w:kern w:val="0"/>
          <w:szCs w:val="21"/>
          <w:highlight w:val="none"/>
        </w:rPr>
        <w:t>单位应将报价填入下表并按要求签字盖章，第一轮报价表要附在响应文件中。</w:t>
      </w:r>
    </w:p>
    <w:p>
      <w:pPr>
        <w:spacing w:line="440" w:lineRule="exact"/>
        <w:ind w:left="6966" w:leftChars="912" w:hanging="4960" w:hangingChars="155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32"/>
          <w:szCs w:val="32"/>
          <w:highlight w:val="none"/>
        </w:rPr>
        <w:tab/>
      </w:r>
      <w:r>
        <w:rPr>
          <w:rFonts w:hint="eastAsia" w:asciiTheme="minorEastAsia" w:hAnsiTheme="minorEastAsia" w:eastAsiaTheme="minorEastAsia" w:cstheme="minorEastAsia"/>
          <w:color w:val="auto"/>
          <w:sz w:val="32"/>
          <w:szCs w:val="32"/>
          <w:highlight w:val="none"/>
        </w:rPr>
        <w:t xml:space="preserve">     </w:t>
      </w:r>
      <w:r>
        <w:rPr>
          <w:rFonts w:hint="eastAsia" w:asciiTheme="minorEastAsia" w:hAnsiTheme="minorEastAsia" w:eastAsiaTheme="minorEastAsia" w:cstheme="minorEastAsia"/>
          <w:color w:val="auto"/>
          <w:sz w:val="32"/>
          <w:highlight w:val="none"/>
        </w:rPr>
        <w:t xml:space="preserve">                                      </w:t>
      </w:r>
    </w:p>
    <w:tbl>
      <w:tblPr>
        <w:tblStyle w:val="18"/>
        <w:tblW w:w="92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5"/>
        <w:gridCol w:w="74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4" w:hRule="atLeast"/>
        </w:trPr>
        <w:tc>
          <w:tcPr>
            <w:tcW w:w="1805" w:type="dxa"/>
            <w:vAlign w:val="center"/>
          </w:tcPr>
          <w:p>
            <w:pPr>
              <w:pStyle w:val="38"/>
              <w:spacing w:line="440" w:lineRule="exact"/>
              <w:ind w:firstLine="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项目名称</w:t>
            </w:r>
          </w:p>
        </w:tc>
        <w:tc>
          <w:tcPr>
            <w:tcW w:w="7434" w:type="dxa"/>
            <w:vAlign w:val="center"/>
          </w:tcPr>
          <w:p>
            <w:pPr>
              <w:pStyle w:val="38"/>
              <w:spacing w:line="440" w:lineRule="exact"/>
              <w:ind w:firstLine="0"/>
              <w:rPr>
                <w:rFonts w:hint="eastAsia" w:asciiTheme="minorEastAsia" w:hAnsiTheme="minorEastAsia" w:eastAsiaTheme="minorEastAsia" w:cstheme="minorEastAsia"/>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8" w:hRule="atLeast"/>
        </w:trPr>
        <w:tc>
          <w:tcPr>
            <w:tcW w:w="1805" w:type="dxa"/>
            <w:vAlign w:val="center"/>
          </w:tcPr>
          <w:p>
            <w:pPr>
              <w:spacing w:line="44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供应商名称</w:t>
            </w:r>
          </w:p>
        </w:tc>
        <w:tc>
          <w:tcPr>
            <w:tcW w:w="7434" w:type="dxa"/>
            <w:vAlign w:val="center"/>
          </w:tcPr>
          <w:p>
            <w:pPr>
              <w:spacing w:line="440" w:lineRule="exact"/>
              <w:jc w:val="center"/>
              <w:rPr>
                <w:rFonts w:hint="eastAsia" w:asciiTheme="minorEastAsia" w:hAnsiTheme="minorEastAsia" w:eastAsiaTheme="minorEastAsia" w:cstheme="minor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2" w:hRule="atLeast"/>
        </w:trPr>
        <w:tc>
          <w:tcPr>
            <w:tcW w:w="1805" w:type="dxa"/>
            <w:tcBorders>
              <w:bottom w:val="single" w:color="auto" w:sz="4" w:space="0"/>
            </w:tcBorders>
            <w:vAlign w:val="center"/>
          </w:tcPr>
          <w:p>
            <w:pPr>
              <w:spacing w:line="44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en-US" w:eastAsia="zh-CN"/>
              </w:rPr>
              <w:t>投标</w:t>
            </w:r>
            <w:r>
              <w:rPr>
                <w:rFonts w:hint="eastAsia" w:asciiTheme="minorEastAsia" w:hAnsiTheme="minorEastAsia" w:eastAsiaTheme="minorEastAsia" w:cstheme="minorEastAsia"/>
                <w:color w:val="auto"/>
                <w:highlight w:val="none"/>
              </w:rPr>
              <w:t>报价（元）</w:t>
            </w:r>
          </w:p>
        </w:tc>
        <w:tc>
          <w:tcPr>
            <w:tcW w:w="7434" w:type="dxa"/>
            <w:tcBorders>
              <w:bottom w:val="single" w:color="auto" w:sz="4" w:space="0"/>
            </w:tcBorders>
            <w:vAlign w:val="center"/>
          </w:tcPr>
          <w:p>
            <w:pPr>
              <w:spacing w:line="44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大写：</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 xml:space="preserve">  </w:t>
            </w:r>
          </w:p>
          <w:p>
            <w:pPr>
              <w:spacing w:line="440" w:lineRule="exact"/>
              <w:rPr>
                <w:rFonts w:hint="eastAsia" w:asciiTheme="minorEastAsia" w:hAnsiTheme="minorEastAsia" w:eastAsiaTheme="minorEastAsia" w:cstheme="minorEastAsia"/>
                <w:color w:val="auto"/>
                <w:highlight w:val="none"/>
              </w:rPr>
            </w:pPr>
          </w:p>
          <w:p>
            <w:pPr>
              <w:spacing w:line="440" w:lineRule="exact"/>
              <w:rPr>
                <w:rFonts w:hint="eastAsia" w:asciiTheme="minorEastAsia" w:hAnsiTheme="minorEastAsia" w:eastAsiaTheme="minorEastAsia" w:cstheme="minorEastAsia"/>
                <w:color w:val="auto"/>
                <w:highlight w:val="none"/>
                <w:u w:val="single"/>
              </w:rPr>
            </w:pPr>
            <w:r>
              <w:rPr>
                <w:rFonts w:hint="eastAsia" w:asciiTheme="minorEastAsia" w:hAnsiTheme="minorEastAsia" w:eastAsiaTheme="minorEastAsia" w:cstheme="minorEastAsia"/>
                <w:color w:val="auto"/>
                <w:highlight w:val="none"/>
              </w:rPr>
              <w:t>小写：</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trPr>
        <w:tc>
          <w:tcPr>
            <w:tcW w:w="1805" w:type="dxa"/>
            <w:vAlign w:val="center"/>
          </w:tcPr>
          <w:p>
            <w:pPr>
              <w:spacing w:line="44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工期</w:t>
            </w:r>
          </w:p>
        </w:tc>
        <w:tc>
          <w:tcPr>
            <w:tcW w:w="7434" w:type="dxa"/>
            <w:vAlign w:val="center"/>
          </w:tcPr>
          <w:p>
            <w:pPr>
              <w:spacing w:line="44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en-US" w:eastAsia="zh-CN"/>
              </w:rPr>
              <w:t xml:space="preserve"> </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2" w:hRule="atLeast"/>
        </w:trPr>
        <w:tc>
          <w:tcPr>
            <w:tcW w:w="1805" w:type="dxa"/>
            <w:vAlign w:val="center"/>
          </w:tcPr>
          <w:p>
            <w:pPr>
              <w:spacing w:line="440" w:lineRule="exact"/>
              <w:jc w:val="center"/>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质量标准</w:t>
            </w:r>
          </w:p>
        </w:tc>
        <w:tc>
          <w:tcPr>
            <w:tcW w:w="7434" w:type="dxa"/>
            <w:vAlign w:val="center"/>
          </w:tcPr>
          <w:p>
            <w:pPr>
              <w:spacing w:line="440" w:lineRule="exact"/>
              <w:jc w:val="center"/>
              <w:rPr>
                <w:rFonts w:hint="eastAsia" w:asciiTheme="minorEastAsia" w:hAnsiTheme="minorEastAsia" w:eastAsiaTheme="minorEastAsia" w:cstheme="minorEastAsia"/>
                <w:color w:val="auto"/>
                <w:highlight w:val="none"/>
              </w:rPr>
            </w:pPr>
            <w:bookmarkStart w:id="81" w:name="_GoBack"/>
            <w:bookmarkEnd w:id="8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2" w:hRule="atLeast"/>
        </w:trPr>
        <w:tc>
          <w:tcPr>
            <w:tcW w:w="1805" w:type="dxa"/>
            <w:vAlign w:val="center"/>
          </w:tcPr>
          <w:p>
            <w:pPr>
              <w:spacing w:line="44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投标有效期 </w:t>
            </w:r>
          </w:p>
        </w:tc>
        <w:tc>
          <w:tcPr>
            <w:tcW w:w="7434" w:type="dxa"/>
            <w:vAlign w:val="center"/>
          </w:tcPr>
          <w:p>
            <w:pPr>
              <w:spacing w:line="440" w:lineRule="exact"/>
              <w:jc w:val="center"/>
              <w:rPr>
                <w:rFonts w:hint="eastAsia" w:asciiTheme="minorEastAsia" w:hAnsiTheme="minorEastAsia" w:eastAsiaTheme="minorEastAsia" w:cstheme="minor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4" w:hRule="atLeast"/>
        </w:trPr>
        <w:tc>
          <w:tcPr>
            <w:tcW w:w="1805" w:type="dxa"/>
            <w:vAlign w:val="center"/>
          </w:tcPr>
          <w:p>
            <w:pPr>
              <w:spacing w:line="44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项目经理</w:t>
            </w:r>
          </w:p>
        </w:tc>
        <w:tc>
          <w:tcPr>
            <w:tcW w:w="7434" w:type="dxa"/>
            <w:vAlign w:val="center"/>
          </w:tcPr>
          <w:p>
            <w:pPr>
              <w:spacing w:line="440" w:lineRule="exact"/>
              <w:jc w:val="center"/>
              <w:rPr>
                <w:rFonts w:hint="eastAsia" w:asciiTheme="minorEastAsia" w:hAnsiTheme="minorEastAsia" w:eastAsiaTheme="minorEastAsia" w:cstheme="minor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805" w:type="dxa"/>
            <w:vAlign w:val="center"/>
          </w:tcPr>
          <w:p>
            <w:pPr>
              <w:spacing w:line="440" w:lineRule="exact"/>
              <w:jc w:val="center"/>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项目经理</w:t>
            </w:r>
          </w:p>
          <w:p>
            <w:pPr>
              <w:spacing w:line="440" w:lineRule="exact"/>
              <w:jc w:val="center"/>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证书编号</w:t>
            </w:r>
          </w:p>
        </w:tc>
        <w:tc>
          <w:tcPr>
            <w:tcW w:w="7434" w:type="dxa"/>
            <w:vAlign w:val="center"/>
          </w:tcPr>
          <w:p>
            <w:pPr>
              <w:spacing w:line="440" w:lineRule="exact"/>
              <w:jc w:val="center"/>
              <w:rPr>
                <w:rFonts w:hint="eastAsia" w:asciiTheme="minorEastAsia" w:hAnsiTheme="minorEastAsia" w:eastAsiaTheme="minorEastAsia" w:cstheme="minorEastAsia"/>
                <w:color w:val="auto"/>
                <w:highlight w:val="none"/>
              </w:rPr>
            </w:pPr>
          </w:p>
        </w:tc>
      </w:tr>
    </w:tbl>
    <w:p>
      <w:pPr>
        <w:spacing w:line="440" w:lineRule="exact"/>
        <w:ind w:left="6660" w:hanging="6660" w:hangingChars="27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w:t>
      </w:r>
    </w:p>
    <w:p>
      <w:pPr>
        <w:spacing w:line="440" w:lineRule="exac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谈判供应商（盖章）：                               </w:t>
      </w:r>
    </w:p>
    <w:p>
      <w:pPr>
        <w:spacing w:line="440" w:lineRule="exac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w:t>
      </w:r>
    </w:p>
    <w:p>
      <w:pPr>
        <w:spacing w:line="440" w:lineRule="exac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法人代表人或委托代理人（签字或盖章）：                                                </w:t>
      </w:r>
    </w:p>
    <w:p>
      <w:pPr>
        <w:spacing w:line="440" w:lineRule="exac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w:t>
      </w:r>
    </w:p>
    <w:p>
      <w:pPr>
        <w:spacing w:line="440" w:lineRule="exac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年     月     日   </w:t>
      </w:r>
    </w:p>
    <w:p>
      <w:pPr>
        <w:widowControl/>
        <w:spacing w:line="440" w:lineRule="exact"/>
        <w:jc w:val="center"/>
        <w:rPr>
          <w:rFonts w:hint="eastAsia" w:asciiTheme="minorEastAsia" w:hAnsiTheme="minorEastAsia" w:eastAsiaTheme="minorEastAsia" w:cstheme="minorEastAsia"/>
          <w:b/>
          <w:color w:val="auto"/>
          <w:kern w:val="0"/>
          <w:sz w:val="28"/>
          <w:szCs w:val="28"/>
          <w:highlight w:val="none"/>
        </w:rPr>
      </w:pPr>
    </w:p>
    <w:p>
      <w:pPr>
        <w:pStyle w:val="34"/>
        <w:rPr>
          <w:rFonts w:hint="eastAsia" w:asciiTheme="minorEastAsia" w:hAnsiTheme="minorEastAsia" w:eastAsiaTheme="minorEastAsia" w:cstheme="minorEastAsia"/>
          <w:b/>
          <w:color w:val="auto"/>
          <w:kern w:val="0"/>
          <w:sz w:val="28"/>
          <w:szCs w:val="28"/>
          <w:highlight w:val="none"/>
        </w:rPr>
      </w:pPr>
    </w:p>
    <w:p>
      <w:pPr>
        <w:rPr>
          <w:rFonts w:hint="eastAsia" w:asciiTheme="minorEastAsia" w:hAnsiTheme="minorEastAsia" w:eastAsiaTheme="minorEastAsia" w:cstheme="minorEastAsia"/>
          <w:color w:val="auto"/>
          <w:highlight w:val="none"/>
        </w:rPr>
      </w:pPr>
    </w:p>
    <w:p>
      <w:pPr>
        <w:widowControl/>
        <w:spacing w:line="440" w:lineRule="exact"/>
        <w:jc w:val="center"/>
        <w:rPr>
          <w:rFonts w:hint="eastAsia" w:asciiTheme="minorEastAsia" w:hAnsiTheme="minorEastAsia" w:eastAsiaTheme="minorEastAsia" w:cstheme="minorEastAsia"/>
          <w:b/>
          <w:color w:val="auto"/>
          <w:kern w:val="0"/>
          <w:sz w:val="28"/>
          <w:szCs w:val="28"/>
          <w:highlight w:val="none"/>
        </w:rPr>
      </w:pPr>
      <w:r>
        <w:rPr>
          <w:rFonts w:hint="eastAsia" w:asciiTheme="minorEastAsia" w:hAnsiTheme="minorEastAsia" w:eastAsiaTheme="minorEastAsia" w:cstheme="minorEastAsia"/>
          <w:b/>
          <w:color w:val="auto"/>
          <w:kern w:val="0"/>
          <w:sz w:val="28"/>
          <w:szCs w:val="28"/>
          <w:highlight w:val="none"/>
          <w:lang w:eastAsia="zh-CN"/>
        </w:rPr>
        <w:t>（</w:t>
      </w:r>
      <w:r>
        <w:rPr>
          <w:rFonts w:hint="eastAsia" w:asciiTheme="minorEastAsia" w:hAnsiTheme="minorEastAsia" w:eastAsiaTheme="minorEastAsia" w:cstheme="minorEastAsia"/>
          <w:b/>
          <w:color w:val="auto"/>
          <w:kern w:val="0"/>
          <w:sz w:val="28"/>
          <w:szCs w:val="28"/>
          <w:highlight w:val="none"/>
          <w:lang w:val="en-US" w:eastAsia="zh-CN"/>
        </w:rPr>
        <w:t>2</w:t>
      </w:r>
      <w:r>
        <w:rPr>
          <w:rFonts w:hint="eastAsia" w:asciiTheme="minorEastAsia" w:hAnsiTheme="minorEastAsia" w:eastAsiaTheme="minorEastAsia" w:cstheme="minorEastAsia"/>
          <w:b/>
          <w:color w:val="auto"/>
          <w:kern w:val="0"/>
          <w:sz w:val="28"/>
          <w:szCs w:val="28"/>
          <w:highlight w:val="none"/>
          <w:lang w:eastAsia="zh-CN"/>
        </w:rPr>
        <w:t>）</w:t>
      </w:r>
      <w:r>
        <w:rPr>
          <w:rFonts w:hint="eastAsia" w:asciiTheme="minorEastAsia" w:hAnsiTheme="minorEastAsia" w:eastAsiaTheme="minorEastAsia" w:cstheme="minorEastAsia"/>
          <w:b/>
          <w:color w:val="auto"/>
          <w:kern w:val="0"/>
          <w:sz w:val="28"/>
          <w:szCs w:val="28"/>
          <w:highlight w:val="none"/>
        </w:rPr>
        <w:t xml:space="preserve">已标价工程量清单 </w:t>
      </w:r>
    </w:p>
    <w:p>
      <w:pPr>
        <w:widowControl/>
        <w:spacing w:line="440" w:lineRule="exact"/>
        <w:jc w:val="center"/>
        <w:rPr>
          <w:rFonts w:hint="eastAsia" w:asciiTheme="minorEastAsia" w:hAnsiTheme="minorEastAsia" w:eastAsiaTheme="minorEastAsia" w:cstheme="minorEastAsia"/>
          <w:b/>
          <w:color w:val="auto"/>
          <w:kern w:val="0"/>
          <w:szCs w:val="21"/>
          <w:highlight w:val="none"/>
        </w:rPr>
      </w:pPr>
      <w:r>
        <w:rPr>
          <w:rFonts w:hint="eastAsia" w:asciiTheme="minorEastAsia" w:hAnsiTheme="minorEastAsia" w:eastAsiaTheme="minorEastAsia" w:cstheme="minorEastAsia"/>
          <w:b/>
          <w:color w:val="auto"/>
          <w:kern w:val="0"/>
          <w:szCs w:val="21"/>
          <w:highlight w:val="none"/>
        </w:rPr>
        <w:t xml:space="preserve">（加盖供应商印章） </w:t>
      </w:r>
    </w:p>
    <w:p>
      <w:pPr>
        <w:widowControl/>
        <w:spacing w:line="440" w:lineRule="exact"/>
        <w:jc w:val="center"/>
        <w:rPr>
          <w:rFonts w:hint="eastAsia" w:asciiTheme="minorEastAsia" w:hAnsiTheme="minorEastAsia" w:eastAsiaTheme="minorEastAsia" w:cstheme="minorEastAsia"/>
          <w:b/>
          <w:color w:val="auto"/>
          <w:kern w:val="0"/>
          <w:sz w:val="28"/>
          <w:szCs w:val="28"/>
          <w:highlight w:val="none"/>
        </w:rPr>
      </w:pPr>
    </w:p>
    <w:p>
      <w:pPr>
        <w:widowControl/>
        <w:spacing w:line="440" w:lineRule="exact"/>
        <w:jc w:val="center"/>
        <w:rPr>
          <w:rFonts w:hint="eastAsia" w:asciiTheme="minorEastAsia" w:hAnsiTheme="minorEastAsia" w:eastAsiaTheme="minorEastAsia" w:cstheme="minorEastAsia"/>
          <w:b/>
          <w:bCs/>
          <w:color w:val="auto"/>
          <w:kern w:val="0"/>
          <w:sz w:val="32"/>
          <w:szCs w:val="32"/>
          <w:highlight w:val="none"/>
          <w:lang w:eastAsia="zh-CN"/>
        </w:rPr>
      </w:pPr>
      <w:bookmarkStart w:id="60" w:name="_Toc454464360"/>
      <w:bookmarkStart w:id="61" w:name="_Toc466022187"/>
      <w:bookmarkStart w:id="62" w:name="_Toc483669660"/>
    </w:p>
    <w:p>
      <w:pPr>
        <w:pStyle w:val="34"/>
        <w:rPr>
          <w:rFonts w:hint="eastAsia" w:asciiTheme="minorEastAsia" w:hAnsiTheme="minorEastAsia" w:eastAsiaTheme="minorEastAsia" w:cstheme="minorEastAsia"/>
          <w:b/>
          <w:bCs/>
          <w:color w:val="auto"/>
          <w:kern w:val="0"/>
          <w:sz w:val="32"/>
          <w:szCs w:val="32"/>
          <w:highlight w:val="none"/>
          <w:lang w:eastAsia="zh-CN"/>
        </w:rPr>
      </w:pPr>
    </w:p>
    <w:p>
      <w:pPr>
        <w:rPr>
          <w:rFonts w:hint="eastAsia" w:asciiTheme="minorEastAsia" w:hAnsiTheme="minorEastAsia" w:eastAsiaTheme="minorEastAsia" w:cstheme="minorEastAsia"/>
          <w:b/>
          <w:bCs/>
          <w:color w:val="auto"/>
          <w:kern w:val="0"/>
          <w:sz w:val="32"/>
          <w:szCs w:val="32"/>
          <w:highlight w:val="none"/>
          <w:lang w:eastAsia="zh-CN"/>
        </w:rPr>
      </w:pPr>
    </w:p>
    <w:p>
      <w:pPr>
        <w:pStyle w:val="34"/>
        <w:rPr>
          <w:rFonts w:hint="eastAsia" w:asciiTheme="minorEastAsia" w:hAnsiTheme="minorEastAsia" w:eastAsiaTheme="minorEastAsia" w:cstheme="minorEastAsia"/>
          <w:b/>
          <w:bCs/>
          <w:color w:val="auto"/>
          <w:kern w:val="0"/>
          <w:sz w:val="32"/>
          <w:szCs w:val="32"/>
          <w:highlight w:val="none"/>
          <w:lang w:eastAsia="zh-CN"/>
        </w:rPr>
      </w:pPr>
    </w:p>
    <w:p>
      <w:pPr>
        <w:rPr>
          <w:rFonts w:hint="eastAsia" w:asciiTheme="minorEastAsia" w:hAnsiTheme="minorEastAsia" w:eastAsiaTheme="minorEastAsia" w:cstheme="minorEastAsia"/>
          <w:b/>
          <w:bCs/>
          <w:color w:val="auto"/>
          <w:kern w:val="0"/>
          <w:sz w:val="32"/>
          <w:szCs w:val="32"/>
          <w:highlight w:val="none"/>
          <w:lang w:eastAsia="zh-CN"/>
        </w:rPr>
      </w:pPr>
    </w:p>
    <w:p>
      <w:pPr>
        <w:pStyle w:val="34"/>
        <w:rPr>
          <w:rFonts w:hint="eastAsia" w:asciiTheme="minorEastAsia" w:hAnsiTheme="minorEastAsia" w:eastAsiaTheme="minorEastAsia" w:cstheme="minorEastAsia"/>
          <w:b/>
          <w:bCs/>
          <w:color w:val="auto"/>
          <w:kern w:val="0"/>
          <w:sz w:val="32"/>
          <w:szCs w:val="32"/>
          <w:highlight w:val="none"/>
          <w:lang w:eastAsia="zh-CN"/>
        </w:rPr>
      </w:pPr>
    </w:p>
    <w:p>
      <w:pPr>
        <w:rPr>
          <w:rFonts w:hint="eastAsia" w:asciiTheme="minorEastAsia" w:hAnsiTheme="minorEastAsia" w:eastAsiaTheme="minorEastAsia" w:cstheme="minorEastAsia"/>
          <w:b/>
          <w:bCs/>
          <w:color w:val="auto"/>
          <w:kern w:val="0"/>
          <w:sz w:val="32"/>
          <w:szCs w:val="32"/>
          <w:highlight w:val="none"/>
          <w:lang w:eastAsia="zh-CN"/>
        </w:rPr>
      </w:pPr>
    </w:p>
    <w:p>
      <w:pPr>
        <w:pStyle w:val="34"/>
        <w:rPr>
          <w:rFonts w:hint="eastAsia" w:asciiTheme="minorEastAsia" w:hAnsiTheme="minorEastAsia" w:eastAsiaTheme="minorEastAsia" w:cstheme="minorEastAsia"/>
          <w:b/>
          <w:bCs/>
          <w:color w:val="auto"/>
          <w:kern w:val="0"/>
          <w:sz w:val="32"/>
          <w:szCs w:val="32"/>
          <w:highlight w:val="none"/>
          <w:lang w:eastAsia="zh-CN"/>
        </w:rPr>
      </w:pPr>
    </w:p>
    <w:p>
      <w:pPr>
        <w:rPr>
          <w:rFonts w:hint="eastAsia" w:asciiTheme="minorEastAsia" w:hAnsiTheme="minorEastAsia" w:eastAsiaTheme="minorEastAsia" w:cstheme="minorEastAsia"/>
          <w:b/>
          <w:bCs/>
          <w:color w:val="auto"/>
          <w:kern w:val="0"/>
          <w:sz w:val="32"/>
          <w:szCs w:val="32"/>
          <w:highlight w:val="none"/>
          <w:lang w:eastAsia="zh-CN"/>
        </w:rPr>
      </w:pPr>
    </w:p>
    <w:p>
      <w:pPr>
        <w:pStyle w:val="34"/>
        <w:rPr>
          <w:rFonts w:hint="eastAsia" w:asciiTheme="minorEastAsia" w:hAnsiTheme="minorEastAsia" w:eastAsiaTheme="minorEastAsia" w:cstheme="minorEastAsia"/>
          <w:b/>
          <w:bCs/>
          <w:color w:val="auto"/>
          <w:kern w:val="0"/>
          <w:sz w:val="32"/>
          <w:szCs w:val="32"/>
          <w:highlight w:val="none"/>
          <w:lang w:eastAsia="zh-CN"/>
        </w:rPr>
      </w:pPr>
    </w:p>
    <w:p>
      <w:pPr>
        <w:rPr>
          <w:rFonts w:hint="eastAsia" w:asciiTheme="minorEastAsia" w:hAnsiTheme="minorEastAsia" w:eastAsiaTheme="minorEastAsia" w:cstheme="minorEastAsia"/>
          <w:b/>
          <w:bCs/>
          <w:color w:val="auto"/>
          <w:kern w:val="0"/>
          <w:sz w:val="32"/>
          <w:szCs w:val="32"/>
          <w:highlight w:val="none"/>
          <w:lang w:eastAsia="zh-CN"/>
        </w:rPr>
      </w:pPr>
    </w:p>
    <w:p>
      <w:pPr>
        <w:pStyle w:val="34"/>
        <w:rPr>
          <w:rFonts w:hint="eastAsia" w:asciiTheme="minorEastAsia" w:hAnsiTheme="minorEastAsia" w:eastAsiaTheme="minorEastAsia" w:cstheme="minorEastAsia"/>
          <w:b/>
          <w:bCs/>
          <w:color w:val="auto"/>
          <w:kern w:val="0"/>
          <w:sz w:val="32"/>
          <w:szCs w:val="32"/>
          <w:highlight w:val="none"/>
          <w:lang w:eastAsia="zh-CN"/>
        </w:rPr>
      </w:pPr>
    </w:p>
    <w:p>
      <w:pPr>
        <w:rPr>
          <w:rFonts w:hint="eastAsia" w:asciiTheme="minorEastAsia" w:hAnsiTheme="minorEastAsia" w:eastAsiaTheme="minorEastAsia" w:cstheme="minorEastAsia"/>
          <w:b/>
          <w:bCs/>
          <w:color w:val="auto"/>
          <w:kern w:val="0"/>
          <w:sz w:val="32"/>
          <w:szCs w:val="32"/>
          <w:highlight w:val="none"/>
          <w:lang w:eastAsia="zh-CN"/>
        </w:rPr>
      </w:pPr>
    </w:p>
    <w:p>
      <w:pPr>
        <w:pStyle w:val="34"/>
        <w:rPr>
          <w:rFonts w:hint="eastAsia" w:asciiTheme="minorEastAsia" w:hAnsiTheme="minorEastAsia" w:eastAsiaTheme="minorEastAsia" w:cstheme="minorEastAsia"/>
          <w:b/>
          <w:bCs/>
          <w:color w:val="auto"/>
          <w:kern w:val="0"/>
          <w:sz w:val="32"/>
          <w:szCs w:val="32"/>
          <w:highlight w:val="none"/>
          <w:lang w:eastAsia="zh-CN"/>
        </w:rPr>
      </w:pPr>
    </w:p>
    <w:p>
      <w:pPr>
        <w:rPr>
          <w:rFonts w:hint="eastAsia" w:asciiTheme="minorEastAsia" w:hAnsiTheme="minorEastAsia" w:eastAsiaTheme="minorEastAsia" w:cstheme="minorEastAsia"/>
          <w:b/>
          <w:bCs/>
          <w:color w:val="auto"/>
          <w:kern w:val="0"/>
          <w:sz w:val="32"/>
          <w:szCs w:val="32"/>
          <w:highlight w:val="none"/>
          <w:lang w:eastAsia="zh-CN"/>
        </w:rPr>
      </w:pPr>
    </w:p>
    <w:p>
      <w:pPr>
        <w:pStyle w:val="34"/>
        <w:rPr>
          <w:rFonts w:hint="eastAsia" w:asciiTheme="minorEastAsia" w:hAnsiTheme="minorEastAsia" w:eastAsiaTheme="minorEastAsia" w:cstheme="minorEastAsia"/>
          <w:b/>
          <w:bCs/>
          <w:color w:val="auto"/>
          <w:kern w:val="0"/>
          <w:sz w:val="32"/>
          <w:szCs w:val="32"/>
          <w:highlight w:val="none"/>
          <w:lang w:eastAsia="zh-CN"/>
        </w:rPr>
      </w:pPr>
    </w:p>
    <w:p>
      <w:pPr>
        <w:rPr>
          <w:rFonts w:hint="eastAsia" w:asciiTheme="minorEastAsia" w:hAnsiTheme="minorEastAsia" w:eastAsiaTheme="minorEastAsia" w:cstheme="minorEastAsia"/>
          <w:b/>
          <w:bCs/>
          <w:color w:val="auto"/>
          <w:kern w:val="0"/>
          <w:sz w:val="32"/>
          <w:szCs w:val="32"/>
          <w:highlight w:val="none"/>
          <w:lang w:eastAsia="zh-CN"/>
        </w:rPr>
      </w:pPr>
    </w:p>
    <w:p>
      <w:pPr>
        <w:pStyle w:val="34"/>
        <w:rPr>
          <w:rFonts w:hint="eastAsia" w:asciiTheme="minorEastAsia" w:hAnsiTheme="minorEastAsia" w:eastAsiaTheme="minorEastAsia" w:cstheme="minorEastAsia"/>
          <w:b/>
          <w:bCs/>
          <w:color w:val="auto"/>
          <w:kern w:val="0"/>
          <w:sz w:val="32"/>
          <w:szCs w:val="32"/>
          <w:highlight w:val="none"/>
          <w:lang w:eastAsia="zh-CN"/>
        </w:rPr>
      </w:pPr>
    </w:p>
    <w:p>
      <w:pPr>
        <w:rPr>
          <w:rFonts w:hint="eastAsia" w:asciiTheme="minorEastAsia" w:hAnsiTheme="minorEastAsia" w:eastAsiaTheme="minorEastAsia" w:cstheme="minorEastAsia"/>
          <w:b/>
          <w:bCs/>
          <w:color w:val="auto"/>
          <w:kern w:val="0"/>
          <w:sz w:val="32"/>
          <w:szCs w:val="32"/>
          <w:highlight w:val="none"/>
          <w:lang w:eastAsia="zh-CN"/>
        </w:rPr>
      </w:pPr>
    </w:p>
    <w:p>
      <w:pPr>
        <w:pStyle w:val="34"/>
        <w:rPr>
          <w:rFonts w:hint="eastAsia" w:asciiTheme="minorEastAsia" w:hAnsiTheme="minorEastAsia" w:eastAsiaTheme="minorEastAsia" w:cstheme="minorEastAsia"/>
          <w:b/>
          <w:bCs/>
          <w:color w:val="auto"/>
          <w:kern w:val="0"/>
          <w:sz w:val="32"/>
          <w:szCs w:val="32"/>
          <w:highlight w:val="none"/>
          <w:lang w:eastAsia="zh-CN"/>
        </w:rPr>
      </w:pPr>
    </w:p>
    <w:p>
      <w:pPr>
        <w:rPr>
          <w:rFonts w:hint="eastAsia" w:asciiTheme="minorEastAsia" w:hAnsiTheme="minorEastAsia" w:eastAsiaTheme="minorEastAsia" w:cstheme="minorEastAsia"/>
          <w:b/>
          <w:bCs/>
          <w:color w:val="auto"/>
          <w:kern w:val="0"/>
          <w:sz w:val="32"/>
          <w:szCs w:val="32"/>
          <w:highlight w:val="none"/>
          <w:lang w:eastAsia="zh-CN"/>
        </w:rPr>
      </w:pPr>
    </w:p>
    <w:p>
      <w:pPr>
        <w:pStyle w:val="34"/>
        <w:rPr>
          <w:rFonts w:hint="eastAsia" w:asciiTheme="minorEastAsia" w:hAnsiTheme="minorEastAsia" w:eastAsiaTheme="minorEastAsia" w:cstheme="minorEastAsia"/>
          <w:b/>
          <w:bCs/>
          <w:color w:val="auto"/>
          <w:kern w:val="0"/>
          <w:sz w:val="32"/>
          <w:szCs w:val="32"/>
          <w:highlight w:val="none"/>
          <w:lang w:eastAsia="zh-CN"/>
        </w:rPr>
      </w:pPr>
    </w:p>
    <w:p>
      <w:pPr>
        <w:rPr>
          <w:rFonts w:hint="eastAsia" w:asciiTheme="minorEastAsia" w:hAnsiTheme="minorEastAsia" w:eastAsiaTheme="minorEastAsia" w:cstheme="minorEastAsia"/>
          <w:b/>
          <w:bCs/>
          <w:color w:val="auto"/>
          <w:kern w:val="0"/>
          <w:sz w:val="32"/>
          <w:szCs w:val="32"/>
          <w:highlight w:val="none"/>
          <w:lang w:eastAsia="zh-CN"/>
        </w:rPr>
      </w:pPr>
    </w:p>
    <w:p>
      <w:pPr>
        <w:pStyle w:val="34"/>
        <w:rPr>
          <w:rFonts w:hint="eastAsia" w:asciiTheme="minorEastAsia" w:hAnsiTheme="minorEastAsia" w:eastAsiaTheme="minorEastAsia" w:cstheme="minorEastAsia"/>
          <w:b/>
          <w:bCs/>
          <w:color w:val="auto"/>
          <w:kern w:val="0"/>
          <w:sz w:val="32"/>
          <w:szCs w:val="32"/>
          <w:highlight w:val="none"/>
          <w:lang w:eastAsia="zh-CN"/>
        </w:rPr>
      </w:pPr>
    </w:p>
    <w:p>
      <w:pPr>
        <w:rPr>
          <w:rFonts w:hint="eastAsia" w:asciiTheme="minorEastAsia" w:hAnsiTheme="minorEastAsia" w:eastAsiaTheme="minorEastAsia" w:cstheme="minorEastAsia"/>
          <w:b/>
          <w:bCs/>
          <w:color w:val="auto"/>
          <w:kern w:val="0"/>
          <w:sz w:val="32"/>
          <w:szCs w:val="32"/>
          <w:highlight w:val="none"/>
          <w:lang w:eastAsia="zh-CN"/>
        </w:rPr>
      </w:pPr>
    </w:p>
    <w:p>
      <w:pPr>
        <w:pStyle w:val="34"/>
        <w:rPr>
          <w:rFonts w:hint="eastAsia" w:asciiTheme="minorEastAsia" w:hAnsiTheme="minorEastAsia" w:eastAsiaTheme="minorEastAsia" w:cstheme="minorEastAsia"/>
          <w:b/>
          <w:bCs/>
          <w:color w:val="auto"/>
          <w:kern w:val="0"/>
          <w:sz w:val="32"/>
          <w:szCs w:val="32"/>
          <w:highlight w:val="none"/>
          <w:lang w:eastAsia="zh-CN"/>
        </w:rPr>
      </w:pPr>
    </w:p>
    <w:p>
      <w:pPr>
        <w:widowControl/>
        <w:spacing w:line="440" w:lineRule="exact"/>
        <w:jc w:val="both"/>
        <w:rPr>
          <w:rFonts w:hint="eastAsia" w:asciiTheme="minorEastAsia" w:hAnsiTheme="minorEastAsia" w:eastAsiaTheme="minorEastAsia" w:cstheme="minorEastAsia"/>
          <w:b/>
          <w:bCs/>
          <w:color w:val="auto"/>
          <w:kern w:val="0"/>
          <w:sz w:val="32"/>
          <w:szCs w:val="32"/>
          <w:highlight w:val="none"/>
          <w:lang w:eastAsia="zh-CN"/>
        </w:rPr>
      </w:pPr>
    </w:p>
    <w:p>
      <w:pPr>
        <w:widowControl/>
        <w:spacing w:line="440" w:lineRule="exact"/>
        <w:jc w:val="center"/>
        <w:rPr>
          <w:rFonts w:hint="eastAsia" w:asciiTheme="minorEastAsia" w:hAnsiTheme="minorEastAsia" w:eastAsiaTheme="minorEastAsia" w:cstheme="minorEastAsia"/>
          <w:b/>
          <w:bCs/>
          <w:color w:val="auto"/>
          <w:kern w:val="0"/>
          <w:sz w:val="32"/>
          <w:szCs w:val="32"/>
          <w:highlight w:val="none"/>
        </w:rPr>
      </w:pPr>
      <w:r>
        <w:rPr>
          <w:rFonts w:hint="eastAsia" w:asciiTheme="minorEastAsia" w:hAnsiTheme="minorEastAsia" w:eastAsiaTheme="minorEastAsia" w:cstheme="minorEastAsia"/>
          <w:b/>
          <w:bCs/>
          <w:color w:val="auto"/>
          <w:kern w:val="0"/>
          <w:sz w:val="32"/>
          <w:szCs w:val="32"/>
          <w:highlight w:val="none"/>
          <w:lang w:eastAsia="zh-CN"/>
        </w:rPr>
        <w:t>（</w:t>
      </w:r>
      <w:r>
        <w:rPr>
          <w:rFonts w:hint="eastAsia" w:asciiTheme="minorEastAsia" w:hAnsiTheme="minorEastAsia" w:eastAsiaTheme="minorEastAsia" w:cstheme="minorEastAsia"/>
          <w:b/>
          <w:bCs/>
          <w:color w:val="auto"/>
          <w:kern w:val="0"/>
          <w:sz w:val="32"/>
          <w:szCs w:val="32"/>
          <w:highlight w:val="none"/>
          <w:lang w:val="en-US" w:eastAsia="zh-CN"/>
        </w:rPr>
        <w:t>3</w:t>
      </w:r>
      <w:r>
        <w:rPr>
          <w:rFonts w:hint="eastAsia" w:asciiTheme="minorEastAsia" w:hAnsiTheme="minorEastAsia" w:eastAsiaTheme="minorEastAsia" w:cstheme="minorEastAsia"/>
          <w:b/>
          <w:bCs/>
          <w:color w:val="auto"/>
          <w:kern w:val="0"/>
          <w:sz w:val="32"/>
          <w:szCs w:val="32"/>
          <w:highlight w:val="none"/>
          <w:lang w:eastAsia="zh-CN"/>
        </w:rPr>
        <w:t>）</w:t>
      </w:r>
      <w:r>
        <w:rPr>
          <w:rFonts w:hint="eastAsia" w:asciiTheme="minorEastAsia" w:hAnsiTheme="minorEastAsia" w:eastAsiaTheme="minorEastAsia" w:cstheme="minorEastAsia"/>
          <w:b/>
          <w:bCs/>
          <w:color w:val="auto"/>
          <w:kern w:val="0"/>
          <w:sz w:val="32"/>
          <w:szCs w:val="32"/>
          <w:highlight w:val="none"/>
        </w:rPr>
        <w:t>第二轮报价表</w:t>
      </w:r>
      <w:bookmarkEnd w:id="60"/>
      <w:bookmarkEnd w:id="61"/>
      <w:bookmarkEnd w:id="62"/>
    </w:p>
    <w:p>
      <w:pPr>
        <w:widowControl/>
        <w:spacing w:line="440" w:lineRule="exact"/>
        <w:jc w:val="center"/>
        <w:rPr>
          <w:rFonts w:hint="eastAsia" w:asciiTheme="minorEastAsia" w:hAnsiTheme="minorEastAsia" w:eastAsiaTheme="minorEastAsia" w:cstheme="minorEastAsia"/>
          <w:b/>
          <w:bCs/>
          <w:color w:val="auto"/>
          <w:kern w:val="0"/>
          <w:sz w:val="32"/>
          <w:szCs w:val="32"/>
          <w:highlight w:val="none"/>
        </w:rPr>
      </w:pPr>
    </w:p>
    <w:p>
      <w:pPr>
        <w:widowControl/>
        <w:spacing w:line="440" w:lineRule="exac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说明：第二轮报价表（</w:t>
      </w:r>
      <w:r>
        <w:rPr>
          <w:rFonts w:hint="eastAsia" w:asciiTheme="minorEastAsia" w:hAnsiTheme="minorEastAsia" w:eastAsiaTheme="minorEastAsia" w:cstheme="minorEastAsia"/>
          <w:b/>
          <w:bCs/>
          <w:color w:val="auto"/>
          <w:kern w:val="0"/>
          <w:sz w:val="24"/>
          <w:highlight w:val="none"/>
        </w:rPr>
        <w:t>附已标价工程量清单</w:t>
      </w:r>
      <w:r>
        <w:rPr>
          <w:rFonts w:hint="eastAsia" w:asciiTheme="minorEastAsia" w:hAnsiTheme="minorEastAsia" w:eastAsiaTheme="minorEastAsia" w:cstheme="minorEastAsia"/>
          <w:color w:val="auto"/>
          <w:kern w:val="0"/>
          <w:sz w:val="24"/>
          <w:highlight w:val="none"/>
        </w:rPr>
        <w:t>）加盖公章。</w:t>
      </w:r>
    </w:p>
    <w:p>
      <w:pPr>
        <w:spacing w:line="440" w:lineRule="exact"/>
        <w:ind w:left="6966" w:leftChars="912" w:hanging="4960" w:hangingChars="155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32"/>
          <w:szCs w:val="32"/>
          <w:highlight w:val="none"/>
        </w:rPr>
        <w:tab/>
      </w:r>
      <w:r>
        <w:rPr>
          <w:rFonts w:hint="eastAsia" w:asciiTheme="minorEastAsia" w:hAnsiTheme="minorEastAsia" w:eastAsiaTheme="minorEastAsia" w:cstheme="minorEastAsia"/>
          <w:color w:val="auto"/>
          <w:sz w:val="32"/>
          <w:szCs w:val="32"/>
          <w:highlight w:val="none"/>
        </w:rPr>
        <w:t xml:space="preserve">     </w:t>
      </w:r>
      <w:r>
        <w:rPr>
          <w:rFonts w:hint="eastAsia" w:asciiTheme="minorEastAsia" w:hAnsiTheme="minorEastAsia" w:eastAsiaTheme="minorEastAsia" w:cstheme="minorEastAsia"/>
          <w:color w:val="auto"/>
          <w:sz w:val="32"/>
          <w:highlight w:val="none"/>
        </w:rPr>
        <w:t xml:space="preserve">                                      </w:t>
      </w:r>
    </w:p>
    <w:tbl>
      <w:tblPr>
        <w:tblStyle w:val="18"/>
        <w:tblW w:w="921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7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2" w:hRule="atLeast"/>
        </w:trPr>
        <w:tc>
          <w:tcPr>
            <w:tcW w:w="1800" w:type="dxa"/>
            <w:vAlign w:val="center"/>
          </w:tcPr>
          <w:p>
            <w:pPr>
              <w:pStyle w:val="38"/>
              <w:spacing w:line="440" w:lineRule="exact"/>
              <w:ind w:firstLine="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项目名称</w:t>
            </w:r>
          </w:p>
        </w:tc>
        <w:tc>
          <w:tcPr>
            <w:tcW w:w="7410" w:type="dxa"/>
            <w:vAlign w:val="center"/>
          </w:tcPr>
          <w:p>
            <w:pPr>
              <w:pStyle w:val="38"/>
              <w:spacing w:line="440" w:lineRule="exact"/>
              <w:ind w:firstLine="0"/>
              <w:rPr>
                <w:rFonts w:hint="eastAsia" w:asciiTheme="minorEastAsia" w:hAnsiTheme="minorEastAsia" w:eastAsiaTheme="minorEastAsia" w:cstheme="minorEastAsia"/>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8" w:hRule="atLeast"/>
        </w:trPr>
        <w:tc>
          <w:tcPr>
            <w:tcW w:w="1800" w:type="dxa"/>
            <w:vAlign w:val="center"/>
          </w:tcPr>
          <w:p>
            <w:pPr>
              <w:spacing w:line="44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sz w:val="24"/>
                <w:szCs w:val="24"/>
                <w:highlight w:val="none"/>
              </w:rPr>
              <w:t>供应商名称</w:t>
            </w:r>
          </w:p>
        </w:tc>
        <w:tc>
          <w:tcPr>
            <w:tcW w:w="7410" w:type="dxa"/>
            <w:vAlign w:val="center"/>
          </w:tcPr>
          <w:p>
            <w:pPr>
              <w:spacing w:line="440" w:lineRule="exact"/>
              <w:jc w:val="center"/>
              <w:rPr>
                <w:rFonts w:hint="eastAsia" w:asciiTheme="minorEastAsia" w:hAnsiTheme="minorEastAsia" w:eastAsiaTheme="minorEastAsia" w:cstheme="minor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9" w:hRule="atLeast"/>
        </w:trPr>
        <w:tc>
          <w:tcPr>
            <w:tcW w:w="1800" w:type="dxa"/>
            <w:tcBorders>
              <w:bottom w:val="single" w:color="auto" w:sz="4" w:space="0"/>
            </w:tcBorders>
            <w:vAlign w:val="center"/>
          </w:tcPr>
          <w:p>
            <w:pPr>
              <w:spacing w:line="44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en-US" w:eastAsia="zh-CN"/>
              </w:rPr>
              <w:t>投标</w:t>
            </w:r>
            <w:r>
              <w:rPr>
                <w:rFonts w:hint="eastAsia" w:asciiTheme="minorEastAsia" w:hAnsiTheme="minorEastAsia" w:eastAsiaTheme="minorEastAsia" w:cstheme="minorEastAsia"/>
                <w:color w:val="auto"/>
                <w:highlight w:val="none"/>
              </w:rPr>
              <w:t>报价（元）</w:t>
            </w:r>
          </w:p>
        </w:tc>
        <w:tc>
          <w:tcPr>
            <w:tcW w:w="7410" w:type="dxa"/>
            <w:tcBorders>
              <w:bottom w:val="single" w:color="auto" w:sz="4" w:space="0"/>
            </w:tcBorders>
            <w:vAlign w:val="center"/>
          </w:tcPr>
          <w:p>
            <w:pPr>
              <w:spacing w:line="44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大写：</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 xml:space="preserve">  </w:t>
            </w:r>
          </w:p>
          <w:p>
            <w:pPr>
              <w:spacing w:line="440" w:lineRule="exact"/>
              <w:rPr>
                <w:rFonts w:hint="eastAsia" w:asciiTheme="minorEastAsia" w:hAnsiTheme="minorEastAsia" w:eastAsiaTheme="minorEastAsia" w:cstheme="minorEastAsia"/>
                <w:color w:val="auto"/>
                <w:highlight w:val="none"/>
              </w:rPr>
            </w:pPr>
          </w:p>
          <w:p>
            <w:pPr>
              <w:spacing w:line="440" w:lineRule="exact"/>
              <w:rPr>
                <w:rFonts w:hint="eastAsia" w:asciiTheme="minorEastAsia" w:hAnsiTheme="minorEastAsia" w:eastAsiaTheme="minorEastAsia" w:cstheme="minorEastAsia"/>
                <w:color w:val="auto"/>
                <w:highlight w:val="none"/>
                <w:u w:val="single"/>
              </w:rPr>
            </w:pPr>
            <w:r>
              <w:rPr>
                <w:rFonts w:hint="eastAsia" w:asciiTheme="minorEastAsia" w:hAnsiTheme="minorEastAsia" w:eastAsiaTheme="minorEastAsia" w:cstheme="minorEastAsia"/>
                <w:color w:val="auto"/>
                <w:highlight w:val="none"/>
              </w:rPr>
              <w:t>小写：</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9" w:hRule="atLeast"/>
        </w:trPr>
        <w:tc>
          <w:tcPr>
            <w:tcW w:w="1800" w:type="dxa"/>
            <w:vAlign w:val="center"/>
          </w:tcPr>
          <w:p>
            <w:pPr>
              <w:spacing w:line="44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工期</w:t>
            </w:r>
          </w:p>
        </w:tc>
        <w:tc>
          <w:tcPr>
            <w:tcW w:w="7410" w:type="dxa"/>
            <w:vAlign w:val="center"/>
          </w:tcPr>
          <w:p>
            <w:pPr>
              <w:spacing w:line="44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en-US" w:eastAsia="zh-CN"/>
              </w:rPr>
              <w:t xml:space="preserve"> </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0" w:hRule="atLeast"/>
        </w:trPr>
        <w:tc>
          <w:tcPr>
            <w:tcW w:w="1800" w:type="dxa"/>
            <w:vAlign w:val="center"/>
          </w:tcPr>
          <w:p>
            <w:pPr>
              <w:spacing w:line="440" w:lineRule="exact"/>
              <w:jc w:val="center"/>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质量标准</w:t>
            </w:r>
          </w:p>
        </w:tc>
        <w:tc>
          <w:tcPr>
            <w:tcW w:w="7410" w:type="dxa"/>
            <w:vAlign w:val="center"/>
          </w:tcPr>
          <w:p>
            <w:pPr>
              <w:spacing w:line="440" w:lineRule="exact"/>
              <w:jc w:val="center"/>
              <w:rPr>
                <w:rFonts w:hint="eastAsia" w:asciiTheme="minorEastAsia" w:hAnsiTheme="minorEastAsia" w:eastAsiaTheme="minorEastAsia" w:cstheme="minor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0" w:hRule="atLeast"/>
        </w:trPr>
        <w:tc>
          <w:tcPr>
            <w:tcW w:w="1800" w:type="dxa"/>
            <w:vAlign w:val="center"/>
          </w:tcPr>
          <w:p>
            <w:pPr>
              <w:spacing w:line="44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投标有效期 </w:t>
            </w:r>
          </w:p>
        </w:tc>
        <w:tc>
          <w:tcPr>
            <w:tcW w:w="7410" w:type="dxa"/>
            <w:vAlign w:val="center"/>
          </w:tcPr>
          <w:p>
            <w:pPr>
              <w:spacing w:line="440" w:lineRule="exact"/>
              <w:jc w:val="center"/>
              <w:rPr>
                <w:rFonts w:hint="eastAsia" w:asciiTheme="minorEastAsia" w:hAnsiTheme="minorEastAsia" w:eastAsiaTheme="minorEastAsia" w:cstheme="minor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5" w:hRule="atLeast"/>
        </w:trPr>
        <w:tc>
          <w:tcPr>
            <w:tcW w:w="1800" w:type="dxa"/>
            <w:vAlign w:val="center"/>
          </w:tcPr>
          <w:p>
            <w:pPr>
              <w:spacing w:line="44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项目经理</w:t>
            </w:r>
          </w:p>
        </w:tc>
        <w:tc>
          <w:tcPr>
            <w:tcW w:w="7410" w:type="dxa"/>
            <w:vAlign w:val="center"/>
          </w:tcPr>
          <w:p>
            <w:pPr>
              <w:spacing w:line="440" w:lineRule="exact"/>
              <w:jc w:val="center"/>
              <w:rPr>
                <w:rFonts w:hint="eastAsia" w:asciiTheme="minorEastAsia" w:hAnsiTheme="minorEastAsia" w:eastAsiaTheme="minorEastAsia" w:cstheme="minor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5" w:hRule="atLeast"/>
        </w:trPr>
        <w:tc>
          <w:tcPr>
            <w:tcW w:w="1800" w:type="dxa"/>
            <w:vAlign w:val="center"/>
          </w:tcPr>
          <w:p>
            <w:pPr>
              <w:spacing w:line="440" w:lineRule="exact"/>
              <w:jc w:val="center"/>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项目经理</w:t>
            </w:r>
          </w:p>
          <w:p>
            <w:pPr>
              <w:spacing w:line="44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en-US" w:eastAsia="zh-CN"/>
              </w:rPr>
              <w:t>证书编号</w:t>
            </w:r>
          </w:p>
        </w:tc>
        <w:tc>
          <w:tcPr>
            <w:tcW w:w="7410" w:type="dxa"/>
            <w:vAlign w:val="center"/>
          </w:tcPr>
          <w:p>
            <w:pPr>
              <w:spacing w:line="440" w:lineRule="exact"/>
              <w:jc w:val="center"/>
              <w:rPr>
                <w:rFonts w:hint="eastAsia" w:asciiTheme="minorEastAsia" w:hAnsiTheme="minorEastAsia" w:eastAsiaTheme="minorEastAsia" w:cstheme="minorEastAsia"/>
                <w:color w:val="auto"/>
                <w:highlight w:val="none"/>
              </w:rPr>
            </w:pPr>
          </w:p>
        </w:tc>
      </w:tr>
    </w:tbl>
    <w:p>
      <w:pPr>
        <w:spacing w:line="440" w:lineRule="exact"/>
        <w:ind w:left="6660" w:hanging="6660" w:hangingChars="27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w:t>
      </w:r>
    </w:p>
    <w:p>
      <w:pPr>
        <w:spacing w:line="440" w:lineRule="exac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谈判供应商（盖章）：                                                               </w:t>
      </w:r>
    </w:p>
    <w:p>
      <w:pPr>
        <w:spacing w:line="440" w:lineRule="exac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w:t>
      </w:r>
      <w:r>
        <w:rPr>
          <w:rFonts w:hint="eastAsia" w:asciiTheme="minorEastAsia" w:hAnsiTheme="minorEastAsia" w:eastAsiaTheme="minorEastAsia" w:cstheme="minorEastAsia"/>
          <w:color w:val="auto"/>
          <w:kern w:val="0"/>
          <w:sz w:val="24"/>
          <w:highlight w:val="none"/>
        </w:rPr>
        <w:t>法定代表人或委托代理人</w:t>
      </w:r>
      <w:r>
        <w:rPr>
          <w:rFonts w:hint="eastAsia" w:asciiTheme="minorEastAsia" w:hAnsiTheme="minorEastAsia" w:eastAsiaTheme="minorEastAsia" w:cstheme="minorEastAsia"/>
          <w:color w:val="auto"/>
          <w:sz w:val="24"/>
          <w:highlight w:val="none"/>
        </w:rPr>
        <w:t xml:space="preserve">（签字或盖章）：                                                          </w:t>
      </w:r>
    </w:p>
    <w:p>
      <w:pPr>
        <w:spacing w:line="440" w:lineRule="exac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年     月     日   </w:t>
      </w:r>
    </w:p>
    <w:p>
      <w:pPr>
        <w:widowControl/>
        <w:spacing w:line="560" w:lineRule="atLeast"/>
        <w:ind w:firstLine="482"/>
        <w:rPr>
          <w:rFonts w:hint="eastAsia" w:asciiTheme="minorEastAsia" w:hAnsiTheme="minorEastAsia" w:eastAsiaTheme="minorEastAsia" w:cstheme="minorEastAsia"/>
          <w:b/>
          <w:bCs/>
          <w:color w:val="auto"/>
          <w:kern w:val="0"/>
          <w:sz w:val="24"/>
          <w:highlight w:val="none"/>
          <w:lang w:val="en-US" w:eastAsia="zh-CN"/>
        </w:rPr>
      </w:pPr>
      <w:r>
        <w:rPr>
          <w:rFonts w:hint="eastAsia" w:asciiTheme="minorEastAsia" w:hAnsiTheme="minorEastAsia" w:eastAsiaTheme="minorEastAsia" w:cstheme="minorEastAsia"/>
          <w:b/>
          <w:bCs/>
          <w:color w:val="auto"/>
          <w:kern w:val="0"/>
          <w:sz w:val="24"/>
          <w:highlight w:val="none"/>
          <w:lang w:eastAsia="zh-CN"/>
        </w:rPr>
        <w:t>注：投标供应商在系统进行第二轮报价时，</w:t>
      </w:r>
      <w:r>
        <w:rPr>
          <w:rFonts w:hint="eastAsia" w:asciiTheme="minorEastAsia" w:hAnsiTheme="minorEastAsia" w:eastAsiaTheme="minorEastAsia" w:cstheme="minorEastAsia"/>
          <w:b/>
          <w:bCs/>
          <w:color w:val="auto"/>
          <w:kern w:val="0"/>
          <w:sz w:val="24"/>
          <w:highlight w:val="none"/>
          <w:lang w:val="en-US" w:eastAsia="zh-CN"/>
        </w:rPr>
        <w:t>须</w:t>
      </w:r>
      <w:r>
        <w:rPr>
          <w:rFonts w:hint="eastAsia" w:asciiTheme="minorEastAsia" w:hAnsiTheme="minorEastAsia" w:eastAsiaTheme="minorEastAsia" w:cstheme="minorEastAsia"/>
          <w:b/>
          <w:bCs/>
          <w:color w:val="auto"/>
          <w:kern w:val="0"/>
          <w:sz w:val="24"/>
          <w:highlight w:val="none"/>
          <w:lang w:eastAsia="zh-CN"/>
        </w:rPr>
        <w:t>提交第二轮报价</w:t>
      </w:r>
      <w:r>
        <w:rPr>
          <w:rFonts w:hint="eastAsia" w:asciiTheme="minorEastAsia" w:hAnsiTheme="minorEastAsia" w:eastAsiaTheme="minorEastAsia" w:cstheme="minorEastAsia"/>
          <w:b/>
          <w:bCs/>
          <w:color w:val="auto"/>
          <w:kern w:val="0"/>
          <w:sz w:val="24"/>
          <w:highlight w:val="none"/>
          <w:lang w:val="en-US" w:eastAsia="zh-CN"/>
        </w:rPr>
        <w:t>表和</w:t>
      </w:r>
      <w:r>
        <w:rPr>
          <w:rFonts w:hint="eastAsia" w:asciiTheme="minorEastAsia" w:hAnsiTheme="minorEastAsia" w:eastAsiaTheme="minorEastAsia" w:cstheme="minorEastAsia"/>
          <w:b/>
          <w:bCs/>
          <w:color w:val="auto"/>
          <w:kern w:val="0"/>
          <w:sz w:val="24"/>
          <w:highlight w:val="none"/>
          <w:lang w:eastAsia="zh-CN"/>
        </w:rPr>
        <w:t>已标价工程量清单电子版</w:t>
      </w:r>
      <w:r>
        <w:rPr>
          <w:rFonts w:hint="eastAsia" w:asciiTheme="minorEastAsia" w:hAnsiTheme="minorEastAsia" w:eastAsiaTheme="minorEastAsia" w:cstheme="minorEastAsia"/>
          <w:b/>
          <w:bCs/>
          <w:color w:val="auto"/>
          <w:kern w:val="0"/>
          <w:sz w:val="24"/>
          <w:highlight w:val="none"/>
          <w:lang w:val="en-US" w:eastAsia="zh-CN"/>
        </w:rPr>
        <w:t>(PDF格式)。</w:t>
      </w:r>
    </w:p>
    <w:p>
      <w:pPr>
        <w:spacing w:line="440" w:lineRule="exact"/>
        <w:rPr>
          <w:rFonts w:hint="eastAsia" w:asciiTheme="minorEastAsia" w:hAnsiTheme="minorEastAsia" w:eastAsiaTheme="minorEastAsia" w:cstheme="minorEastAsia"/>
          <w:b/>
          <w:color w:val="auto"/>
          <w:kern w:val="0"/>
          <w:sz w:val="28"/>
          <w:szCs w:val="28"/>
          <w:highlight w:val="none"/>
        </w:rPr>
      </w:pPr>
      <w:r>
        <w:rPr>
          <w:rFonts w:hint="eastAsia" w:asciiTheme="minorEastAsia" w:hAnsiTheme="minorEastAsia" w:eastAsiaTheme="minorEastAsia" w:cstheme="minorEastAsia"/>
          <w:b/>
          <w:color w:val="auto"/>
          <w:kern w:val="0"/>
          <w:sz w:val="28"/>
          <w:szCs w:val="28"/>
          <w:highlight w:val="none"/>
        </w:rPr>
        <w:t>附件</w:t>
      </w:r>
      <w:r>
        <w:rPr>
          <w:rFonts w:hint="eastAsia" w:asciiTheme="minorEastAsia" w:hAnsiTheme="minorEastAsia" w:eastAsiaTheme="minorEastAsia" w:cstheme="minorEastAsia"/>
          <w:b/>
          <w:color w:val="auto"/>
          <w:kern w:val="0"/>
          <w:sz w:val="28"/>
          <w:szCs w:val="28"/>
          <w:highlight w:val="none"/>
          <w:lang w:val="en-US" w:eastAsia="zh-CN"/>
        </w:rPr>
        <w:t>3</w:t>
      </w:r>
      <w:r>
        <w:rPr>
          <w:rFonts w:hint="eastAsia" w:asciiTheme="minorEastAsia" w:hAnsiTheme="minorEastAsia" w:eastAsiaTheme="minorEastAsia" w:cstheme="minorEastAsia"/>
          <w:b/>
          <w:color w:val="auto"/>
          <w:kern w:val="0"/>
          <w:sz w:val="28"/>
          <w:szCs w:val="28"/>
          <w:highlight w:val="none"/>
        </w:rPr>
        <w:t>：</w:t>
      </w:r>
    </w:p>
    <w:p>
      <w:pPr>
        <w:pStyle w:val="5"/>
        <w:spacing w:before="0" w:after="0" w:line="440" w:lineRule="exact"/>
        <w:rPr>
          <w:rFonts w:hint="eastAsia" w:asciiTheme="minorEastAsia" w:hAnsiTheme="minorEastAsia" w:eastAsiaTheme="minorEastAsia" w:cstheme="minorEastAsia"/>
          <w:color w:val="auto"/>
          <w:highlight w:val="none"/>
        </w:rPr>
      </w:pPr>
    </w:p>
    <w:p>
      <w:pPr>
        <w:pageBreakBefore w:val="0"/>
        <w:kinsoku/>
        <w:wordWrap/>
        <w:overflowPunct/>
        <w:topLinePunct w:val="0"/>
        <w:bidi w:val="0"/>
        <w:spacing w:beforeAutospacing="0" w:afterAutospacing="0" w:line="360" w:lineRule="auto"/>
        <w:ind w:firstLine="883" w:firstLineChars="200"/>
        <w:jc w:val="center"/>
        <w:rPr>
          <w:rFonts w:hint="eastAsia" w:asciiTheme="minorEastAsia" w:hAnsiTheme="minorEastAsia" w:eastAsiaTheme="minorEastAsia" w:cstheme="minorEastAsia"/>
          <w:b/>
          <w:bCs/>
          <w:color w:val="auto"/>
          <w:sz w:val="44"/>
          <w:szCs w:val="44"/>
          <w:highlight w:val="none"/>
        </w:rPr>
      </w:pPr>
      <w:r>
        <w:rPr>
          <w:rFonts w:hint="eastAsia" w:asciiTheme="minorEastAsia" w:hAnsiTheme="minorEastAsia" w:eastAsiaTheme="minorEastAsia" w:cstheme="minorEastAsia"/>
          <w:b/>
          <w:bCs/>
          <w:color w:val="auto"/>
          <w:sz w:val="44"/>
          <w:szCs w:val="44"/>
          <w:highlight w:val="none"/>
        </w:rPr>
        <w:t>法定代表人身份证明</w:t>
      </w:r>
    </w:p>
    <w:p>
      <w:pPr>
        <w:pStyle w:val="5"/>
        <w:rPr>
          <w:rFonts w:hint="eastAsia" w:asciiTheme="minorEastAsia" w:hAnsiTheme="minorEastAsia" w:eastAsiaTheme="minorEastAsia" w:cstheme="minorEastAsia"/>
          <w:color w:val="auto"/>
          <w:sz w:val="10"/>
          <w:szCs w:val="10"/>
          <w:highlight w:val="none"/>
        </w:rPr>
      </w:pPr>
    </w:p>
    <w:p>
      <w:pPr>
        <w:pageBreakBefore w:val="0"/>
        <w:kinsoku/>
        <w:wordWrap/>
        <w:overflowPunct/>
        <w:topLinePunct w:val="0"/>
        <w:bidi w:val="0"/>
        <w:spacing w:beforeAutospacing="0" w:afterAutospacing="0"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szCs w:val="18"/>
          <w:highlight w:val="none"/>
        </w:rPr>
        <w:t>供应商</w:t>
      </w:r>
      <w:r>
        <w:rPr>
          <w:rFonts w:hint="eastAsia" w:asciiTheme="minorEastAsia" w:hAnsiTheme="minorEastAsia" w:eastAsiaTheme="minorEastAsia" w:cstheme="minorEastAsia"/>
          <w:color w:val="auto"/>
          <w:sz w:val="24"/>
          <w:highlight w:val="none"/>
        </w:rPr>
        <w:t>名称：</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 xml:space="preserve"> </w:t>
      </w:r>
    </w:p>
    <w:p>
      <w:pPr>
        <w:pageBreakBefore w:val="0"/>
        <w:kinsoku/>
        <w:wordWrap/>
        <w:overflowPunct/>
        <w:topLinePunct w:val="0"/>
        <w:bidi w:val="0"/>
        <w:spacing w:beforeAutospacing="0" w:afterAutospacing="0"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单位性质：</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 xml:space="preserve"> </w:t>
      </w:r>
    </w:p>
    <w:p>
      <w:pPr>
        <w:pageBreakBefore w:val="0"/>
        <w:kinsoku/>
        <w:wordWrap/>
        <w:overflowPunct/>
        <w:topLinePunct w:val="0"/>
        <w:bidi w:val="0"/>
        <w:spacing w:beforeAutospacing="0" w:afterAutospacing="0"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地址：</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 xml:space="preserve"> </w:t>
      </w:r>
    </w:p>
    <w:p>
      <w:pPr>
        <w:pageBreakBefore w:val="0"/>
        <w:kinsoku/>
        <w:wordWrap/>
        <w:overflowPunct/>
        <w:topLinePunct w:val="0"/>
        <w:bidi w:val="0"/>
        <w:spacing w:beforeAutospacing="0" w:afterAutospacing="0"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成立时间：</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年</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月</w:t>
      </w:r>
      <w:r>
        <w:rPr>
          <w:rFonts w:hint="eastAsia" w:asciiTheme="minorEastAsia" w:hAnsiTheme="minorEastAsia" w:eastAsiaTheme="minorEastAsia" w:cstheme="minorEastAsia"/>
          <w:color w:val="auto"/>
          <w:sz w:val="24"/>
          <w:highlight w:val="none"/>
          <w:u w:val="single"/>
          <w:lang w:val="en-US" w:eastAsia="zh-CN"/>
        </w:rPr>
        <w:t xml:space="preserve">    </w:t>
      </w:r>
      <w:r>
        <w:rPr>
          <w:rFonts w:hint="eastAsia" w:asciiTheme="minorEastAsia" w:hAnsiTheme="minorEastAsia" w:eastAsiaTheme="minorEastAsia" w:cstheme="minorEastAsia"/>
          <w:color w:val="auto"/>
          <w:sz w:val="24"/>
          <w:highlight w:val="none"/>
        </w:rPr>
        <w:t>日</w:t>
      </w:r>
    </w:p>
    <w:p>
      <w:pPr>
        <w:pageBreakBefore w:val="0"/>
        <w:kinsoku/>
        <w:wordWrap/>
        <w:overflowPunct/>
        <w:topLinePunct w:val="0"/>
        <w:bidi w:val="0"/>
        <w:spacing w:beforeAutospacing="0" w:afterAutospacing="0"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经营期限：</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 xml:space="preserve"> </w:t>
      </w:r>
    </w:p>
    <w:p>
      <w:pPr>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姓名：</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性别：</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年龄：</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 xml:space="preserve"> 职务：</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_</w:t>
      </w:r>
    </w:p>
    <w:p>
      <w:pPr>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系</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（供应商名称）的法定代表人。</w:t>
      </w:r>
    </w:p>
    <w:p>
      <w:pPr>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特此证明。</w:t>
      </w:r>
    </w:p>
    <w:p>
      <w:pPr>
        <w:pStyle w:val="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mc:AlternateContent>
          <mc:Choice Requires="wps">
            <w:drawing>
              <wp:anchor distT="0" distB="0" distL="114300" distR="114300" simplePos="0" relativeHeight="251661312" behindDoc="0" locked="0" layoutInCell="1" allowOverlap="1">
                <wp:simplePos x="0" y="0"/>
                <wp:positionH relativeFrom="column">
                  <wp:posOffset>-283210</wp:posOffset>
                </wp:positionH>
                <wp:positionV relativeFrom="paragraph">
                  <wp:posOffset>274955</wp:posOffset>
                </wp:positionV>
                <wp:extent cx="2877820" cy="2235200"/>
                <wp:effectExtent l="4445" t="4445" r="13335" b="8255"/>
                <wp:wrapNone/>
                <wp:docPr id="20" name="流程图: 可选过程 20"/>
                <wp:cNvGraphicFramePr/>
                <a:graphic xmlns:a="http://schemas.openxmlformats.org/drawingml/2006/main">
                  <a:graphicData uri="http://schemas.microsoft.com/office/word/2010/wordprocessingShape">
                    <wps:wsp>
                      <wps:cNvSpPr/>
                      <wps:spPr>
                        <a:xfrm>
                          <a:off x="0" y="0"/>
                          <a:ext cx="2877820" cy="223520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txbxContent>
                      </wps:txbx>
                      <wps:bodyPr upright="1"/>
                    </wps:wsp>
                  </a:graphicData>
                </a:graphic>
              </wp:anchor>
            </w:drawing>
          </mc:Choice>
          <mc:Fallback>
            <w:pict>
              <v:shape id="_x0000_s1026" o:spid="_x0000_s1026" o:spt="176" type="#_x0000_t176" style="position:absolute;left:0pt;margin-left:-22.3pt;margin-top:21.65pt;height:176pt;width:226.6pt;z-index:251661312;mso-width-relative:page;mso-height-relative:page;" fillcolor="#FFFFFF" filled="t" stroked="t" coordsize="21600,21600" o:gfxdata="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JSlgB2QAAAAoBAAAPAAAAAAAAAAEAIAAAACIAAABkcnMvZG93bnJldi54bWxQSwECFAAU&#10;AAAACACHTuJAA53OhCkCAABSBAAADgAAAAAAAAABACAAAAAoAQAAZHJzL2Uyb0RvYy54bWxQSwUG&#10;AAAAAAYABgBZAQAAwwUAAAAA&#10;">
                <v:fill on="t" focussize="0,0"/>
                <v:stroke color="#000000" joinstyle="miter"/>
                <v:imagedata o:title=""/>
                <o:lock v:ext="edit" aspectratio="f"/>
                <v:textbox>
                  <w:txbxContent>
                    <w:p/>
                  </w:txbxContent>
                </v:textbox>
              </v:shape>
            </w:pict>
          </mc:Fallback>
        </mc:AlternateContent>
      </w:r>
      <w:r>
        <w:rPr>
          <w:rFonts w:hint="eastAsia" w:asciiTheme="minorEastAsia" w:hAnsiTheme="minorEastAsia" w:eastAsiaTheme="minorEastAsia" w:cstheme="minorEastAsia"/>
          <w:color w:val="auto"/>
          <w:sz w:val="24"/>
          <w:highlight w:val="none"/>
        </w:rPr>
        <mc:AlternateContent>
          <mc:Choice Requires="wps">
            <w:drawing>
              <wp:anchor distT="0" distB="0" distL="114300" distR="114300" simplePos="0" relativeHeight="251663360" behindDoc="0" locked="0" layoutInCell="1" allowOverlap="1">
                <wp:simplePos x="0" y="0"/>
                <wp:positionH relativeFrom="column">
                  <wp:posOffset>2639060</wp:posOffset>
                </wp:positionH>
                <wp:positionV relativeFrom="paragraph">
                  <wp:posOffset>274955</wp:posOffset>
                </wp:positionV>
                <wp:extent cx="2934970" cy="2235200"/>
                <wp:effectExtent l="4445" t="4445" r="13335" b="8255"/>
                <wp:wrapNone/>
                <wp:docPr id="21" name="流程图: 可选过程 21"/>
                <wp:cNvGraphicFramePr/>
                <a:graphic xmlns:a="http://schemas.openxmlformats.org/drawingml/2006/main">
                  <a:graphicData uri="http://schemas.microsoft.com/office/word/2010/wordprocessingShape">
                    <wps:wsp>
                      <wps:cNvSpPr/>
                      <wps:spPr>
                        <a:xfrm>
                          <a:off x="0" y="0"/>
                          <a:ext cx="2934970" cy="223520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txbxContent>
                      </wps:txbx>
                      <wps:bodyPr upright="1"/>
                    </wps:wsp>
                  </a:graphicData>
                </a:graphic>
              </wp:anchor>
            </w:drawing>
          </mc:Choice>
          <mc:Fallback>
            <w:pict>
              <v:shape id="_x0000_s1026" o:spid="_x0000_s1026" o:spt="176" type="#_x0000_t176" style="position:absolute;left:0pt;margin-left:207.8pt;margin-top:21.65pt;height:176pt;width:231.1pt;z-index:251663360;mso-width-relative:page;mso-height-relative:page;" fillcolor="#FFFFFF" filled="t" stroked="t" coordsize="21600,21600" o:gfxdata="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Jja5aLYAAAACgEAAA8AAAAAAAAAAQAgAAAAIgAAAGRycy9kb3ducmV2LnhtbFBLAQIUABQA&#10;AAAIAIdO4kCTLTrzKQIAAFIEAAAOAAAAAAAAAAEAIAAAACcBAABkcnMvZTJvRG9jLnhtbFBLBQYA&#10;AAAABgAGAFkBAADCBQAAAAA=&#10;">
                <v:fill on="t" focussize="0,0"/>
                <v:stroke color="#000000" joinstyle="miter"/>
                <v:imagedata o:title=""/>
                <o:lock v:ext="edit" aspectratio="f"/>
                <v:textbox>
                  <w:txbxContent>
                    <w:p/>
                  </w:txbxContent>
                </v:textbox>
              </v:shape>
            </w:pict>
          </mc:Fallback>
        </mc:AlternateContent>
      </w:r>
    </w:p>
    <w:p>
      <w:pPr>
        <w:rPr>
          <w:rFonts w:hint="eastAsia" w:asciiTheme="minorEastAsia" w:hAnsiTheme="minorEastAsia" w:eastAsiaTheme="minorEastAsia" w:cstheme="minorEastAsia"/>
          <w:color w:val="auto"/>
          <w:sz w:val="24"/>
          <w:highlight w:val="none"/>
        </w:rPr>
      </w:pPr>
    </w:p>
    <w:p>
      <w:pPr>
        <w:pStyle w:val="5"/>
        <w:rPr>
          <w:rFonts w:hint="eastAsia" w:asciiTheme="minorEastAsia" w:hAnsiTheme="minorEastAsia" w:eastAsiaTheme="minorEastAsia" w:cstheme="minorEastAsia"/>
          <w:color w:val="auto"/>
          <w:sz w:val="24"/>
          <w:highlight w:val="none"/>
        </w:rPr>
      </w:pPr>
    </w:p>
    <w:p>
      <w:pPr>
        <w:rPr>
          <w:rFonts w:hint="eastAsia" w:asciiTheme="minorEastAsia" w:hAnsiTheme="minorEastAsia" w:eastAsiaTheme="minorEastAsia" w:cstheme="minorEastAsia"/>
          <w:color w:val="auto"/>
          <w:sz w:val="24"/>
          <w:highlight w:val="none"/>
        </w:rPr>
      </w:pPr>
    </w:p>
    <w:p>
      <w:pPr>
        <w:pStyle w:val="5"/>
        <w:rPr>
          <w:rFonts w:hint="eastAsia" w:asciiTheme="minorEastAsia" w:hAnsiTheme="minorEastAsia" w:eastAsiaTheme="minorEastAsia" w:cstheme="minorEastAsia"/>
          <w:color w:val="auto"/>
          <w:highlight w:val="none"/>
        </w:rPr>
      </w:pPr>
    </w:p>
    <w:p>
      <w:pPr>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mc:AlternateContent>
          <mc:Choice Requires="wps">
            <w:drawing>
              <wp:anchor distT="0" distB="0" distL="114300" distR="114300" simplePos="0" relativeHeight="251664384" behindDoc="0" locked="0" layoutInCell="1" allowOverlap="1">
                <wp:simplePos x="0" y="0"/>
                <wp:positionH relativeFrom="column">
                  <wp:posOffset>2661920</wp:posOffset>
                </wp:positionH>
                <wp:positionV relativeFrom="paragraph">
                  <wp:posOffset>201295</wp:posOffset>
                </wp:positionV>
                <wp:extent cx="2810510" cy="296545"/>
                <wp:effectExtent l="4445" t="4445" r="23495" b="22860"/>
                <wp:wrapNone/>
                <wp:docPr id="22" name="文本框 22"/>
                <wp:cNvGraphicFramePr/>
                <a:graphic xmlns:a="http://schemas.openxmlformats.org/drawingml/2006/main">
                  <a:graphicData uri="http://schemas.microsoft.com/office/word/2010/wordprocessingShape">
                    <wps:wsp>
                      <wps:cNvSpPr txBox="1"/>
                      <wps:spPr>
                        <a:xfrm>
                          <a:off x="0" y="0"/>
                          <a:ext cx="2810510" cy="2965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default" w:eastAsia="宋体"/>
                                <w:color w:val="auto"/>
                                <w:lang w:val="en-US" w:eastAsia="zh-CN"/>
                              </w:rPr>
                            </w:pPr>
                            <w:r>
                              <w:rPr>
                                <w:rFonts w:hint="eastAsia" w:ascii="宋体" w:hAnsi="宋体"/>
                                <w:color w:val="auto"/>
                                <w:sz w:val="24"/>
                                <w:highlight w:val="none"/>
                              </w:rPr>
                              <w:t>法定代表人身份证</w:t>
                            </w:r>
                            <w:r>
                              <w:rPr>
                                <w:rFonts w:hint="eastAsia" w:ascii="宋体" w:hAnsi="宋体"/>
                                <w:color w:val="auto"/>
                                <w:sz w:val="24"/>
                                <w:highlight w:val="none"/>
                                <w:lang w:val="en-US" w:eastAsia="zh-CN"/>
                              </w:rPr>
                              <w:t>复印件粘贴处（背面）</w:t>
                            </w:r>
                          </w:p>
                        </w:txbxContent>
                      </wps:txbx>
                      <wps:bodyPr upright="1"/>
                    </wps:wsp>
                  </a:graphicData>
                </a:graphic>
              </wp:anchor>
            </w:drawing>
          </mc:Choice>
          <mc:Fallback>
            <w:pict>
              <v:shape id="_x0000_s1026" o:spid="_x0000_s1026" o:spt="202" type="#_x0000_t202" style="position:absolute;left:0pt;margin-left:209.6pt;margin-top:15.85pt;height:23.35pt;width:221.3pt;z-index:251664384;mso-width-relative:page;mso-height-relative:page;" fillcolor="#FFFFFF" filled="t" stroked="t" coordsize="21600,21600" o:gfxdata="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Tz4sm2QAAAAkBAAAPAAAAAAAAAAEAIAAA&#10;ACIAAABkcnMvZG93bnJldi54bWxQSwECFAAUAAAACACHTuJA9V/AnwsCAAA4BAAADgAAAAAAAAAB&#10;ACAAAAAoAQAAZHJzL2Uyb0RvYy54bWxQSwUGAAAAAAYABgBZAQAApQUAAAAA&#10;">
                <v:fill on="t" focussize="0,0"/>
                <v:stroke color="#000000" joinstyle="miter"/>
                <v:imagedata o:title=""/>
                <o:lock v:ext="edit" aspectratio="f"/>
                <v:textbox>
                  <w:txbxContent>
                    <w:p>
                      <w:pPr>
                        <w:rPr>
                          <w:rFonts w:hint="default" w:eastAsia="宋体"/>
                          <w:color w:val="auto"/>
                          <w:lang w:val="en-US" w:eastAsia="zh-CN"/>
                        </w:rPr>
                      </w:pPr>
                      <w:r>
                        <w:rPr>
                          <w:rFonts w:hint="eastAsia" w:ascii="宋体" w:hAnsi="宋体"/>
                          <w:color w:val="auto"/>
                          <w:sz w:val="24"/>
                          <w:highlight w:val="none"/>
                        </w:rPr>
                        <w:t>法定代表人身份证</w:t>
                      </w:r>
                      <w:r>
                        <w:rPr>
                          <w:rFonts w:hint="eastAsia" w:ascii="宋体" w:hAnsi="宋体"/>
                          <w:color w:val="auto"/>
                          <w:sz w:val="24"/>
                          <w:highlight w:val="none"/>
                          <w:lang w:val="en-US" w:eastAsia="zh-CN"/>
                        </w:rPr>
                        <w:t>复印件粘贴处（背面）</w:t>
                      </w:r>
                    </w:p>
                  </w:txbxContent>
                </v:textbox>
              </v:shape>
            </w:pict>
          </mc:Fallback>
        </mc:AlternateContent>
      </w:r>
      <w:r>
        <w:rPr>
          <w:rFonts w:hint="eastAsia" w:asciiTheme="minorEastAsia" w:hAnsiTheme="minorEastAsia" w:eastAsiaTheme="minorEastAsia" w:cstheme="minorEastAsia"/>
          <w:color w:val="auto"/>
          <w:sz w:val="24"/>
          <w:highlight w:val="none"/>
        </w:rPr>
        <mc:AlternateContent>
          <mc:Choice Requires="wps">
            <w:drawing>
              <wp:anchor distT="0" distB="0" distL="114300" distR="114300" simplePos="0" relativeHeight="251662336" behindDoc="0" locked="0" layoutInCell="1" allowOverlap="1">
                <wp:simplePos x="0" y="0"/>
                <wp:positionH relativeFrom="column">
                  <wp:posOffset>-230505</wp:posOffset>
                </wp:positionH>
                <wp:positionV relativeFrom="paragraph">
                  <wp:posOffset>203835</wp:posOffset>
                </wp:positionV>
                <wp:extent cx="2810510" cy="296545"/>
                <wp:effectExtent l="4445" t="4445" r="23495" b="22860"/>
                <wp:wrapNone/>
                <wp:docPr id="23" name="文本框 23"/>
                <wp:cNvGraphicFramePr/>
                <a:graphic xmlns:a="http://schemas.openxmlformats.org/drawingml/2006/main">
                  <a:graphicData uri="http://schemas.microsoft.com/office/word/2010/wordprocessingShape">
                    <wps:wsp>
                      <wps:cNvSpPr txBox="1"/>
                      <wps:spPr>
                        <a:xfrm>
                          <a:off x="0" y="0"/>
                          <a:ext cx="2810510" cy="2965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default" w:eastAsia="宋体"/>
                                <w:color w:val="auto"/>
                                <w:lang w:val="en-US" w:eastAsia="zh-CN"/>
                              </w:rPr>
                            </w:pPr>
                            <w:r>
                              <w:rPr>
                                <w:rFonts w:hint="eastAsia" w:ascii="宋体" w:hAnsi="宋体"/>
                                <w:color w:val="auto"/>
                                <w:sz w:val="24"/>
                                <w:highlight w:val="none"/>
                              </w:rPr>
                              <w:t>法定代表人身份证</w:t>
                            </w:r>
                            <w:r>
                              <w:rPr>
                                <w:rFonts w:hint="eastAsia" w:ascii="宋体" w:hAnsi="宋体"/>
                                <w:color w:val="auto"/>
                                <w:sz w:val="24"/>
                                <w:highlight w:val="none"/>
                                <w:lang w:val="en-US" w:eastAsia="zh-CN"/>
                              </w:rPr>
                              <w:t>复印件粘贴处（正面）</w:t>
                            </w:r>
                          </w:p>
                        </w:txbxContent>
                      </wps:txbx>
                      <wps:bodyPr upright="1"/>
                    </wps:wsp>
                  </a:graphicData>
                </a:graphic>
              </wp:anchor>
            </w:drawing>
          </mc:Choice>
          <mc:Fallback>
            <w:pict>
              <v:shape id="_x0000_s1026" o:spid="_x0000_s1026" o:spt="202" type="#_x0000_t202" style="position:absolute;left:0pt;margin-left:-18.15pt;margin-top:16.05pt;height:23.35pt;width:221.3pt;z-index:251662336;mso-width-relative:page;mso-height-relative:page;" fillcolor="#FFFFFF" filled="t" stroked="t" coordsize="21600,21600" o:gfxdata="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VI0PY2AAAAAkBAAAPAAAAAAAAAAEAIAAA&#10;ACIAAABkcnMvZG93bnJldi54bWxQSwECFAAUAAAACACHTuJA/qtSDgwCAAA4BAAADgAAAAAAAAAB&#10;ACAAAAAnAQAAZHJzL2Uyb0RvYy54bWxQSwUGAAAAAAYABgBZAQAApQUAAAAA&#10;">
                <v:fill on="t" focussize="0,0"/>
                <v:stroke color="#000000" joinstyle="miter"/>
                <v:imagedata o:title=""/>
                <o:lock v:ext="edit" aspectratio="f"/>
                <v:textbox>
                  <w:txbxContent>
                    <w:p>
                      <w:pPr>
                        <w:rPr>
                          <w:rFonts w:hint="default" w:eastAsia="宋体"/>
                          <w:color w:val="auto"/>
                          <w:lang w:val="en-US" w:eastAsia="zh-CN"/>
                        </w:rPr>
                      </w:pPr>
                      <w:r>
                        <w:rPr>
                          <w:rFonts w:hint="eastAsia" w:ascii="宋体" w:hAnsi="宋体"/>
                          <w:color w:val="auto"/>
                          <w:sz w:val="24"/>
                          <w:highlight w:val="none"/>
                        </w:rPr>
                        <w:t>法定代表人身份证</w:t>
                      </w:r>
                      <w:r>
                        <w:rPr>
                          <w:rFonts w:hint="eastAsia" w:ascii="宋体" w:hAnsi="宋体"/>
                          <w:color w:val="auto"/>
                          <w:sz w:val="24"/>
                          <w:highlight w:val="none"/>
                          <w:lang w:val="en-US" w:eastAsia="zh-CN"/>
                        </w:rPr>
                        <w:t>复印件粘贴处（正面）</w:t>
                      </w:r>
                    </w:p>
                  </w:txbxContent>
                </v:textbox>
              </v:shape>
            </w:pict>
          </mc:Fallback>
        </mc:AlternateContent>
      </w:r>
    </w:p>
    <w:p>
      <w:pPr>
        <w:pageBreakBefore w:val="0"/>
        <w:widowControl w:val="0"/>
        <w:kinsoku/>
        <w:wordWrap/>
        <w:overflowPunct/>
        <w:topLinePunct w:val="0"/>
        <w:autoSpaceDE/>
        <w:autoSpaceDN/>
        <w:bidi w:val="0"/>
        <w:adjustRightInd/>
        <w:snapToGrid/>
        <w:spacing w:beforeAutospacing="0" w:afterAutospacing="0" w:line="360" w:lineRule="auto"/>
        <w:ind w:left="0" w:leftChars="0" w:firstLine="0" w:firstLineChars="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供应商： （盖单位章）</w:t>
      </w:r>
    </w:p>
    <w:p>
      <w:pPr>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w:t>
      </w:r>
    </w:p>
    <w:p>
      <w:pPr>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color w:val="auto"/>
          <w:sz w:val="24"/>
          <w:highlight w:val="none"/>
        </w:rPr>
      </w:pPr>
    </w:p>
    <w:p>
      <w:pPr>
        <w:pageBreakBefore w:val="0"/>
        <w:widowControl w:val="0"/>
        <w:kinsoku/>
        <w:wordWrap/>
        <w:overflowPunct/>
        <w:topLinePunct w:val="0"/>
        <w:autoSpaceDE/>
        <w:autoSpaceDN/>
        <w:bidi w:val="0"/>
        <w:adjustRightInd/>
        <w:snapToGrid/>
        <w:spacing w:beforeAutospacing="0" w:afterAutospacing="0" w:line="360" w:lineRule="auto"/>
        <w:ind w:firstLine="5760" w:firstLineChars="24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年    月     日</w:t>
      </w:r>
    </w:p>
    <w:p>
      <w:pPr>
        <w:spacing w:line="440" w:lineRule="exact"/>
        <w:jc w:val="center"/>
        <w:rPr>
          <w:rFonts w:hint="eastAsia" w:asciiTheme="minorEastAsia" w:hAnsiTheme="minorEastAsia" w:eastAsiaTheme="minorEastAsia" w:cstheme="minorEastAsia"/>
          <w:b/>
          <w:color w:val="auto"/>
          <w:sz w:val="32"/>
          <w:szCs w:val="32"/>
          <w:highlight w:val="none"/>
        </w:rPr>
      </w:pPr>
    </w:p>
    <w:p>
      <w:pPr>
        <w:widowControl/>
        <w:spacing w:line="440" w:lineRule="exact"/>
        <w:jc w:val="center"/>
        <w:rPr>
          <w:rFonts w:hint="eastAsia" w:asciiTheme="minorEastAsia" w:hAnsiTheme="minorEastAsia" w:eastAsiaTheme="minorEastAsia" w:cstheme="minorEastAsia"/>
          <w:b/>
          <w:bCs/>
          <w:color w:val="auto"/>
          <w:kern w:val="0"/>
          <w:sz w:val="32"/>
          <w:szCs w:val="32"/>
          <w:highlight w:val="none"/>
        </w:rPr>
      </w:pPr>
    </w:p>
    <w:p>
      <w:pPr>
        <w:widowControl/>
        <w:spacing w:line="440" w:lineRule="exact"/>
        <w:jc w:val="center"/>
        <w:rPr>
          <w:rFonts w:hint="eastAsia" w:asciiTheme="minorEastAsia" w:hAnsiTheme="minorEastAsia" w:eastAsiaTheme="minorEastAsia" w:cstheme="minorEastAsia"/>
          <w:b/>
          <w:bCs/>
          <w:color w:val="auto"/>
          <w:kern w:val="0"/>
          <w:sz w:val="32"/>
          <w:szCs w:val="32"/>
          <w:highlight w:val="none"/>
        </w:rPr>
      </w:pPr>
    </w:p>
    <w:p>
      <w:pPr>
        <w:spacing w:line="440" w:lineRule="exact"/>
        <w:rPr>
          <w:rFonts w:hint="eastAsia" w:asciiTheme="minorEastAsia" w:hAnsiTheme="minorEastAsia" w:eastAsiaTheme="minorEastAsia" w:cstheme="minorEastAsia"/>
          <w:b/>
          <w:color w:val="auto"/>
          <w:sz w:val="28"/>
          <w:szCs w:val="28"/>
          <w:highlight w:val="none"/>
        </w:rPr>
      </w:pPr>
    </w:p>
    <w:p>
      <w:pPr>
        <w:spacing w:line="440" w:lineRule="exact"/>
        <w:rPr>
          <w:rFonts w:hint="eastAsia" w:asciiTheme="minorEastAsia" w:hAnsiTheme="minorEastAsia" w:eastAsiaTheme="minorEastAsia" w:cstheme="minorEastAsia"/>
          <w:b/>
          <w:color w:val="auto"/>
          <w:sz w:val="28"/>
          <w:szCs w:val="28"/>
          <w:highlight w:val="none"/>
        </w:rPr>
      </w:pPr>
    </w:p>
    <w:p>
      <w:pPr>
        <w:spacing w:line="440" w:lineRule="exact"/>
        <w:rPr>
          <w:rFonts w:hint="eastAsia" w:asciiTheme="minorEastAsia" w:hAnsiTheme="minorEastAsia" w:eastAsiaTheme="minorEastAsia" w:cstheme="minorEastAsia"/>
          <w:b/>
          <w:color w:val="auto"/>
          <w:sz w:val="28"/>
          <w:szCs w:val="28"/>
          <w:highlight w:val="none"/>
        </w:rPr>
      </w:pPr>
    </w:p>
    <w:p>
      <w:pPr>
        <w:spacing w:line="440" w:lineRule="exact"/>
        <w:rPr>
          <w:rFonts w:hint="eastAsia" w:asciiTheme="minorEastAsia" w:hAnsiTheme="minorEastAsia" w:eastAsiaTheme="minorEastAsia" w:cstheme="minorEastAsia"/>
          <w:b/>
          <w:color w:val="auto"/>
          <w:sz w:val="28"/>
          <w:szCs w:val="28"/>
          <w:highlight w:val="none"/>
        </w:rPr>
      </w:pPr>
    </w:p>
    <w:p>
      <w:pPr>
        <w:spacing w:line="440" w:lineRule="exact"/>
        <w:rPr>
          <w:rFonts w:hint="eastAsia" w:asciiTheme="minorEastAsia" w:hAnsiTheme="minorEastAsia" w:eastAsiaTheme="minorEastAsia" w:cstheme="minorEastAsia"/>
          <w:b/>
          <w:color w:val="auto"/>
          <w:sz w:val="28"/>
          <w:szCs w:val="28"/>
          <w:highlight w:val="none"/>
        </w:rPr>
      </w:pPr>
    </w:p>
    <w:p>
      <w:pPr>
        <w:spacing w:line="440" w:lineRule="exact"/>
        <w:rPr>
          <w:rFonts w:hint="eastAsia" w:asciiTheme="minorEastAsia" w:hAnsiTheme="minorEastAsia" w:eastAsiaTheme="minorEastAsia" w:cstheme="minorEastAsia"/>
          <w:b/>
          <w:color w:val="auto"/>
          <w:sz w:val="28"/>
          <w:szCs w:val="28"/>
          <w:highlight w:val="none"/>
        </w:rPr>
      </w:pPr>
    </w:p>
    <w:p>
      <w:pPr>
        <w:spacing w:line="440" w:lineRule="exact"/>
        <w:rPr>
          <w:rFonts w:hint="eastAsia" w:asciiTheme="minorEastAsia" w:hAnsiTheme="minorEastAsia" w:eastAsiaTheme="minorEastAsia" w:cstheme="minorEastAsia"/>
          <w:b/>
          <w:color w:val="auto"/>
          <w:sz w:val="28"/>
          <w:szCs w:val="28"/>
          <w:highlight w:val="none"/>
        </w:rPr>
      </w:pPr>
    </w:p>
    <w:p>
      <w:pPr>
        <w:spacing w:line="440" w:lineRule="exact"/>
        <w:rPr>
          <w:rFonts w:hint="eastAsia" w:asciiTheme="minorEastAsia" w:hAnsiTheme="minorEastAsia" w:eastAsiaTheme="minorEastAsia" w:cstheme="minorEastAsia"/>
          <w:b/>
          <w:color w:val="auto"/>
          <w:sz w:val="28"/>
          <w:szCs w:val="28"/>
          <w:highlight w:val="none"/>
        </w:rPr>
      </w:pPr>
    </w:p>
    <w:p>
      <w:pPr>
        <w:spacing w:line="440" w:lineRule="exact"/>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t>附件</w:t>
      </w:r>
      <w:r>
        <w:rPr>
          <w:rFonts w:hint="eastAsia" w:asciiTheme="minorEastAsia" w:hAnsiTheme="minorEastAsia" w:eastAsiaTheme="minorEastAsia" w:cstheme="minorEastAsia"/>
          <w:b/>
          <w:color w:val="auto"/>
          <w:sz w:val="28"/>
          <w:szCs w:val="28"/>
          <w:highlight w:val="none"/>
          <w:lang w:val="en-US" w:eastAsia="zh-CN"/>
        </w:rPr>
        <w:t>4</w:t>
      </w:r>
      <w:r>
        <w:rPr>
          <w:rFonts w:hint="eastAsia" w:asciiTheme="minorEastAsia" w:hAnsiTheme="minorEastAsia" w:eastAsiaTheme="minorEastAsia" w:cstheme="minorEastAsia"/>
          <w:b/>
          <w:color w:val="auto"/>
          <w:sz w:val="28"/>
          <w:szCs w:val="28"/>
          <w:highlight w:val="none"/>
        </w:rPr>
        <w:t>：</w:t>
      </w:r>
    </w:p>
    <w:p>
      <w:pPr>
        <w:pageBreakBefore w:val="0"/>
        <w:widowControl w:val="0"/>
        <w:kinsoku/>
        <w:wordWrap/>
        <w:overflowPunct/>
        <w:topLinePunct w:val="0"/>
        <w:autoSpaceDE/>
        <w:autoSpaceDN/>
        <w:bidi w:val="0"/>
        <w:adjustRightInd/>
        <w:snapToGrid/>
        <w:spacing w:beforeAutospacing="0" w:afterAutospacing="0" w:line="360" w:lineRule="auto"/>
        <w:ind w:firstLine="883" w:firstLineChars="200"/>
        <w:jc w:val="center"/>
        <w:textAlignment w:val="auto"/>
        <w:rPr>
          <w:rFonts w:hint="eastAsia" w:asciiTheme="minorEastAsia" w:hAnsiTheme="minorEastAsia" w:eastAsiaTheme="minorEastAsia" w:cstheme="minorEastAsia"/>
          <w:b/>
          <w:color w:val="auto"/>
          <w:sz w:val="44"/>
          <w:szCs w:val="44"/>
          <w:highlight w:val="none"/>
        </w:rPr>
      </w:pPr>
      <w:r>
        <w:rPr>
          <w:rFonts w:hint="eastAsia" w:asciiTheme="minorEastAsia" w:hAnsiTheme="minorEastAsia" w:eastAsiaTheme="minorEastAsia" w:cstheme="minorEastAsia"/>
          <w:b/>
          <w:color w:val="auto"/>
          <w:sz w:val="44"/>
          <w:szCs w:val="44"/>
          <w:highlight w:val="none"/>
        </w:rPr>
        <w:t>授权委托书</w:t>
      </w:r>
    </w:p>
    <w:p>
      <w:pPr>
        <w:pStyle w:val="5"/>
        <w:rPr>
          <w:rFonts w:hint="eastAsia" w:asciiTheme="minorEastAsia" w:hAnsiTheme="minorEastAsia" w:eastAsiaTheme="minorEastAsia" w:cstheme="minorEastAsia"/>
          <w:color w:val="auto"/>
          <w:highlight w:val="none"/>
        </w:rPr>
      </w:pP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本人</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（姓名）系</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（供应商名称）的法定代表人，现委托</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（姓名）为我方代理人。代理人根据授权，以我方名义签署、澄清、说明、补正、递交、撤回、修改</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（项目名称）项目响应文件、签订合同和处理有关事宜，其法律后果由我方承担。</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委托期限：</w:t>
      </w:r>
      <w:r>
        <w:rPr>
          <w:rFonts w:hint="eastAsia" w:asciiTheme="minorEastAsia" w:hAnsiTheme="minorEastAsia" w:eastAsiaTheme="minorEastAsia" w:cstheme="minorEastAsia"/>
          <w:color w:val="auto"/>
          <w:sz w:val="24"/>
          <w:highlight w:val="none"/>
          <w:u w:val="single"/>
        </w:rPr>
        <w:t xml:space="preserve">                                </w:t>
      </w:r>
    </w:p>
    <w:p>
      <w:pPr>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代理人无转委托权。</w:t>
      </w:r>
    </w:p>
    <w:p>
      <w:pPr>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mc:AlternateContent>
          <mc:Choice Requires="wps">
            <w:drawing>
              <wp:anchor distT="0" distB="0" distL="114300" distR="114300" simplePos="0" relativeHeight="251666432" behindDoc="0" locked="0" layoutInCell="1" allowOverlap="1">
                <wp:simplePos x="0" y="0"/>
                <wp:positionH relativeFrom="column">
                  <wp:posOffset>2705100</wp:posOffset>
                </wp:positionH>
                <wp:positionV relativeFrom="paragraph">
                  <wp:posOffset>179705</wp:posOffset>
                </wp:positionV>
                <wp:extent cx="2962910" cy="2235200"/>
                <wp:effectExtent l="4445" t="4445" r="23495" b="8255"/>
                <wp:wrapNone/>
                <wp:docPr id="24" name="流程图: 可选过程 24"/>
                <wp:cNvGraphicFramePr/>
                <a:graphic xmlns:a="http://schemas.openxmlformats.org/drawingml/2006/main">
                  <a:graphicData uri="http://schemas.microsoft.com/office/word/2010/wordprocessingShape">
                    <wps:wsp>
                      <wps:cNvSpPr/>
                      <wps:spPr>
                        <a:xfrm>
                          <a:off x="0" y="0"/>
                          <a:ext cx="2962910" cy="223520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txbxContent>
                      </wps:txbx>
                      <wps:bodyPr upright="1"/>
                    </wps:wsp>
                  </a:graphicData>
                </a:graphic>
              </wp:anchor>
            </w:drawing>
          </mc:Choice>
          <mc:Fallback>
            <w:pict>
              <v:shape id="_x0000_s1026" o:spid="_x0000_s1026" o:spt="176" type="#_x0000_t176" style="position:absolute;left:0pt;margin-left:213pt;margin-top:14.15pt;height:176pt;width:233.3pt;z-index:251666432;mso-width-relative:page;mso-height-relative:page;" fillcolor="#FFFFFF" filled="t" stroked="t" coordsize="21600,21600" o:gfxdata="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NCXJZ2AAAAAoBAAAPAAAAAAAAAAEAIAAAACIAAABkcnMvZG93bnJldi54bWxQSwECFAAU&#10;AAAACACHTuJA8BuqxioCAABSBAAADgAAAAAAAAABACAAAAAnAQAAZHJzL2Uyb0RvYy54bWxQSwUG&#10;AAAAAAYABgBZAQAAwwUAAAAA&#10;">
                <v:fill on="t" focussize="0,0"/>
                <v:stroke color="#000000" joinstyle="miter"/>
                <v:imagedata o:title=""/>
                <o:lock v:ext="edit" aspectratio="f"/>
                <v:textbox>
                  <w:txbxContent>
                    <w:p/>
                  </w:txbxContent>
                </v:textbox>
              </v:shape>
            </w:pict>
          </mc:Fallback>
        </mc:AlternateContent>
      </w:r>
      <w:r>
        <w:rPr>
          <w:rFonts w:hint="eastAsia" w:asciiTheme="minorEastAsia" w:hAnsiTheme="minorEastAsia" w:eastAsiaTheme="minorEastAsia" w:cstheme="minorEastAsia"/>
          <w:color w:val="auto"/>
          <w:sz w:val="24"/>
          <w:highlight w:val="none"/>
        </w:rPr>
        <mc:AlternateContent>
          <mc:Choice Requires="wps">
            <w:drawing>
              <wp:anchor distT="0" distB="0" distL="114300" distR="114300" simplePos="0" relativeHeight="251665408" behindDoc="0" locked="0" layoutInCell="1" allowOverlap="1">
                <wp:simplePos x="0" y="0"/>
                <wp:positionH relativeFrom="column">
                  <wp:posOffset>-238760</wp:posOffset>
                </wp:positionH>
                <wp:positionV relativeFrom="paragraph">
                  <wp:posOffset>151130</wp:posOffset>
                </wp:positionV>
                <wp:extent cx="2925445" cy="2235200"/>
                <wp:effectExtent l="4445" t="4445" r="22860" b="8255"/>
                <wp:wrapNone/>
                <wp:docPr id="25" name="流程图: 可选过程 25"/>
                <wp:cNvGraphicFramePr/>
                <a:graphic xmlns:a="http://schemas.openxmlformats.org/drawingml/2006/main">
                  <a:graphicData uri="http://schemas.microsoft.com/office/word/2010/wordprocessingShape">
                    <wps:wsp>
                      <wps:cNvSpPr/>
                      <wps:spPr>
                        <a:xfrm>
                          <a:off x="0" y="0"/>
                          <a:ext cx="2925445" cy="223520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txbxContent>
                      </wps:txbx>
                      <wps:bodyPr upright="1"/>
                    </wps:wsp>
                  </a:graphicData>
                </a:graphic>
              </wp:anchor>
            </w:drawing>
          </mc:Choice>
          <mc:Fallback>
            <w:pict>
              <v:shape id="_x0000_s1026" o:spid="_x0000_s1026" o:spt="176" type="#_x0000_t176" style="position:absolute;left:0pt;margin-left:-18.8pt;margin-top:11.9pt;height:176pt;width:230.35pt;z-index:251665408;mso-width-relative:page;mso-height-relative:page;" fillcolor="#FFFFFF" filled="t" stroked="t" coordsize="21600,21600" o:gfxdata="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5xuLDYAAAACgEAAA8AAAAAAAAAAQAgAAAAIgAAAGRycy9kb3ducmV2LnhtbFBLAQIUABQA&#10;AAAIAIdO4kASIYJmKQIAAFIEAAAOAAAAAAAAAAEAIAAAACcBAABkcnMvZTJvRG9jLnhtbFBLBQYA&#10;AAAABgAGAFkBAADCBQAAAAA=&#10;">
                <v:fill on="t" focussize="0,0"/>
                <v:stroke color="#000000" joinstyle="miter"/>
                <v:imagedata o:title=""/>
                <o:lock v:ext="edit" aspectratio="f"/>
                <v:textbox>
                  <w:txbxContent>
                    <w:p/>
                  </w:txbxContent>
                </v:textbox>
              </v:shape>
            </w:pict>
          </mc:Fallback>
        </mc:AlternateContent>
      </w:r>
    </w:p>
    <w:p>
      <w:pPr>
        <w:pageBreakBefore w:val="0"/>
        <w:kinsoku/>
        <w:wordWrap/>
        <w:overflowPunct/>
        <w:topLinePunct w:val="0"/>
        <w:bidi w:val="0"/>
        <w:spacing w:beforeAutospacing="0" w:afterAutospacing="0" w:line="360" w:lineRule="auto"/>
        <w:ind w:firstLine="480" w:firstLineChars="200"/>
        <w:rPr>
          <w:rFonts w:hint="eastAsia" w:asciiTheme="minorEastAsia" w:hAnsiTheme="minorEastAsia" w:eastAsiaTheme="minorEastAsia" w:cstheme="minorEastAsia"/>
          <w:color w:val="auto"/>
          <w:sz w:val="24"/>
          <w:highlight w:val="none"/>
        </w:rPr>
      </w:pPr>
    </w:p>
    <w:p>
      <w:pPr>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Theme="minorEastAsia" w:hAnsiTheme="minorEastAsia" w:eastAsiaTheme="minorEastAsia" w:cstheme="minorEastAsia"/>
          <w:color w:val="auto"/>
          <w:sz w:val="24"/>
          <w:highlight w:val="none"/>
        </w:rPr>
      </w:pPr>
    </w:p>
    <w:p>
      <w:pPr>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mc:AlternateContent>
          <mc:Choice Requires="wps">
            <w:drawing>
              <wp:anchor distT="0" distB="0" distL="114300" distR="114300" simplePos="0" relativeHeight="251668480" behindDoc="0" locked="0" layoutInCell="1" allowOverlap="1">
                <wp:simplePos x="0" y="0"/>
                <wp:positionH relativeFrom="column">
                  <wp:posOffset>2781935</wp:posOffset>
                </wp:positionH>
                <wp:positionV relativeFrom="paragraph">
                  <wp:posOffset>243840</wp:posOffset>
                </wp:positionV>
                <wp:extent cx="2810510" cy="296545"/>
                <wp:effectExtent l="4445" t="4445" r="23495" b="22860"/>
                <wp:wrapNone/>
                <wp:docPr id="26" name="文本框 26"/>
                <wp:cNvGraphicFramePr/>
                <a:graphic xmlns:a="http://schemas.openxmlformats.org/drawingml/2006/main">
                  <a:graphicData uri="http://schemas.microsoft.com/office/word/2010/wordprocessingShape">
                    <wps:wsp>
                      <wps:cNvSpPr txBox="1"/>
                      <wps:spPr>
                        <a:xfrm>
                          <a:off x="0" y="0"/>
                          <a:ext cx="2810510" cy="2965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default" w:eastAsia="宋体"/>
                                <w:color w:val="auto"/>
                                <w:lang w:val="en-US" w:eastAsia="zh-CN"/>
                              </w:rPr>
                            </w:pPr>
                            <w:r>
                              <w:rPr>
                                <w:rFonts w:hint="eastAsia" w:ascii="宋体" w:hAnsi="宋体"/>
                                <w:color w:val="auto"/>
                                <w:sz w:val="24"/>
                                <w:highlight w:val="none"/>
                                <w:lang w:val="en-US" w:eastAsia="zh-CN"/>
                              </w:rPr>
                              <w:t>委托代理人</w:t>
                            </w:r>
                            <w:r>
                              <w:rPr>
                                <w:rFonts w:hint="eastAsia" w:ascii="宋体" w:hAnsi="宋体"/>
                                <w:color w:val="auto"/>
                                <w:sz w:val="24"/>
                                <w:highlight w:val="none"/>
                              </w:rPr>
                              <w:t>身份证</w:t>
                            </w:r>
                            <w:r>
                              <w:rPr>
                                <w:rFonts w:hint="eastAsia" w:ascii="宋体" w:hAnsi="宋体"/>
                                <w:color w:val="auto"/>
                                <w:sz w:val="24"/>
                                <w:highlight w:val="none"/>
                                <w:lang w:val="en-US" w:eastAsia="zh-CN"/>
                              </w:rPr>
                              <w:t>复印件粘贴处（背面）</w:t>
                            </w:r>
                          </w:p>
                        </w:txbxContent>
                      </wps:txbx>
                      <wps:bodyPr upright="1"/>
                    </wps:wsp>
                  </a:graphicData>
                </a:graphic>
              </wp:anchor>
            </w:drawing>
          </mc:Choice>
          <mc:Fallback>
            <w:pict>
              <v:shape id="_x0000_s1026" o:spid="_x0000_s1026" o:spt="202" type="#_x0000_t202" style="position:absolute;left:0pt;margin-left:219.05pt;margin-top:19.2pt;height:23.35pt;width:221.3pt;z-index:251668480;mso-width-relative:page;mso-height-relative:page;" fillcolor="#FFFFFF" filled="t" stroked="t" coordsize="21600,21600" o:gfxdata="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JMl0dbYAAAACQEAAA8AAAAAAAAAAQAgAAAA&#10;IgAAAGRycy9kb3ducmV2LnhtbFBLAQIUABQAAAAIAIdO4kAahRi0CwIAADgEAAAOAAAAAAAAAAEA&#10;IAAAACcBAABkcnMvZTJvRG9jLnhtbFBLBQYAAAAABgAGAFkBAACkBQAAAAA=&#10;">
                <v:fill on="t" focussize="0,0"/>
                <v:stroke color="#000000" joinstyle="miter"/>
                <v:imagedata o:title=""/>
                <o:lock v:ext="edit" aspectratio="f"/>
                <v:textbox>
                  <w:txbxContent>
                    <w:p>
                      <w:pPr>
                        <w:rPr>
                          <w:rFonts w:hint="default" w:eastAsia="宋体"/>
                          <w:color w:val="auto"/>
                          <w:lang w:val="en-US" w:eastAsia="zh-CN"/>
                        </w:rPr>
                      </w:pPr>
                      <w:r>
                        <w:rPr>
                          <w:rFonts w:hint="eastAsia" w:ascii="宋体" w:hAnsi="宋体"/>
                          <w:color w:val="auto"/>
                          <w:sz w:val="24"/>
                          <w:highlight w:val="none"/>
                          <w:lang w:val="en-US" w:eastAsia="zh-CN"/>
                        </w:rPr>
                        <w:t>委托代理人</w:t>
                      </w:r>
                      <w:r>
                        <w:rPr>
                          <w:rFonts w:hint="eastAsia" w:ascii="宋体" w:hAnsi="宋体"/>
                          <w:color w:val="auto"/>
                          <w:sz w:val="24"/>
                          <w:highlight w:val="none"/>
                        </w:rPr>
                        <w:t>身份证</w:t>
                      </w:r>
                      <w:r>
                        <w:rPr>
                          <w:rFonts w:hint="eastAsia" w:ascii="宋体" w:hAnsi="宋体"/>
                          <w:color w:val="auto"/>
                          <w:sz w:val="24"/>
                          <w:highlight w:val="none"/>
                          <w:lang w:val="en-US" w:eastAsia="zh-CN"/>
                        </w:rPr>
                        <w:t>复印件粘贴处（背面）</w:t>
                      </w:r>
                    </w:p>
                  </w:txbxContent>
                </v:textbox>
              </v:shape>
            </w:pict>
          </mc:Fallback>
        </mc:AlternateContent>
      </w:r>
      <w:r>
        <w:rPr>
          <w:rFonts w:hint="eastAsia" w:asciiTheme="minorEastAsia" w:hAnsiTheme="minorEastAsia" w:eastAsiaTheme="minorEastAsia" w:cstheme="minorEastAsia"/>
          <w:color w:val="auto"/>
          <w:sz w:val="24"/>
          <w:highlight w:val="none"/>
        </w:rPr>
        <mc:AlternateContent>
          <mc:Choice Requires="wps">
            <w:drawing>
              <wp:anchor distT="0" distB="0" distL="114300" distR="114300" simplePos="0" relativeHeight="251667456" behindDoc="0" locked="0" layoutInCell="1" allowOverlap="1">
                <wp:simplePos x="0" y="0"/>
                <wp:positionH relativeFrom="column">
                  <wp:posOffset>-179070</wp:posOffset>
                </wp:positionH>
                <wp:positionV relativeFrom="paragraph">
                  <wp:posOffset>273050</wp:posOffset>
                </wp:positionV>
                <wp:extent cx="2810510" cy="296545"/>
                <wp:effectExtent l="4445" t="4445" r="23495" b="22860"/>
                <wp:wrapNone/>
                <wp:docPr id="27" name="文本框 27"/>
                <wp:cNvGraphicFramePr/>
                <a:graphic xmlns:a="http://schemas.openxmlformats.org/drawingml/2006/main">
                  <a:graphicData uri="http://schemas.microsoft.com/office/word/2010/wordprocessingShape">
                    <wps:wsp>
                      <wps:cNvSpPr txBox="1"/>
                      <wps:spPr>
                        <a:xfrm>
                          <a:off x="0" y="0"/>
                          <a:ext cx="2810510" cy="2965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default" w:eastAsia="宋体"/>
                                <w:color w:val="auto"/>
                                <w:lang w:val="en-US" w:eastAsia="zh-CN"/>
                              </w:rPr>
                            </w:pPr>
                            <w:r>
                              <w:rPr>
                                <w:rFonts w:hint="eastAsia" w:ascii="宋体" w:hAnsi="宋体"/>
                                <w:color w:val="auto"/>
                                <w:sz w:val="24"/>
                                <w:highlight w:val="none"/>
                                <w:lang w:val="en-US" w:eastAsia="zh-CN"/>
                              </w:rPr>
                              <w:t>委托代理人</w:t>
                            </w:r>
                            <w:r>
                              <w:rPr>
                                <w:rFonts w:hint="eastAsia" w:ascii="宋体" w:hAnsi="宋体"/>
                                <w:color w:val="auto"/>
                                <w:sz w:val="24"/>
                                <w:highlight w:val="none"/>
                              </w:rPr>
                              <w:t>身份证</w:t>
                            </w:r>
                            <w:r>
                              <w:rPr>
                                <w:rFonts w:hint="eastAsia" w:ascii="宋体" w:hAnsi="宋体"/>
                                <w:color w:val="auto"/>
                                <w:sz w:val="24"/>
                                <w:highlight w:val="none"/>
                                <w:lang w:val="en-US" w:eastAsia="zh-CN"/>
                              </w:rPr>
                              <w:t>复印件粘贴处（正面）</w:t>
                            </w:r>
                          </w:p>
                        </w:txbxContent>
                      </wps:txbx>
                      <wps:bodyPr upright="1"/>
                    </wps:wsp>
                  </a:graphicData>
                </a:graphic>
              </wp:anchor>
            </w:drawing>
          </mc:Choice>
          <mc:Fallback>
            <w:pict>
              <v:shape id="_x0000_s1026" o:spid="_x0000_s1026" o:spt="202" type="#_x0000_t202" style="position:absolute;left:0pt;margin-left:-14.1pt;margin-top:21.5pt;height:23.35pt;width:221.3pt;z-index:251667456;mso-width-relative:page;mso-height-relative:page;" fillcolor="#FFFFFF" filled="t" stroked="t" coordsize="21600,21600" o:gfxdata="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MVVeNdkAAAAJAQAADwAAAAAAAAABACAA&#10;AAAiAAAAZHJzL2Rvd25yZXYueG1sUEsBAhQAFAAAAAgAh07iQBFxiiUMAgAAOAQAAA4AAAAAAAAA&#10;AQAgAAAAKAEAAGRycy9lMm9Eb2MueG1sUEsFBgAAAAAGAAYAWQEAAKYFAAAAAA==&#10;">
                <v:fill on="t" focussize="0,0"/>
                <v:stroke color="#000000" joinstyle="miter"/>
                <v:imagedata o:title=""/>
                <o:lock v:ext="edit" aspectratio="f"/>
                <v:textbox>
                  <w:txbxContent>
                    <w:p>
                      <w:pPr>
                        <w:rPr>
                          <w:rFonts w:hint="default" w:eastAsia="宋体"/>
                          <w:color w:val="auto"/>
                          <w:lang w:val="en-US" w:eastAsia="zh-CN"/>
                        </w:rPr>
                      </w:pPr>
                      <w:r>
                        <w:rPr>
                          <w:rFonts w:hint="eastAsia" w:ascii="宋体" w:hAnsi="宋体"/>
                          <w:color w:val="auto"/>
                          <w:sz w:val="24"/>
                          <w:highlight w:val="none"/>
                          <w:lang w:val="en-US" w:eastAsia="zh-CN"/>
                        </w:rPr>
                        <w:t>委托代理人</w:t>
                      </w:r>
                      <w:r>
                        <w:rPr>
                          <w:rFonts w:hint="eastAsia" w:ascii="宋体" w:hAnsi="宋体"/>
                          <w:color w:val="auto"/>
                          <w:sz w:val="24"/>
                          <w:highlight w:val="none"/>
                        </w:rPr>
                        <w:t>身份证</w:t>
                      </w:r>
                      <w:r>
                        <w:rPr>
                          <w:rFonts w:hint="eastAsia" w:ascii="宋体" w:hAnsi="宋体"/>
                          <w:color w:val="auto"/>
                          <w:sz w:val="24"/>
                          <w:highlight w:val="none"/>
                          <w:lang w:val="en-US" w:eastAsia="zh-CN"/>
                        </w:rPr>
                        <w:t>复印件粘贴处（正面）</w:t>
                      </w:r>
                    </w:p>
                  </w:txbxContent>
                </v:textbox>
              </v:shape>
            </w:pict>
          </mc:Fallback>
        </mc:AlternateContent>
      </w:r>
    </w:p>
    <w:p>
      <w:pPr>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Theme="minorEastAsia" w:hAnsiTheme="minorEastAsia" w:eastAsiaTheme="minorEastAsia" w:cstheme="minorEastAsia"/>
          <w:color w:val="auto"/>
          <w:sz w:val="24"/>
          <w:highlight w:val="none"/>
        </w:rPr>
      </w:pPr>
    </w:p>
    <w:p>
      <w:pPr>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Theme="minorEastAsia" w:hAnsiTheme="minorEastAsia" w:eastAsiaTheme="minorEastAsia" w:cstheme="minorEastAsia"/>
          <w:color w:val="auto"/>
          <w:sz w:val="24"/>
          <w:highlight w:val="none"/>
        </w:rPr>
      </w:pPr>
    </w:p>
    <w:p>
      <w:pPr>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Theme="minorEastAsia" w:hAnsiTheme="minorEastAsia" w:eastAsiaTheme="minorEastAsia" w:cstheme="minorEastAsia"/>
          <w:color w:val="auto"/>
          <w:sz w:val="24"/>
          <w:highlight w:val="none"/>
        </w:rPr>
      </w:pPr>
    </w:p>
    <w:p>
      <w:pPr>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Theme="minorEastAsia" w:hAnsiTheme="minorEastAsia" w:eastAsiaTheme="minorEastAsia" w:cstheme="minorEastAsia"/>
          <w:color w:val="auto"/>
          <w:sz w:val="24"/>
          <w:highlight w:val="none"/>
        </w:rPr>
      </w:pPr>
    </w:p>
    <w:p>
      <w:pPr>
        <w:pageBreakBefore w:val="0"/>
        <w:widowControl w:val="0"/>
        <w:kinsoku/>
        <w:wordWrap/>
        <w:overflowPunct/>
        <w:topLinePunct w:val="0"/>
        <w:autoSpaceDE/>
        <w:autoSpaceDN/>
        <w:bidi w:val="0"/>
        <w:adjustRightInd/>
        <w:snapToGrid/>
        <w:spacing w:beforeAutospacing="0" w:afterAutospacing="0" w:line="360" w:lineRule="auto"/>
        <w:jc w:val="left"/>
        <w:textAlignment w:val="auto"/>
        <w:rPr>
          <w:rFonts w:hint="eastAsia" w:asciiTheme="minorEastAsia" w:hAnsiTheme="minorEastAsia" w:eastAsiaTheme="minorEastAsia" w:cstheme="minorEastAsia"/>
          <w:color w:val="auto"/>
          <w:sz w:val="24"/>
          <w:highlight w:val="none"/>
        </w:rPr>
      </w:pPr>
    </w:p>
    <w:p>
      <w:pPr>
        <w:pageBreakBefore w:val="0"/>
        <w:widowControl w:val="0"/>
        <w:kinsoku/>
        <w:wordWrap/>
        <w:overflowPunct/>
        <w:topLinePunct w:val="0"/>
        <w:autoSpaceDE/>
        <w:autoSpaceDN/>
        <w:bidi w:val="0"/>
        <w:adjustRightInd/>
        <w:snapToGrid/>
        <w:spacing w:beforeAutospacing="0" w:afterAutospacing="0" w:line="360" w:lineRule="auto"/>
        <w:jc w:val="left"/>
        <w:textAlignment w:val="auto"/>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rPr>
        <w:t>供应商：</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（盖单位公章）</w:t>
      </w:r>
      <w:r>
        <w:rPr>
          <w:rFonts w:hint="eastAsia" w:asciiTheme="minorEastAsia" w:hAnsiTheme="minorEastAsia" w:eastAsiaTheme="minorEastAsia" w:cstheme="minorEastAsia"/>
          <w:color w:val="auto"/>
          <w:sz w:val="24"/>
          <w:highlight w:val="none"/>
          <w:lang w:val="en-US" w:eastAsia="zh-CN"/>
        </w:rPr>
        <w:t xml:space="preserve"> </w:t>
      </w:r>
    </w:p>
    <w:p>
      <w:pPr>
        <w:pageBreakBefore w:val="0"/>
        <w:widowControl w:val="0"/>
        <w:kinsoku/>
        <w:wordWrap/>
        <w:overflowPunct/>
        <w:topLinePunct w:val="0"/>
        <w:autoSpaceDE/>
        <w:autoSpaceDN/>
        <w:bidi w:val="0"/>
        <w:adjustRightInd/>
        <w:snapToGrid/>
        <w:spacing w:beforeAutospacing="0" w:afterAutospacing="0" w:line="360" w:lineRule="auto"/>
        <w:jc w:val="left"/>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法定代表人：</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（签字或盖章）</w:t>
      </w:r>
    </w:p>
    <w:p>
      <w:pPr>
        <w:pageBreakBefore w:val="0"/>
        <w:widowControl w:val="0"/>
        <w:kinsoku/>
        <w:wordWrap/>
        <w:overflowPunct/>
        <w:topLinePunct w:val="0"/>
        <w:autoSpaceDE/>
        <w:autoSpaceDN/>
        <w:bidi w:val="0"/>
        <w:adjustRightInd/>
        <w:snapToGrid/>
        <w:spacing w:beforeAutospacing="0" w:afterAutospacing="0" w:line="360" w:lineRule="auto"/>
        <w:jc w:val="left"/>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委托代理人：</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（签字或盖章）</w:t>
      </w:r>
    </w:p>
    <w:p>
      <w:pPr>
        <w:pageBreakBefore w:val="0"/>
        <w:widowControl w:val="0"/>
        <w:kinsoku/>
        <w:wordWrap/>
        <w:overflowPunct/>
        <w:topLinePunct w:val="0"/>
        <w:autoSpaceDE/>
        <w:autoSpaceDN/>
        <w:bidi w:val="0"/>
        <w:adjustRightInd/>
        <w:snapToGrid/>
        <w:spacing w:beforeAutospacing="0" w:afterAutospacing="0" w:line="360" w:lineRule="auto"/>
        <w:ind w:firstLine="5040" w:firstLineChars="2100"/>
        <w:textAlignment w:val="auto"/>
        <w:rPr>
          <w:rFonts w:hint="eastAsia" w:asciiTheme="minorEastAsia" w:hAnsiTheme="minorEastAsia" w:eastAsiaTheme="minorEastAsia" w:cstheme="minorEastAsia"/>
          <w:color w:val="auto"/>
          <w:sz w:val="24"/>
          <w:highlight w:val="none"/>
        </w:rPr>
      </w:pPr>
    </w:p>
    <w:p>
      <w:pPr>
        <w:pageBreakBefore w:val="0"/>
        <w:widowControl w:val="0"/>
        <w:kinsoku/>
        <w:wordWrap/>
        <w:overflowPunct/>
        <w:topLinePunct w:val="0"/>
        <w:autoSpaceDE/>
        <w:autoSpaceDN/>
        <w:bidi w:val="0"/>
        <w:adjustRightInd/>
        <w:snapToGrid/>
        <w:spacing w:beforeAutospacing="0" w:afterAutospacing="0" w:line="360" w:lineRule="auto"/>
        <w:ind w:firstLine="5040" w:firstLineChars="21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年</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月</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日</w:t>
      </w:r>
    </w:p>
    <w:p>
      <w:pPr>
        <w:pStyle w:val="34"/>
        <w:rPr>
          <w:rFonts w:hint="eastAsia" w:asciiTheme="minorEastAsia" w:hAnsiTheme="minorEastAsia" w:eastAsiaTheme="minorEastAsia" w:cstheme="minorEastAsia"/>
          <w:color w:val="auto"/>
          <w:sz w:val="24"/>
          <w:highlight w:val="none"/>
        </w:rPr>
      </w:pPr>
    </w:p>
    <w:p>
      <w:pPr>
        <w:rPr>
          <w:rFonts w:hint="eastAsia" w:asciiTheme="minorEastAsia" w:hAnsiTheme="minorEastAsia" w:eastAsiaTheme="minorEastAsia" w:cstheme="minorEastAsia"/>
          <w:color w:val="auto"/>
          <w:sz w:val="24"/>
          <w:highlight w:val="none"/>
        </w:rPr>
      </w:pPr>
    </w:p>
    <w:p>
      <w:pPr>
        <w:pStyle w:val="34"/>
        <w:rPr>
          <w:rFonts w:hint="eastAsia" w:asciiTheme="minorEastAsia" w:hAnsiTheme="minorEastAsia" w:eastAsiaTheme="minorEastAsia" w:cstheme="minorEastAsia"/>
          <w:color w:val="auto"/>
          <w:sz w:val="24"/>
          <w:highlight w:val="none"/>
        </w:rPr>
      </w:pPr>
    </w:p>
    <w:p>
      <w:pPr>
        <w:rPr>
          <w:rFonts w:hint="eastAsia" w:asciiTheme="minorEastAsia" w:hAnsiTheme="minorEastAsia" w:eastAsiaTheme="minorEastAsia" w:cstheme="minorEastAsia"/>
          <w:color w:val="auto"/>
          <w:sz w:val="24"/>
          <w:highlight w:val="none"/>
        </w:rPr>
      </w:pPr>
    </w:p>
    <w:p>
      <w:pPr>
        <w:spacing w:line="440" w:lineRule="exact"/>
        <w:rPr>
          <w:rFonts w:hint="eastAsia" w:asciiTheme="minorEastAsia" w:hAnsiTheme="minorEastAsia" w:eastAsiaTheme="minorEastAsia" w:cstheme="minorEastAsia"/>
          <w:b/>
          <w:color w:val="auto"/>
          <w:sz w:val="28"/>
          <w:szCs w:val="28"/>
          <w:highlight w:val="none"/>
        </w:rPr>
      </w:pPr>
    </w:p>
    <w:p>
      <w:pPr>
        <w:pStyle w:val="8"/>
        <w:rPr>
          <w:rFonts w:hint="eastAsia"/>
        </w:rPr>
      </w:pPr>
    </w:p>
    <w:p>
      <w:pPr>
        <w:spacing w:line="440" w:lineRule="exact"/>
        <w:rPr>
          <w:rFonts w:hint="eastAsia" w:asciiTheme="minorEastAsia" w:hAnsiTheme="minorEastAsia" w:eastAsiaTheme="minorEastAsia" w:cstheme="minorEastAsia"/>
          <w:b/>
          <w:color w:val="auto"/>
          <w:sz w:val="28"/>
          <w:szCs w:val="28"/>
          <w:highlight w:val="none"/>
        </w:rPr>
      </w:pPr>
    </w:p>
    <w:p>
      <w:pPr>
        <w:spacing w:line="440" w:lineRule="exact"/>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t>附件</w:t>
      </w:r>
      <w:r>
        <w:rPr>
          <w:rFonts w:hint="eastAsia" w:asciiTheme="minorEastAsia" w:hAnsiTheme="minorEastAsia" w:eastAsiaTheme="minorEastAsia" w:cstheme="minorEastAsia"/>
          <w:b/>
          <w:color w:val="auto"/>
          <w:sz w:val="28"/>
          <w:szCs w:val="28"/>
          <w:highlight w:val="none"/>
          <w:lang w:val="en-US" w:eastAsia="zh-CN"/>
        </w:rPr>
        <w:t>5</w:t>
      </w:r>
      <w:r>
        <w:rPr>
          <w:rFonts w:hint="eastAsia" w:asciiTheme="minorEastAsia" w:hAnsiTheme="minorEastAsia" w:eastAsiaTheme="minorEastAsia" w:cstheme="minorEastAsia"/>
          <w:b/>
          <w:color w:val="auto"/>
          <w:sz w:val="28"/>
          <w:szCs w:val="28"/>
          <w:highlight w:val="none"/>
        </w:rPr>
        <w:t>：</w:t>
      </w:r>
    </w:p>
    <w:p>
      <w:pPr>
        <w:pStyle w:val="34"/>
        <w:rPr>
          <w:rFonts w:hint="eastAsia" w:asciiTheme="minorEastAsia" w:hAnsiTheme="minorEastAsia" w:eastAsiaTheme="minorEastAsia" w:cstheme="minorEastAsia"/>
          <w:color w:val="auto"/>
          <w:sz w:val="24"/>
          <w:highlight w:val="none"/>
        </w:rPr>
      </w:pPr>
    </w:p>
    <w:p>
      <w:pPr>
        <w:pageBreakBefore w:val="0"/>
        <w:widowControl/>
        <w:kinsoku/>
        <w:wordWrap/>
        <w:overflowPunct/>
        <w:topLinePunct w:val="0"/>
        <w:bidi w:val="0"/>
        <w:spacing w:beforeAutospacing="0" w:afterAutospacing="0" w:line="360" w:lineRule="auto"/>
        <w:ind w:left="0" w:leftChars="0" w:firstLine="0" w:firstLineChars="0"/>
        <w:jc w:val="center"/>
        <w:rPr>
          <w:rFonts w:hint="eastAsia" w:asciiTheme="minorEastAsia" w:hAnsiTheme="minorEastAsia" w:eastAsiaTheme="minorEastAsia" w:cstheme="minorEastAsia"/>
          <w:b/>
          <w:bCs/>
          <w:color w:val="auto"/>
          <w:sz w:val="44"/>
          <w:szCs w:val="44"/>
          <w:highlight w:val="none"/>
          <w:lang w:eastAsia="zh-CN"/>
        </w:rPr>
      </w:pPr>
      <w:r>
        <w:rPr>
          <w:rFonts w:hint="eastAsia" w:asciiTheme="minorEastAsia" w:hAnsiTheme="minorEastAsia" w:eastAsiaTheme="minorEastAsia" w:cstheme="minorEastAsia"/>
          <w:b/>
          <w:bCs/>
          <w:color w:val="auto"/>
          <w:sz w:val="44"/>
          <w:szCs w:val="44"/>
          <w:highlight w:val="none"/>
        </w:rPr>
        <w:t>供应商的资格证明</w:t>
      </w:r>
      <w:r>
        <w:rPr>
          <w:rFonts w:hint="eastAsia" w:asciiTheme="minorEastAsia" w:hAnsiTheme="minorEastAsia" w:eastAsiaTheme="minorEastAsia" w:cstheme="minorEastAsia"/>
          <w:b/>
          <w:bCs/>
          <w:color w:val="auto"/>
          <w:sz w:val="44"/>
          <w:szCs w:val="44"/>
          <w:highlight w:val="none"/>
          <w:lang w:eastAsia="zh-CN"/>
        </w:rPr>
        <w:t>承诺函</w:t>
      </w:r>
    </w:p>
    <w:p>
      <w:pPr>
        <w:pageBreakBefore w:val="0"/>
        <w:numPr>
          <w:ilvl w:val="0"/>
          <w:numId w:val="0"/>
        </w:numPr>
        <w:kinsoku/>
        <w:wordWrap/>
        <w:overflowPunct/>
        <w:topLinePunct w:val="0"/>
        <w:bidi w:val="0"/>
        <w:spacing w:beforeAutospacing="0" w:afterAutospacing="0" w:line="360" w:lineRule="auto"/>
        <w:ind w:left="240" w:leftChars="0" w:firstLine="480" w:firstLineChars="200"/>
        <w:jc w:val="center"/>
        <w:rPr>
          <w:rFonts w:hint="eastAsia" w:asciiTheme="minorEastAsia" w:hAnsiTheme="minorEastAsia" w:eastAsiaTheme="minorEastAsia" w:cstheme="minorEastAsia"/>
          <w:color w:val="auto"/>
          <w:sz w:val="24"/>
          <w:highlight w:val="none"/>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color w:val="auto"/>
          <w:kern w:val="2"/>
          <w:sz w:val="24"/>
          <w:szCs w:val="21"/>
          <w:highlight w:val="none"/>
          <w:lang w:val="en-US" w:eastAsia="zh-CN" w:bidi="ar-SA"/>
        </w:rPr>
      </w:pPr>
      <w:r>
        <w:rPr>
          <w:rFonts w:hint="eastAsia" w:asciiTheme="minorEastAsia" w:hAnsiTheme="minorEastAsia" w:eastAsiaTheme="minorEastAsia" w:cstheme="minorEastAsia"/>
          <w:color w:val="auto"/>
          <w:kern w:val="2"/>
          <w:sz w:val="24"/>
          <w:szCs w:val="21"/>
          <w:highlight w:val="none"/>
          <w:lang w:val="en-US" w:eastAsia="zh-CN" w:bidi="ar-SA"/>
        </w:rPr>
        <w:t xml:space="preserve">致 (采购人)：_________________________________ </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color w:val="auto"/>
          <w:kern w:val="2"/>
          <w:sz w:val="24"/>
          <w:szCs w:val="21"/>
          <w:highlight w:val="none"/>
          <w:lang w:val="en-US" w:eastAsia="zh-CN" w:bidi="ar-SA"/>
        </w:rPr>
      </w:pPr>
      <w:r>
        <w:rPr>
          <w:rFonts w:hint="eastAsia" w:asciiTheme="minorEastAsia" w:hAnsiTheme="minorEastAsia" w:eastAsiaTheme="minorEastAsia" w:cstheme="minorEastAsia"/>
          <w:color w:val="auto"/>
          <w:kern w:val="2"/>
          <w:sz w:val="24"/>
          <w:szCs w:val="21"/>
          <w:highlight w:val="none"/>
          <w:lang w:val="en-US" w:eastAsia="zh-CN" w:bidi="ar-SA"/>
        </w:rPr>
        <w:t>供应商名称： _________________________________</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color w:val="auto"/>
          <w:kern w:val="2"/>
          <w:sz w:val="24"/>
          <w:szCs w:val="21"/>
          <w:highlight w:val="none"/>
          <w:lang w:val="en-US" w:eastAsia="zh-CN" w:bidi="ar-SA"/>
        </w:rPr>
      </w:pPr>
      <w:r>
        <w:rPr>
          <w:rFonts w:hint="eastAsia" w:asciiTheme="minorEastAsia" w:hAnsiTheme="minorEastAsia" w:eastAsiaTheme="minorEastAsia" w:cstheme="minorEastAsia"/>
          <w:color w:val="auto"/>
          <w:kern w:val="2"/>
          <w:sz w:val="24"/>
          <w:szCs w:val="21"/>
          <w:highlight w:val="none"/>
          <w:lang w:val="en-US" w:eastAsia="zh-CN" w:bidi="ar-SA"/>
        </w:rPr>
        <w:t xml:space="preserve">统一社会信用代码：_________________________________ </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color w:val="auto"/>
          <w:kern w:val="2"/>
          <w:sz w:val="24"/>
          <w:szCs w:val="21"/>
          <w:highlight w:val="none"/>
          <w:lang w:val="en-US" w:eastAsia="zh-CN" w:bidi="ar-SA"/>
        </w:rPr>
      </w:pPr>
      <w:r>
        <w:rPr>
          <w:rFonts w:hint="eastAsia" w:asciiTheme="minorEastAsia" w:hAnsiTheme="minorEastAsia" w:eastAsiaTheme="minorEastAsia" w:cstheme="minorEastAsia"/>
          <w:color w:val="auto"/>
          <w:kern w:val="2"/>
          <w:sz w:val="24"/>
          <w:szCs w:val="21"/>
          <w:highlight w:val="none"/>
          <w:lang w:val="en-US" w:eastAsia="zh-CN" w:bidi="ar-SA"/>
        </w:rPr>
        <w:t>供应商地址：_________________________________</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color w:val="auto"/>
          <w:kern w:val="2"/>
          <w:sz w:val="24"/>
          <w:szCs w:val="21"/>
          <w:highlight w:val="none"/>
          <w:lang w:val="en-US" w:eastAsia="zh-CN" w:bidi="ar-SA"/>
        </w:rPr>
      </w:pPr>
      <w:r>
        <w:rPr>
          <w:rFonts w:hint="eastAsia" w:asciiTheme="minorEastAsia" w:hAnsiTheme="minorEastAsia" w:eastAsiaTheme="minorEastAsia" w:cstheme="minorEastAsia"/>
          <w:color w:val="auto"/>
          <w:kern w:val="2"/>
          <w:sz w:val="24"/>
          <w:szCs w:val="21"/>
          <w:highlight w:val="none"/>
          <w:lang w:val="en-US" w:eastAsia="zh-CN" w:bidi="ar-SA"/>
        </w:rPr>
        <w:t>我单位自愿参加本次政府采购活动，严格遵守《中华人民共和国政府采购法》及相关法律法规，依法诚信经营，无条件遵守本次政府采购活动的各项规定。我单位郑重承诺：</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color w:val="auto"/>
          <w:kern w:val="2"/>
          <w:sz w:val="24"/>
          <w:szCs w:val="21"/>
          <w:highlight w:val="none"/>
          <w:lang w:val="en-US" w:eastAsia="zh-CN" w:bidi="ar-SA"/>
        </w:rPr>
      </w:pPr>
      <w:r>
        <w:rPr>
          <w:rFonts w:hint="eastAsia" w:asciiTheme="minorEastAsia" w:hAnsiTheme="minorEastAsia" w:eastAsiaTheme="minorEastAsia" w:cstheme="minorEastAsia"/>
          <w:color w:val="auto"/>
          <w:kern w:val="2"/>
          <w:sz w:val="24"/>
          <w:szCs w:val="21"/>
          <w:highlight w:val="none"/>
          <w:lang w:val="en-US" w:eastAsia="zh-CN" w:bidi="ar-SA"/>
        </w:rPr>
        <w:t>一、我单位具有有效的营业执照（三证合一）；</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color w:val="auto"/>
          <w:kern w:val="2"/>
          <w:sz w:val="24"/>
          <w:szCs w:val="21"/>
          <w:highlight w:val="none"/>
          <w:lang w:val="en-US" w:eastAsia="zh-CN" w:bidi="ar-SA"/>
        </w:rPr>
      </w:pPr>
      <w:r>
        <w:rPr>
          <w:rFonts w:hint="eastAsia" w:asciiTheme="minorEastAsia" w:hAnsiTheme="minorEastAsia" w:eastAsiaTheme="minorEastAsia" w:cstheme="minorEastAsia"/>
          <w:color w:val="auto"/>
          <w:kern w:val="2"/>
          <w:sz w:val="24"/>
          <w:szCs w:val="21"/>
          <w:highlight w:val="none"/>
          <w:lang w:val="en-US" w:eastAsia="zh-CN" w:bidi="ar-SA"/>
        </w:rPr>
        <w:t xml:space="preserve">二、我单位符合《中华人民共和国政府采购法》第二十二条规定的条件： </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color w:val="auto"/>
          <w:kern w:val="2"/>
          <w:sz w:val="24"/>
          <w:szCs w:val="21"/>
          <w:highlight w:val="none"/>
          <w:lang w:val="en-US" w:eastAsia="zh-CN" w:bidi="ar-SA"/>
        </w:rPr>
      </w:pPr>
      <w:r>
        <w:rPr>
          <w:rFonts w:hint="eastAsia" w:asciiTheme="minorEastAsia" w:hAnsiTheme="minorEastAsia" w:eastAsiaTheme="minorEastAsia" w:cstheme="minorEastAsia"/>
          <w:color w:val="auto"/>
          <w:kern w:val="2"/>
          <w:sz w:val="24"/>
          <w:szCs w:val="21"/>
          <w:highlight w:val="none"/>
          <w:lang w:val="en-US" w:eastAsia="zh-CN" w:bidi="ar-SA"/>
        </w:rPr>
        <w:t xml:space="preserve">1.我单位具有符合采购文件资格要求的独立承担民事责任的能力； </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color w:val="auto"/>
          <w:kern w:val="2"/>
          <w:sz w:val="24"/>
          <w:szCs w:val="21"/>
          <w:highlight w:val="none"/>
          <w:lang w:val="en-US" w:eastAsia="zh-CN" w:bidi="ar-SA"/>
        </w:rPr>
      </w:pPr>
      <w:r>
        <w:rPr>
          <w:rFonts w:hint="eastAsia" w:asciiTheme="minorEastAsia" w:hAnsiTheme="minorEastAsia" w:eastAsiaTheme="minorEastAsia" w:cstheme="minorEastAsia"/>
          <w:color w:val="auto"/>
          <w:kern w:val="2"/>
          <w:sz w:val="24"/>
          <w:szCs w:val="21"/>
          <w:highlight w:val="none"/>
          <w:lang w:val="en-US" w:eastAsia="zh-CN" w:bidi="ar-SA"/>
        </w:rPr>
        <w:t xml:space="preserve">2.我单位具有符合采购文件资格要求的财务状况报告； </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color w:val="auto"/>
          <w:kern w:val="2"/>
          <w:sz w:val="24"/>
          <w:szCs w:val="21"/>
          <w:highlight w:val="none"/>
          <w:lang w:val="en-US" w:eastAsia="zh-CN" w:bidi="ar-SA"/>
        </w:rPr>
      </w:pPr>
      <w:r>
        <w:rPr>
          <w:rFonts w:hint="eastAsia" w:asciiTheme="minorEastAsia" w:hAnsiTheme="minorEastAsia" w:eastAsiaTheme="minorEastAsia" w:cstheme="minorEastAsia"/>
          <w:color w:val="auto"/>
          <w:kern w:val="2"/>
          <w:sz w:val="24"/>
          <w:szCs w:val="21"/>
          <w:highlight w:val="none"/>
          <w:lang w:val="en-US" w:eastAsia="zh-CN" w:bidi="ar-SA"/>
        </w:rPr>
        <w:t xml:space="preserve">3.我单位具有符合采购文件资格要求的依法缴纳税收和社会保障记录的良好记录。 </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color w:val="auto"/>
          <w:kern w:val="2"/>
          <w:sz w:val="24"/>
          <w:szCs w:val="21"/>
          <w:highlight w:val="none"/>
          <w:lang w:val="en-US" w:eastAsia="zh-CN" w:bidi="ar-SA"/>
        </w:rPr>
      </w:pPr>
      <w:r>
        <w:rPr>
          <w:rFonts w:hint="eastAsia" w:asciiTheme="minorEastAsia" w:hAnsiTheme="minorEastAsia" w:eastAsiaTheme="minorEastAsia" w:cstheme="minorEastAsia"/>
          <w:color w:val="auto"/>
          <w:kern w:val="2"/>
          <w:sz w:val="24"/>
          <w:szCs w:val="21"/>
          <w:highlight w:val="none"/>
          <w:lang w:val="en-US" w:eastAsia="zh-CN" w:bidi="ar-SA"/>
        </w:rPr>
        <w:t xml:space="preserve">4.我单位具有符合采购文件资格要求的履行合同所必需的设备和专业技术能力； </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color w:val="auto"/>
          <w:kern w:val="2"/>
          <w:sz w:val="24"/>
          <w:szCs w:val="21"/>
          <w:highlight w:val="none"/>
          <w:lang w:val="en-US" w:eastAsia="zh-CN" w:bidi="ar-SA"/>
        </w:rPr>
      </w:pPr>
      <w:r>
        <w:rPr>
          <w:rFonts w:hint="eastAsia" w:asciiTheme="minorEastAsia" w:hAnsiTheme="minorEastAsia" w:eastAsiaTheme="minorEastAsia" w:cstheme="minorEastAsia"/>
          <w:color w:val="auto"/>
          <w:kern w:val="2"/>
          <w:sz w:val="24"/>
          <w:szCs w:val="21"/>
          <w:highlight w:val="none"/>
          <w:lang w:val="en-US" w:eastAsia="zh-CN" w:bidi="ar-SA"/>
        </w:rPr>
        <w:t xml:space="preserve">5.我单位参加政府采购活动前三年内，在经营活动中没有重大违法记录。 </w:t>
      </w:r>
    </w:p>
    <w:p>
      <w:pPr>
        <w:keepNext w:val="0"/>
        <w:keepLines w:val="0"/>
        <w:pageBreakBefore w:val="0"/>
        <w:kinsoku/>
        <w:wordWrap/>
        <w:overflowPunct/>
        <w:topLinePunct w:val="0"/>
        <w:autoSpaceDN/>
        <w:bidi w:val="0"/>
        <w:adjustRightInd w:val="0"/>
        <w:snapToGrid w:val="0"/>
        <w:spacing w:beforeAutospacing="0" w:afterAutospacing="0" w:line="440" w:lineRule="exact"/>
        <w:ind w:firstLine="480" w:firstLineChars="200"/>
        <w:textAlignment w:val="auto"/>
        <w:rPr>
          <w:rFonts w:hint="eastAsia" w:asciiTheme="minorEastAsia" w:hAnsiTheme="minorEastAsia" w:eastAsiaTheme="minorEastAsia" w:cstheme="minorEastAsia"/>
          <w:b w:val="0"/>
          <w:bCs w:val="0"/>
          <w:color w:val="auto"/>
          <w:kern w:val="2"/>
          <w:sz w:val="24"/>
          <w:szCs w:val="21"/>
          <w:highlight w:val="none"/>
          <w:lang w:val="en-US" w:eastAsia="zh-CN" w:bidi="ar-SA"/>
        </w:rPr>
      </w:pPr>
      <w:r>
        <w:rPr>
          <w:rFonts w:hint="eastAsia" w:asciiTheme="minorEastAsia" w:hAnsiTheme="minorEastAsia" w:eastAsiaTheme="minorEastAsia" w:cstheme="minorEastAsia"/>
          <w:b w:val="0"/>
          <w:bCs w:val="0"/>
          <w:color w:val="auto"/>
          <w:kern w:val="2"/>
          <w:sz w:val="24"/>
          <w:szCs w:val="21"/>
          <w:highlight w:val="none"/>
          <w:lang w:val="en-US" w:eastAsia="zh-CN" w:bidi="ar-SA"/>
        </w:rPr>
        <w:t>三、我单位符合建筑工程施工总承包叁级及以上资质，且具有独立法人资格，具备有效期范围内的企业营业执照（副本）、安全生产许可证（副本），并在人员、设备、资金等方面具有相应的施工能力；</w:t>
      </w:r>
    </w:p>
    <w:p>
      <w:pPr>
        <w:keepNext w:val="0"/>
        <w:keepLines w:val="0"/>
        <w:pageBreakBefore w:val="0"/>
        <w:kinsoku/>
        <w:wordWrap/>
        <w:overflowPunct/>
        <w:topLinePunct w:val="0"/>
        <w:autoSpaceDN/>
        <w:bidi w:val="0"/>
        <w:adjustRightInd w:val="0"/>
        <w:snapToGrid w:val="0"/>
        <w:spacing w:beforeAutospacing="0" w:afterAutospacing="0" w:line="440" w:lineRule="exact"/>
        <w:ind w:firstLine="480" w:firstLineChars="200"/>
        <w:textAlignment w:val="auto"/>
        <w:rPr>
          <w:rFonts w:hint="eastAsia" w:asciiTheme="minorEastAsia" w:hAnsiTheme="minorEastAsia" w:eastAsiaTheme="minorEastAsia" w:cstheme="minorEastAsia"/>
          <w:b w:val="0"/>
          <w:bCs w:val="0"/>
          <w:color w:val="auto"/>
          <w:kern w:val="2"/>
          <w:sz w:val="24"/>
          <w:szCs w:val="21"/>
          <w:highlight w:val="yellow"/>
          <w:lang w:val="en-US" w:eastAsia="zh-CN" w:bidi="ar-SA"/>
        </w:rPr>
      </w:pPr>
      <w:r>
        <w:rPr>
          <w:rFonts w:hint="eastAsia" w:asciiTheme="minorEastAsia" w:hAnsiTheme="minorEastAsia" w:eastAsiaTheme="minorEastAsia" w:cstheme="minorEastAsia"/>
          <w:b w:val="0"/>
          <w:bCs w:val="0"/>
          <w:color w:val="auto"/>
          <w:kern w:val="2"/>
          <w:sz w:val="24"/>
          <w:szCs w:val="21"/>
          <w:highlight w:val="none"/>
          <w:lang w:val="en-US" w:eastAsia="zh-CN" w:bidi="ar-SA"/>
        </w:rPr>
        <w:t>我单位项目经理符合建筑工程专业贰级及以上建造师资格（不含临时），具有有效期内项目经理安全生产考核合格证书（B证），且拟派项目技术负责人须具有相关专业中级及以上技术职称；</w:t>
      </w:r>
    </w:p>
    <w:p>
      <w:pPr>
        <w:pStyle w:val="5"/>
        <w:pageBreakBefore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color w:val="auto"/>
          <w:kern w:val="2"/>
          <w:sz w:val="24"/>
          <w:szCs w:val="21"/>
          <w:highlight w:val="none"/>
          <w:lang w:val="en-US" w:eastAsia="zh-CN" w:bidi="ar-SA"/>
        </w:rPr>
      </w:pPr>
      <w:bookmarkStart w:id="63" w:name="_Toc25215"/>
      <w:r>
        <w:rPr>
          <w:rFonts w:hint="eastAsia" w:asciiTheme="minorEastAsia" w:hAnsiTheme="minorEastAsia" w:eastAsiaTheme="minorEastAsia" w:cstheme="minorEastAsia"/>
          <w:color w:val="auto"/>
          <w:kern w:val="2"/>
          <w:sz w:val="24"/>
          <w:szCs w:val="21"/>
          <w:highlight w:val="none"/>
          <w:lang w:val="en-US" w:eastAsia="zh-CN" w:bidi="ar-SA"/>
        </w:rPr>
        <w:t>若我单位承诺不实，自愿承担提供虚假材料谋取中标、成交的法律责任。</w:t>
      </w:r>
      <w:bookmarkEnd w:id="63"/>
      <w:r>
        <w:rPr>
          <w:rFonts w:hint="eastAsia" w:asciiTheme="minorEastAsia" w:hAnsiTheme="minorEastAsia" w:eastAsiaTheme="minorEastAsia" w:cstheme="minorEastAsia"/>
          <w:color w:val="auto"/>
          <w:kern w:val="2"/>
          <w:sz w:val="24"/>
          <w:szCs w:val="21"/>
          <w:highlight w:val="none"/>
          <w:lang w:val="en-US" w:eastAsia="zh-CN" w:bidi="ar-SA"/>
        </w:rPr>
        <w:t xml:space="preserve"> </w:t>
      </w:r>
    </w:p>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auto"/>
        <w:rPr>
          <w:rFonts w:hint="eastAsia" w:asciiTheme="minorEastAsia" w:hAnsiTheme="minorEastAsia" w:eastAsiaTheme="minorEastAsia" w:cstheme="minorEastAsia"/>
          <w:color w:val="auto"/>
          <w:kern w:val="2"/>
          <w:sz w:val="24"/>
          <w:szCs w:val="21"/>
          <w:highlight w:val="none"/>
          <w:lang w:val="en-US" w:eastAsia="zh-CN" w:bidi="ar-SA"/>
        </w:rPr>
      </w:pPr>
      <w:r>
        <w:rPr>
          <w:rFonts w:hint="eastAsia" w:asciiTheme="minorEastAsia" w:hAnsiTheme="minorEastAsia" w:eastAsiaTheme="minorEastAsia" w:cstheme="minorEastAsia"/>
          <w:color w:val="auto"/>
          <w:kern w:val="2"/>
          <w:sz w:val="24"/>
          <w:szCs w:val="21"/>
          <w:highlight w:val="none"/>
          <w:lang w:val="en-US" w:eastAsia="zh-CN" w:bidi="ar-SA"/>
        </w:rPr>
        <w:t xml:space="preserve">承诺供应商（全称并加盖公章）：__________________ </w:t>
      </w:r>
    </w:p>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auto"/>
        <w:rPr>
          <w:rFonts w:hint="eastAsia" w:asciiTheme="minorEastAsia" w:hAnsiTheme="minorEastAsia" w:eastAsiaTheme="minorEastAsia" w:cstheme="minorEastAsia"/>
          <w:color w:val="auto"/>
          <w:kern w:val="2"/>
          <w:sz w:val="24"/>
          <w:szCs w:val="21"/>
          <w:highlight w:val="none"/>
          <w:lang w:val="en-US" w:eastAsia="zh-CN" w:bidi="ar-SA"/>
        </w:rPr>
      </w:pPr>
    </w:p>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auto"/>
        <w:rPr>
          <w:rFonts w:hint="eastAsia" w:asciiTheme="minorEastAsia" w:hAnsiTheme="minorEastAsia" w:eastAsiaTheme="minorEastAsia" w:cstheme="minorEastAsia"/>
          <w:color w:val="auto"/>
          <w:kern w:val="2"/>
          <w:sz w:val="24"/>
          <w:szCs w:val="21"/>
          <w:highlight w:val="none"/>
          <w:lang w:val="en-US" w:eastAsia="zh-CN" w:bidi="ar-SA"/>
        </w:rPr>
      </w:pPr>
      <w:r>
        <w:rPr>
          <w:rFonts w:hint="eastAsia" w:asciiTheme="minorEastAsia" w:hAnsiTheme="minorEastAsia" w:eastAsiaTheme="minorEastAsia" w:cstheme="minorEastAsia"/>
          <w:color w:val="auto"/>
          <w:kern w:val="2"/>
          <w:sz w:val="24"/>
          <w:szCs w:val="21"/>
          <w:highlight w:val="none"/>
          <w:lang w:val="en-US" w:eastAsia="zh-CN" w:bidi="ar-SA"/>
        </w:rPr>
        <w:t xml:space="preserve">法定代表人或授权代表(签字或签章)：__________________ </w:t>
      </w:r>
    </w:p>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auto"/>
        <w:rPr>
          <w:rFonts w:hint="eastAsia" w:asciiTheme="minorEastAsia" w:hAnsiTheme="minorEastAsia" w:eastAsiaTheme="minorEastAsia" w:cstheme="minorEastAsia"/>
          <w:color w:val="auto"/>
          <w:kern w:val="2"/>
          <w:sz w:val="24"/>
          <w:szCs w:val="21"/>
          <w:highlight w:val="none"/>
          <w:lang w:val="en-US" w:eastAsia="zh-CN" w:bidi="ar-SA"/>
        </w:rPr>
      </w:pPr>
    </w:p>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auto"/>
        <w:rPr>
          <w:rFonts w:hint="eastAsia" w:asciiTheme="minorEastAsia" w:hAnsiTheme="minorEastAsia" w:eastAsiaTheme="minorEastAsia" w:cstheme="minorEastAsia"/>
          <w:color w:val="auto"/>
          <w:kern w:val="2"/>
          <w:sz w:val="24"/>
          <w:szCs w:val="21"/>
          <w:highlight w:val="none"/>
          <w:lang w:val="en-US" w:eastAsia="zh-CN" w:bidi="ar-SA"/>
        </w:rPr>
      </w:pPr>
      <w:r>
        <w:rPr>
          <w:rFonts w:hint="eastAsia" w:asciiTheme="minorEastAsia" w:hAnsiTheme="minorEastAsia" w:eastAsiaTheme="minorEastAsia" w:cstheme="minorEastAsia"/>
          <w:color w:val="auto"/>
          <w:kern w:val="2"/>
          <w:sz w:val="24"/>
          <w:szCs w:val="21"/>
          <w:highlight w:val="none"/>
          <w:lang w:val="en-US" w:eastAsia="zh-CN" w:bidi="ar-SA"/>
        </w:rPr>
        <w:t>日期：_____年___ 月____ 日</w:t>
      </w:r>
    </w:p>
    <w:p>
      <w:pPr>
        <w:spacing w:line="440" w:lineRule="exact"/>
        <w:rPr>
          <w:rFonts w:hint="eastAsia" w:asciiTheme="minorEastAsia" w:hAnsiTheme="minorEastAsia" w:eastAsiaTheme="minorEastAsia" w:cstheme="minorEastAsia"/>
          <w:b/>
          <w:color w:val="auto"/>
          <w:sz w:val="28"/>
          <w:szCs w:val="28"/>
          <w:highlight w:val="none"/>
        </w:rPr>
      </w:pPr>
    </w:p>
    <w:p>
      <w:pPr>
        <w:spacing w:line="440" w:lineRule="exact"/>
        <w:rPr>
          <w:rFonts w:hint="eastAsia" w:asciiTheme="minorEastAsia" w:hAnsiTheme="minorEastAsia" w:eastAsiaTheme="minorEastAsia" w:cstheme="minorEastAsia"/>
          <w:b/>
          <w:color w:val="auto"/>
          <w:sz w:val="28"/>
          <w:szCs w:val="28"/>
          <w:highlight w:val="none"/>
        </w:rPr>
      </w:pPr>
    </w:p>
    <w:p>
      <w:pPr>
        <w:spacing w:line="440" w:lineRule="exact"/>
        <w:rPr>
          <w:rFonts w:hint="eastAsia" w:asciiTheme="minorEastAsia" w:hAnsiTheme="minorEastAsia" w:eastAsiaTheme="minorEastAsia" w:cstheme="minorEastAsia"/>
          <w:b/>
          <w:color w:val="auto"/>
          <w:sz w:val="28"/>
          <w:szCs w:val="28"/>
          <w:highlight w:val="none"/>
        </w:rPr>
      </w:pPr>
    </w:p>
    <w:p>
      <w:pPr>
        <w:spacing w:line="440" w:lineRule="exact"/>
        <w:rPr>
          <w:rFonts w:hint="eastAsia"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28"/>
          <w:szCs w:val="28"/>
          <w:highlight w:val="none"/>
        </w:rPr>
        <w:t>附件</w:t>
      </w:r>
      <w:r>
        <w:rPr>
          <w:rFonts w:hint="eastAsia" w:asciiTheme="minorEastAsia" w:hAnsiTheme="minorEastAsia" w:eastAsiaTheme="minorEastAsia" w:cstheme="minorEastAsia"/>
          <w:b/>
          <w:color w:val="auto"/>
          <w:sz w:val="28"/>
          <w:szCs w:val="28"/>
          <w:highlight w:val="none"/>
          <w:lang w:val="en-US" w:eastAsia="zh-CN"/>
        </w:rPr>
        <w:t>6</w:t>
      </w:r>
      <w:r>
        <w:rPr>
          <w:rFonts w:hint="eastAsia" w:asciiTheme="minorEastAsia" w:hAnsiTheme="minorEastAsia" w:eastAsiaTheme="minorEastAsia" w:cstheme="minorEastAsia"/>
          <w:b/>
          <w:color w:val="auto"/>
          <w:sz w:val="28"/>
          <w:szCs w:val="28"/>
          <w:highlight w:val="none"/>
        </w:rPr>
        <w:t>：                  谈判承诺函</w:t>
      </w:r>
    </w:p>
    <w:p>
      <w:pPr>
        <w:spacing w:line="440" w:lineRule="exact"/>
        <w:ind w:firstLine="720" w:firstLineChars="300"/>
        <w:rPr>
          <w:rFonts w:hint="eastAsia" w:asciiTheme="minorEastAsia" w:hAnsiTheme="minorEastAsia" w:eastAsiaTheme="minorEastAsia" w:cstheme="minorEastAsia"/>
          <w:color w:val="auto"/>
          <w:sz w:val="24"/>
          <w:szCs w:val="24"/>
          <w:highlight w:val="none"/>
        </w:rPr>
      </w:pPr>
    </w:p>
    <w:p>
      <w:pPr>
        <w:spacing w:line="440" w:lineRule="exact"/>
        <w:ind w:firstLine="720" w:firstLineChars="3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我单位对</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项目（</w:t>
      </w:r>
      <w:r>
        <w:rPr>
          <w:rFonts w:hint="eastAsia" w:asciiTheme="minorEastAsia" w:hAnsiTheme="minorEastAsia" w:eastAsiaTheme="minorEastAsia" w:cstheme="minorEastAsia"/>
          <w:color w:val="auto"/>
          <w:sz w:val="24"/>
          <w:szCs w:val="24"/>
          <w:highlight w:val="none"/>
          <w:lang w:val="en-US" w:eastAsia="zh-CN"/>
        </w:rPr>
        <w:t>采购</w:t>
      </w:r>
      <w:r>
        <w:rPr>
          <w:rFonts w:hint="eastAsia" w:asciiTheme="minorEastAsia" w:hAnsiTheme="minorEastAsia" w:eastAsiaTheme="minorEastAsia" w:cstheme="minorEastAsia"/>
          <w:color w:val="auto"/>
          <w:sz w:val="24"/>
          <w:szCs w:val="24"/>
          <w:highlight w:val="none"/>
          <w:lang w:eastAsia="zh-CN"/>
        </w:rPr>
        <w:t>编号</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）投标行为做出承诺，保证所提交材料的真实性。</w:t>
      </w:r>
    </w:p>
    <w:p>
      <w:pPr>
        <w:spacing w:line="440" w:lineRule="exact"/>
        <w:rPr>
          <w:rFonts w:hint="eastAsia" w:asciiTheme="minorEastAsia" w:hAnsiTheme="minorEastAsia" w:eastAsiaTheme="minorEastAsia" w:cstheme="minorEastAsia"/>
          <w:color w:val="auto"/>
          <w:sz w:val="24"/>
          <w:szCs w:val="24"/>
          <w:highlight w:val="none"/>
        </w:rPr>
      </w:pPr>
    </w:p>
    <w:p>
      <w:pPr>
        <w:spacing w:line="44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我单位承诺：</w:t>
      </w:r>
    </w:p>
    <w:p>
      <w:pPr>
        <w:spacing w:line="44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1、在投标文件递交截止时间后至确定成交人的投标有效期内，我单位不得要求退出竞标或者修改投标文件且对递交的投标文件负责，受其约束。</w:t>
      </w:r>
    </w:p>
    <w:p>
      <w:pPr>
        <w:spacing w:line="44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2、若我单位中标，在接到成交通知书后，除不可抗力因素外，及时按规定与采购人签订合同并认真履约。</w:t>
      </w:r>
    </w:p>
    <w:p>
      <w:pPr>
        <w:spacing w:line="44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非因不可抗力因素放弃成交或未按规定期限与采购人签订合同，愿赔偿采购人由此造成的损失（损失费由采购人按相关规定计算），并愿接受采购金额千分之五以上千分之十以下罚款、列入不良行为记录名单、在 1 至 3 年内禁止参加政府采购活动、给予通报的处罚。</w:t>
      </w:r>
    </w:p>
    <w:p>
      <w:pPr>
        <w:spacing w:line="44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4、不存在法律法规规定的其他违法违规行为。</w:t>
      </w:r>
    </w:p>
    <w:p>
      <w:pPr>
        <w:spacing w:line="440" w:lineRule="exact"/>
        <w:jc w:val="right"/>
        <w:rPr>
          <w:rFonts w:hint="eastAsia" w:asciiTheme="minorEastAsia" w:hAnsiTheme="minorEastAsia" w:eastAsiaTheme="minorEastAsia" w:cstheme="minorEastAsia"/>
          <w:color w:val="auto"/>
          <w:sz w:val="24"/>
          <w:szCs w:val="24"/>
          <w:highlight w:val="none"/>
        </w:rPr>
      </w:pPr>
    </w:p>
    <w:p>
      <w:pPr>
        <w:spacing w:line="440" w:lineRule="exact"/>
        <w:jc w:val="right"/>
        <w:rPr>
          <w:rFonts w:hint="eastAsia" w:asciiTheme="minorEastAsia" w:hAnsiTheme="minorEastAsia" w:eastAsiaTheme="minorEastAsia" w:cstheme="minorEastAsia"/>
          <w:color w:val="auto"/>
          <w:sz w:val="24"/>
          <w:szCs w:val="24"/>
          <w:highlight w:val="none"/>
        </w:rPr>
      </w:pPr>
    </w:p>
    <w:p>
      <w:pPr>
        <w:spacing w:line="440" w:lineRule="exact"/>
        <w:jc w:val="right"/>
        <w:rPr>
          <w:rFonts w:hint="eastAsia" w:asciiTheme="minorEastAsia" w:hAnsiTheme="minorEastAsia" w:eastAsiaTheme="minorEastAsia" w:cstheme="minorEastAsia"/>
          <w:color w:val="auto"/>
          <w:sz w:val="24"/>
          <w:szCs w:val="24"/>
          <w:highlight w:val="none"/>
        </w:rPr>
      </w:pPr>
    </w:p>
    <w:p>
      <w:pPr>
        <w:spacing w:line="440" w:lineRule="exact"/>
        <w:jc w:val="right"/>
        <w:rPr>
          <w:rFonts w:hint="eastAsia" w:asciiTheme="minorEastAsia" w:hAnsiTheme="minorEastAsia" w:eastAsiaTheme="minorEastAsia" w:cstheme="minorEastAsia"/>
          <w:color w:val="auto"/>
          <w:sz w:val="24"/>
          <w:szCs w:val="24"/>
          <w:highlight w:val="none"/>
        </w:rPr>
      </w:pPr>
    </w:p>
    <w:p>
      <w:pPr>
        <w:spacing w:line="440" w:lineRule="exact"/>
        <w:jc w:val="righ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谈判供应商单位名称（盖章）：</w:t>
      </w:r>
    </w:p>
    <w:p>
      <w:pPr>
        <w:spacing w:line="440" w:lineRule="exact"/>
        <w:jc w:val="righ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法人代表或授权委托人（签字或盖章）：</w:t>
      </w:r>
    </w:p>
    <w:p>
      <w:pPr>
        <w:spacing w:line="440" w:lineRule="exact"/>
        <w:ind w:right="96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年   月   日</w:t>
      </w:r>
    </w:p>
    <w:p>
      <w:pPr>
        <w:spacing w:line="440" w:lineRule="exact"/>
        <w:jc w:val="center"/>
        <w:rPr>
          <w:rFonts w:hint="eastAsia" w:asciiTheme="minorEastAsia" w:hAnsiTheme="minorEastAsia" w:eastAsiaTheme="minorEastAsia" w:cstheme="minorEastAsia"/>
          <w:b/>
          <w:bCs/>
          <w:color w:val="auto"/>
          <w:sz w:val="32"/>
          <w:szCs w:val="32"/>
          <w:highlight w:val="none"/>
        </w:rPr>
      </w:pPr>
      <w:bookmarkStart w:id="64" w:name="_Toc466022191"/>
      <w:bookmarkStart w:id="65" w:name="_Toc454464364"/>
      <w:bookmarkStart w:id="66" w:name="_Toc483669664"/>
    </w:p>
    <w:bookmarkEnd w:id="64"/>
    <w:bookmarkEnd w:id="65"/>
    <w:bookmarkEnd w:id="66"/>
    <w:p>
      <w:pPr>
        <w:spacing w:line="440" w:lineRule="exact"/>
        <w:jc w:val="center"/>
        <w:rPr>
          <w:rFonts w:hint="eastAsia" w:asciiTheme="minorEastAsia" w:hAnsiTheme="minorEastAsia" w:eastAsiaTheme="minorEastAsia" w:cstheme="minorEastAsia"/>
          <w:b/>
          <w:bCs/>
          <w:color w:val="auto"/>
          <w:sz w:val="32"/>
          <w:szCs w:val="32"/>
          <w:highlight w:val="none"/>
        </w:rPr>
      </w:pPr>
    </w:p>
    <w:p>
      <w:pPr>
        <w:spacing w:line="440" w:lineRule="exact"/>
        <w:jc w:val="center"/>
        <w:rPr>
          <w:rFonts w:hint="eastAsia" w:asciiTheme="minorEastAsia" w:hAnsiTheme="minorEastAsia" w:eastAsiaTheme="minorEastAsia" w:cstheme="minorEastAsia"/>
          <w:b/>
          <w:bCs/>
          <w:color w:val="auto"/>
          <w:sz w:val="32"/>
          <w:szCs w:val="32"/>
          <w:highlight w:val="none"/>
        </w:rPr>
      </w:pPr>
    </w:p>
    <w:p>
      <w:pPr>
        <w:spacing w:line="440" w:lineRule="exact"/>
        <w:jc w:val="center"/>
        <w:rPr>
          <w:rFonts w:hint="eastAsia" w:asciiTheme="minorEastAsia" w:hAnsiTheme="minorEastAsia" w:eastAsiaTheme="minorEastAsia" w:cstheme="minorEastAsia"/>
          <w:b/>
          <w:bCs/>
          <w:color w:val="auto"/>
          <w:sz w:val="32"/>
          <w:szCs w:val="32"/>
          <w:highlight w:val="none"/>
        </w:rPr>
      </w:pPr>
    </w:p>
    <w:p>
      <w:pPr>
        <w:spacing w:line="440" w:lineRule="exact"/>
        <w:jc w:val="center"/>
        <w:rPr>
          <w:rFonts w:hint="eastAsia" w:asciiTheme="minorEastAsia" w:hAnsiTheme="minorEastAsia" w:eastAsiaTheme="minorEastAsia" w:cstheme="minorEastAsia"/>
          <w:b/>
          <w:bCs/>
          <w:color w:val="auto"/>
          <w:sz w:val="32"/>
          <w:szCs w:val="32"/>
          <w:highlight w:val="none"/>
        </w:rPr>
      </w:pPr>
    </w:p>
    <w:p>
      <w:pPr>
        <w:spacing w:line="440" w:lineRule="exact"/>
        <w:jc w:val="center"/>
        <w:rPr>
          <w:rFonts w:hint="eastAsia" w:asciiTheme="minorEastAsia" w:hAnsiTheme="minorEastAsia" w:eastAsiaTheme="minorEastAsia" w:cstheme="minorEastAsia"/>
          <w:b/>
          <w:bCs/>
          <w:color w:val="auto"/>
          <w:sz w:val="32"/>
          <w:szCs w:val="32"/>
          <w:highlight w:val="none"/>
        </w:rPr>
      </w:pPr>
    </w:p>
    <w:p>
      <w:pPr>
        <w:spacing w:line="440" w:lineRule="exact"/>
        <w:jc w:val="center"/>
        <w:rPr>
          <w:rFonts w:hint="eastAsia" w:asciiTheme="minorEastAsia" w:hAnsiTheme="minorEastAsia" w:eastAsiaTheme="minorEastAsia" w:cstheme="minorEastAsia"/>
          <w:b/>
          <w:bCs/>
          <w:color w:val="auto"/>
          <w:sz w:val="32"/>
          <w:szCs w:val="32"/>
          <w:highlight w:val="none"/>
        </w:rPr>
      </w:pPr>
    </w:p>
    <w:p>
      <w:pPr>
        <w:spacing w:line="440" w:lineRule="exact"/>
        <w:jc w:val="center"/>
        <w:rPr>
          <w:rFonts w:hint="eastAsia" w:asciiTheme="minorEastAsia" w:hAnsiTheme="minorEastAsia" w:eastAsiaTheme="minorEastAsia" w:cstheme="minorEastAsia"/>
          <w:b/>
          <w:bCs/>
          <w:color w:val="auto"/>
          <w:sz w:val="32"/>
          <w:szCs w:val="32"/>
          <w:highlight w:val="none"/>
        </w:rPr>
      </w:pPr>
    </w:p>
    <w:p>
      <w:pPr>
        <w:spacing w:line="440" w:lineRule="exact"/>
        <w:jc w:val="center"/>
        <w:rPr>
          <w:rFonts w:hint="eastAsia" w:asciiTheme="minorEastAsia" w:hAnsiTheme="minorEastAsia" w:eastAsiaTheme="minorEastAsia" w:cstheme="minorEastAsia"/>
          <w:b/>
          <w:bCs/>
          <w:color w:val="auto"/>
          <w:sz w:val="32"/>
          <w:szCs w:val="32"/>
          <w:highlight w:val="none"/>
        </w:rPr>
      </w:pPr>
    </w:p>
    <w:p>
      <w:pPr>
        <w:spacing w:line="440" w:lineRule="exact"/>
        <w:jc w:val="left"/>
        <w:rPr>
          <w:rFonts w:hint="eastAsia" w:asciiTheme="minorEastAsia" w:hAnsiTheme="minorEastAsia" w:eastAsiaTheme="minorEastAsia" w:cstheme="minorEastAsia"/>
          <w:b/>
          <w:color w:val="auto"/>
          <w:sz w:val="28"/>
          <w:szCs w:val="28"/>
          <w:highlight w:val="none"/>
        </w:rPr>
      </w:pPr>
    </w:p>
    <w:p>
      <w:pPr>
        <w:spacing w:line="440" w:lineRule="exact"/>
        <w:jc w:val="left"/>
        <w:rPr>
          <w:rFonts w:hint="eastAsia"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b/>
          <w:color w:val="auto"/>
          <w:sz w:val="28"/>
          <w:szCs w:val="28"/>
          <w:highlight w:val="none"/>
        </w:rPr>
        <w:t>附件</w:t>
      </w:r>
      <w:r>
        <w:rPr>
          <w:rFonts w:hint="eastAsia" w:asciiTheme="minorEastAsia" w:hAnsiTheme="minorEastAsia" w:eastAsiaTheme="minorEastAsia" w:cstheme="minorEastAsia"/>
          <w:b/>
          <w:color w:val="auto"/>
          <w:sz w:val="28"/>
          <w:szCs w:val="28"/>
          <w:highlight w:val="none"/>
          <w:lang w:val="en-US" w:eastAsia="zh-CN"/>
        </w:rPr>
        <w:t>7</w:t>
      </w:r>
      <w:r>
        <w:rPr>
          <w:rFonts w:hint="eastAsia" w:asciiTheme="minorEastAsia" w:hAnsiTheme="minorEastAsia" w:eastAsiaTheme="minorEastAsia" w:cstheme="minorEastAsia"/>
          <w:b/>
          <w:color w:val="auto"/>
          <w:sz w:val="28"/>
          <w:szCs w:val="28"/>
          <w:highlight w:val="none"/>
        </w:rPr>
        <w:t xml:space="preserve">：       </w:t>
      </w:r>
      <w:r>
        <w:rPr>
          <w:rFonts w:hint="eastAsia" w:asciiTheme="minorEastAsia" w:hAnsiTheme="minorEastAsia" w:eastAsiaTheme="minorEastAsia" w:cstheme="minorEastAsia"/>
          <w:b/>
          <w:bCs/>
          <w:color w:val="auto"/>
          <w:sz w:val="32"/>
          <w:szCs w:val="32"/>
          <w:highlight w:val="none"/>
        </w:rPr>
        <w:t>施工组织设计和项目管理机构</w:t>
      </w:r>
    </w:p>
    <w:p>
      <w:pPr>
        <w:spacing w:line="440" w:lineRule="exact"/>
        <w:rPr>
          <w:rFonts w:hint="eastAsia" w:asciiTheme="minorEastAsia" w:hAnsiTheme="minorEastAsia" w:eastAsiaTheme="minorEastAsia" w:cstheme="minorEastAsia"/>
          <w:b/>
          <w:color w:val="auto"/>
          <w:sz w:val="28"/>
          <w:szCs w:val="28"/>
          <w:highlight w:val="none"/>
        </w:rPr>
      </w:pPr>
    </w:p>
    <w:p>
      <w:pPr>
        <w:spacing w:line="440" w:lineRule="exact"/>
        <w:jc w:val="center"/>
        <w:rPr>
          <w:rFonts w:hint="eastAsia" w:asciiTheme="minorEastAsia" w:hAnsiTheme="minorEastAsia" w:eastAsiaTheme="minorEastAsia" w:cstheme="minorEastAsia"/>
          <w:b/>
          <w:bCs/>
          <w:color w:val="auto"/>
          <w:sz w:val="32"/>
          <w:szCs w:val="32"/>
          <w:highlight w:val="none"/>
        </w:rPr>
      </w:pPr>
    </w:p>
    <w:p>
      <w:pPr>
        <w:spacing w:line="440" w:lineRule="exact"/>
        <w:jc w:val="center"/>
        <w:rPr>
          <w:rFonts w:hint="eastAsia" w:asciiTheme="minorEastAsia" w:hAnsiTheme="minorEastAsia" w:eastAsiaTheme="minorEastAsia" w:cstheme="minorEastAsia"/>
          <w:b/>
          <w:color w:val="auto"/>
          <w:sz w:val="32"/>
          <w:szCs w:val="32"/>
          <w:highlight w:val="none"/>
        </w:rPr>
      </w:pPr>
    </w:p>
    <w:p>
      <w:pPr>
        <w:spacing w:line="440" w:lineRule="exact"/>
        <w:jc w:val="center"/>
        <w:rPr>
          <w:rFonts w:hint="eastAsia" w:asciiTheme="minorEastAsia" w:hAnsiTheme="minorEastAsia" w:eastAsiaTheme="minorEastAsia" w:cstheme="minorEastAsia"/>
          <w:b/>
          <w:color w:val="auto"/>
          <w:sz w:val="32"/>
          <w:szCs w:val="32"/>
          <w:highlight w:val="none"/>
        </w:rPr>
      </w:pPr>
    </w:p>
    <w:p>
      <w:pPr>
        <w:spacing w:line="440" w:lineRule="exact"/>
        <w:jc w:val="center"/>
        <w:rPr>
          <w:rFonts w:hint="eastAsia" w:asciiTheme="minorEastAsia" w:hAnsiTheme="minorEastAsia" w:eastAsiaTheme="minorEastAsia" w:cstheme="minorEastAsia"/>
          <w:b/>
          <w:color w:val="auto"/>
          <w:sz w:val="32"/>
          <w:szCs w:val="32"/>
          <w:highlight w:val="none"/>
        </w:rPr>
      </w:pPr>
    </w:p>
    <w:p>
      <w:pPr>
        <w:spacing w:line="440" w:lineRule="exact"/>
        <w:rPr>
          <w:rFonts w:hint="eastAsia" w:asciiTheme="minorEastAsia" w:hAnsiTheme="minorEastAsia" w:eastAsiaTheme="minorEastAsia" w:cstheme="minorEastAsia"/>
          <w:b/>
          <w:color w:val="auto"/>
          <w:sz w:val="28"/>
          <w:szCs w:val="28"/>
          <w:highlight w:val="none"/>
        </w:rPr>
      </w:pPr>
    </w:p>
    <w:p>
      <w:pPr>
        <w:spacing w:line="440" w:lineRule="exact"/>
        <w:rPr>
          <w:rFonts w:hint="eastAsia" w:asciiTheme="minorEastAsia" w:hAnsiTheme="minorEastAsia" w:eastAsiaTheme="minorEastAsia" w:cstheme="minorEastAsia"/>
          <w:b/>
          <w:color w:val="auto"/>
          <w:sz w:val="28"/>
          <w:szCs w:val="28"/>
          <w:highlight w:val="none"/>
        </w:rPr>
      </w:pPr>
    </w:p>
    <w:p>
      <w:pPr>
        <w:spacing w:line="440" w:lineRule="exact"/>
        <w:rPr>
          <w:rFonts w:hint="eastAsia" w:asciiTheme="minorEastAsia" w:hAnsiTheme="minorEastAsia" w:eastAsiaTheme="minorEastAsia" w:cstheme="minorEastAsia"/>
          <w:b/>
          <w:color w:val="auto"/>
          <w:sz w:val="28"/>
          <w:szCs w:val="28"/>
          <w:highlight w:val="none"/>
        </w:rPr>
      </w:pPr>
    </w:p>
    <w:p>
      <w:pPr>
        <w:spacing w:line="440" w:lineRule="exact"/>
        <w:rPr>
          <w:rFonts w:hint="eastAsia" w:asciiTheme="minorEastAsia" w:hAnsiTheme="minorEastAsia" w:eastAsiaTheme="minorEastAsia" w:cstheme="minorEastAsia"/>
          <w:b/>
          <w:color w:val="auto"/>
          <w:sz w:val="28"/>
          <w:szCs w:val="28"/>
          <w:highlight w:val="none"/>
        </w:rPr>
      </w:pPr>
    </w:p>
    <w:p>
      <w:pPr>
        <w:spacing w:line="440" w:lineRule="exact"/>
        <w:rPr>
          <w:rFonts w:hint="eastAsia" w:asciiTheme="minorEastAsia" w:hAnsiTheme="minorEastAsia" w:eastAsiaTheme="minorEastAsia" w:cstheme="minorEastAsia"/>
          <w:b/>
          <w:color w:val="auto"/>
          <w:sz w:val="28"/>
          <w:szCs w:val="28"/>
          <w:highlight w:val="none"/>
        </w:rPr>
      </w:pPr>
    </w:p>
    <w:p>
      <w:pPr>
        <w:spacing w:line="440" w:lineRule="exact"/>
        <w:rPr>
          <w:rFonts w:hint="eastAsia" w:asciiTheme="minorEastAsia" w:hAnsiTheme="minorEastAsia" w:eastAsiaTheme="minorEastAsia" w:cstheme="minorEastAsia"/>
          <w:b/>
          <w:color w:val="auto"/>
          <w:sz w:val="28"/>
          <w:szCs w:val="28"/>
          <w:highlight w:val="none"/>
        </w:rPr>
      </w:pPr>
    </w:p>
    <w:p>
      <w:pPr>
        <w:spacing w:line="440" w:lineRule="exact"/>
        <w:rPr>
          <w:rFonts w:hint="eastAsia" w:asciiTheme="minorEastAsia" w:hAnsiTheme="minorEastAsia" w:eastAsiaTheme="minorEastAsia" w:cstheme="minorEastAsia"/>
          <w:b/>
          <w:color w:val="auto"/>
          <w:sz w:val="28"/>
          <w:szCs w:val="28"/>
          <w:highlight w:val="none"/>
        </w:rPr>
      </w:pPr>
    </w:p>
    <w:p>
      <w:pPr>
        <w:spacing w:line="440" w:lineRule="exact"/>
        <w:rPr>
          <w:rFonts w:hint="eastAsia" w:asciiTheme="minorEastAsia" w:hAnsiTheme="minorEastAsia" w:eastAsiaTheme="minorEastAsia" w:cstheme="minorEastAsia"/>
          <w:b/>
          <w:color w:val="auto"/>
          <w:sz w:val="28"/>
          <w:szCs w:val="28"/>
          <w:highlight w:val="none"/>
        </w:rPr>
      </w:pPr>
    </w:p>
    <w:p>
      <w:pPr>
        <w:spacing w:line="440" w:lineRule="exact"/>
        <w:rPr>
          <w:rFonts w:hint="eastAsia" w:asciiTheme="minorEastAsia" w:hAnsiTheme="minorEastAsia" w:eastAsiaTheme="minorEastAsia" w:cstheme="minorEastAsia"/>
          <w:b/>
          <w:color w:val="auto"/>
          <w:sz w:val="28"/>
          <w:szCs w:val="28"/>
          <w:highlight w:val="none"/>
        </w:rPr>
      </w:pPr>
    </w:p>
    <w:p>
      <w:pPr>
        <w:spacing w:line="440" w:lineRule="exact"/>
        <w:rPr>
          <w:rFonts w:hint="eastAsia" w:asciiTheme="minorEastAsia" w:hAnsiTheme="minorEastAsia" w:eastAsiaTheme="minorEastAsia" w:cstheme="minorEastAsia"/>
          <w:b/>
          <w:color w:val="auto"/>
          <w:sz w:val="28"/>
          <w:szCs w:val="28"/>
          <w:highlight w:val="none"/>
        </w:rPr>
      </w:pPr>
    </w:p>
    <w:p>
      <w:pPr>
        <w:spacing w:line="440" w:lineRule="exact"/>
        <w:rPr>
          <w:rFonts w:hint="eastAsia" w:asciiTheme="minorEastAsia" w:hAnsiTheme="minorEastAsia" w:eastAsiaTheme="minorEastAsia" w:cstheme="minorEastAsia"/>
          <w:b/>
          <w:color w:val="auto"/>
          <w:sz w:val="28"/>
          <w:szCs w:val="28"/>
          <w:highlight w:val="none"/>
        </w:rPr>
      </w:pPr>
    </w:p>
    <w:p>
      <w:pPr>
        <w:spacing w:line="440" w:lineRule="exact"/>
        <w:rPr>
          <w:rFonts w:hint="eastAsia" w:asciiTheme="minorEastAsia" w:hAnsiTheme="minorEastAsia" w:eastAsiaTheme="minorEastAsia" w:cstheme="minorEastAsia"/>
          <w:b/>
          <w:color w:val="auto"/>
          <w:sz w:val="28"/>
          <w:szCs w:val="28"/>
          <w:highlight w:val="none"/>
        </w:rPr>
      </w:pPr>
    </w:p>
    <w:p>
      <w:pPr>
        <w:spacing w:line="440" w:lineRule="exact"/>
        <w:rPr>
          <w:rFonts w:hint="eastAsia" w:asciiTheme="minorEastAsia" w:hAnsiTheme="minorEastAsia" w:eastAsiaTheme="minorEastAsia" w:cstheme="minorEastAsia"/>
          <w:b/>
          <w:color w:val="auto"/>
          <w:sz w:val="28"/>
          <w:szCs w:val="28"/>
          <w:highlight w:val="none"/>
        </w:rPr>
      </w:pPr>
    </w:p>
    <w:p>
      <w:pPr>
        <w:spacing w:line="440" w:lineRule="exact"/>
        <w:rPr>
          <w:rFonts w:hint="eastAsia" w:asciiTheme="minorEastAsia" w:hAnsiTheme="minorEastAsia" w:eastAsiaTheme="minorEastAsia" w:cstheme="minorEastAsia"/>
          <w:b/>
          <w:color w:val="auto"/>
          <w:sz w:val="28"/>
          <w:szCs w:val="28"/>
          <w:highlight w:val="none"/>
        </w:rPr>
      </w:pPr>
    </w:p>
    <w:p>
      <w:pPr>
        <w:spacing w:line="440" w:lineRule="exact"/>
        <w:rPr>
          <w:rFonts w:hint="eastAsia" w:asciiTheme="minorEastAsia" w:hAnsiTheme="minorEastAsia" w:eastAsiaTheme="minorEastAsia" w:cstheme="minorEastAsia"/>
          <w:b/>
          <w:color w:val="auto"/>
          <w:sz w:val="28"/>
          <w:szCs w:val="28"/>
          <w:highlight w:val="none"/>
        </w:rPr>
      </w:pPr>
    </w:p>
    <w:p>
      <w:pPr>
        <w:spacing w:line="440" w:lineRule="exact"/>
        <w:rPr>
          <w:rFonts w:hint="eastAsia" w:asciiTheme="minorEastAsia" w:hAnsiTheme="minorEastAsia" w:eastAsiaTheme="minorEastAsia" w:cstheme="minorEastAsia"/>
          <w:b/>
          <w:color w:val="auto"/>
          <w:sz w:val="28"/>
          <w:szCs w:val="28"/>
          <w:highlight w:val="none"/>
        </w:rPr>
      </w:pPr>
    </w:p>
    <w:p>
      <w:pPr>
        <w:spacing w:line="440" w:lineRule="exact"/>
        <w:rPr>
          <w:rFonts w:hint="eastAsia" w:asciiTheme="minorEastAsia" w:hAnsiTheme="minorEastAsia" w:eastAsiaTheme="minorEastAsia" w:cstheme="minorEastAsia"/>
          <w:b/>
          <w:color w:val="auto"/>
          <w:sz w:val="28"/>
          <w:szCs w:val="28"/>
          <w:highlight w:val="none"/>
        </w:rPr>
      </w:pPr>
    </w:p>
    <w:p>
      <w:pPr>
        <w:spacing w:line="440" w:lineRule="exact"/>
        <w:rPr>
          <w:rFonts w:hint="eastAsia" w:asciiTheme="minorEastAsia" w:hAnsiTheme="minorEastAsia" w:eastAsiaTheme="minorEastAsia" w:cstheme="minorEastAsia"/>
          <w:b/>
          <w:color w:val="auto"/>
          <w:sz w:val="28"/>
          <w:szCs w:val="28"/>
          <w:highlight w:val="none"/>
        </w:rPr>
      </w:pPr>
    </w:p>
    <w:p>
      <w:pPr>
        <w:spacing w:line="440" w:lineRule="exact"/>
        <w:rPr>
          <w:rFonts w:hint="eastAsia" w:asciiTheme="minorEastAsia" w:hAnsiTheme="minorEastAsia" w:eastAsiaTheme="minorEastAsia" w:cstheme="minorEastAsia"/>
          <w:b/>
          <w:color w:val="auto"/>
          <w:sz w:val="28"/>
          <w:szCs w:val="28"/>
          <w:highlight w:val="none"/>
        </w:rPr>
      </w:pPr>
    </w:p>
    <w:p>
      <w:pPr>
        <w:spacing w:line="440" w:lineRule="exact"/>
        <w:rPr>
          <w:rFonts w:hint="eastAsia" w:asciiTheme="minorEastAsia" w:hAnsiTheme="minorEastAsia" w:eastAsiaTheme="minorEastAsia" w:cstheme="minorEastAsia"/>
          <w:b/>
          <w:color w:val="auto"/>
          <w:sz w:val="28"/>
          <w:szCs w:val="28"/>
          <w:highlight w:val="none"/>
        </w:rPr>
      </w:pPr>
    </w:p>
    <w:p>
      <w:pPr>
        <w:spacing w:line="440" w:lineRule="exact"/>
        <w:rPr>
          <w:rFonts w:hint="eastAsia" w:asciiTheme="minorEastAsia" w:hAnsiTheme="minorEastAsia" w:eastAsiaTheme="minorEastAsia" w:cstheme="minorEastAsia"/>
          <w:b/>
          <w:color w:val="auto"/>
          <w:sz w:val="28"/>
          <w:szCs w:val="28"/>
          <w:highlight w:val="none"/>
        </w:rPr>
      </w:pPr>
    </w:p>
    <w:p>
      <w:pPr>
        <w:spacing w:line="440" w:lineRule="exact"/>
        <w:rPr>
          <w:rFonts w:hint="eastAsia" w:asciiTheme="minorEastAsia" w:hAnsiTheme="minorEastAsia" w:eastAsiaTheme="minorEastAsia" w:cstheme="minorEastAsia"/>
          <w:b/>
          <w:color w:val="auto"/>
          <w:sz w:val="28"/>
          <w:szCs w:val="28"/>
          <w:highlight w:val="none"/>
        </w:rPr>
      </w:pPr>
    </w:p>
    <w:p>
      <w:pPr>
        <w:spacing w:line="440" w:lineRule="exact"/>
        <w:rPr>
          <w:rFonts w:hint="eastAsia" w:asciiTheme="minorEastAsia" w:hAnsiTheme="minorEastAsia" w:eastAsiaTheme="minorEastAsia" w:cstheme="minorEastAsia"/>
          <w:b/>
          <w:color w:val="auto"/>
          <w:sz w:val="28"/>
          <w:szCs w:val="28"/>
          <w:highlight w:val="none"/>
        </w:rPr>
      </w:pPr>
    </w:p>
    <w:p>
      <w:pPr>
        <w:spacing w:line="440" w:lineRule="exact"/>
        <w:rPr>
          <w:rFonts w:hint="eastAsia" w:asciiTheme="minorEastAsia" w:hAnsiTheme="minorEastAsia" w:eastAsiaTheme="minorEastAsia" w:cstheme="minorEastAsia"/>
          <w:b/>
          <w:color w:val="auto"/>
          <w:sz w:val="28"/>
          <w:szCs w:val="28"/>
          <w:highlight w:val="none"/>
        </w:rPr>
      </w:pPr>
    </w:p>
    <w:p>
      <w:pPr>
        <w:spacing w:line="440" w:lineRule="exact"/>
        <w:rPr>
          <w:rFonts w:hint="eastAsia" w:asciiTheme="minorEastAsia" w:hAnsiTheme="minorEastAsia" w:eastAsiaTheme="minorEastAsia" w:cstheme="minorEastAsia"/>
          <w:b/>
          <w:color w:val="auto"/>
          <w:sz w:val="28"/>
          <w:szCs w:val="28"/>
          <w:highlight w:val="none"/>
        </w:rPr>
      </w:pPr>
    </w:p>
    <w:p>
      <w:pPr>
        <w:spacing w:line="440" w:lineRule="exact"/>
        <w:rPr>
          <w:rFonts w:hint="eastAsia" w:asciiTheme="minorEastAsia" w:hAnsiTheme="minorEastAsia" w:eastAsiaTheme="minorEastAsia" w:cstheme="minorEastAsia"/>
          <w:b/>
          <w:color w:val="auto"/>
          <w:sz w:val="28"/>
          <w:szCs w:val="28"/>
          <w:highlight w:val="none"/>
        </w:rPr>
      </w:pPr>
    </w:p>
    <w:p>
      <w:pPr>
        <w:spacing w:line="440" w:lineRule="exact"/>
        <w:rPr>
          <w:rFonts w:hint="eastAsia"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28"/>
          <w:szCs w:val="28"/>
          <w:highlight w:val="none"/>
        </w:rPr>
        <w:t>附件</w:t>
      </w:r>
      <w:r>
        <w:rPr>
          <w:rFonts w:hint="eastAsia" w:asciiTheme="minorEastAsia" w:hAnsiTheme="minorEastAsia" w:eastAsiaTheme="minorEastAsia" w:cstheme="minorEastAsia"/>
          <w:b/>
          <w:color w:val="auto"/>
          <w:sz w:val="28"/>
          <w:szCs w:val="28"/>
          <w:highlight w:val="none"/>
          <w:lang w:val="en-US" w:eastAsia="zh-CN"/>
        </w:rPr>
        <w:t>8</w:t>
      </w:r>
      <w:r>
        <w:rPr>
          <w:rFonts w:hint="eastAsia" w:asciiTheme="minorEastAsia" w:hAnsiTheme="minorEastAsia" w:eastAsiaTheme="minorEastAsia" w:cstheme="minorEastAsia"/>
          <w:b/>
          <w:color w:val="auto"/>
          <w:sz w:val="28"/>
          <w:szCs w:val="28"/>
          <w:highlight w:val="none"/>
        </w:rPr>
        <w:t>：</w:t>
      </w:r>
      <w:bookmarkStart w:id="67" w:name="_Toc454464368"/>
      <w:bookmarkStart w:id="68" w:name="_Toc466022194"/>
      <w:bookmarkStart w:id="69" w:name="_Toc483669667"/>
      <w:r>
        <w:rPr>
          <w:rFonts w:hint="eastAsia" w:asciiTheme="minorEastAsia" w:hAnsiTheme="minorEastAsia" w:eastAsiaTheme="minorEastAsia" w:cstheme="minorEastAsia"/>
          <w:b/>
          <w:color w:val="auto"/>
          <w:sz w:val="28"/>
          <w:szCs w:val="28"/>
          <w:highlight w:val="none"/>
        </w:rPr>
        <w:t xml:space="preserve">            </w:t>
      </w:r>
      <w:r>
        <w:rPr>
          <w:rFonts w:hint="eastAsia" w:asciiTheme="minorEastAsia" w:hAnsiTheme="minorEastAsia" w:eastAsiaTheme="minorEastAsia" w:cstheme="minorEastAsia"/>
          <w:b/>
          <w:color w:val="auto"/>
          <w:sz w:val="32"/>
          <w:szCs w:val="32"/>
          <w:highlight w:val="none"/>
        </w:rPr>
        <w:t>服务承诺及优惠承诺</w:t>
      </w:r>
      <w:bookmarkEnd w:id="67"/>
      <w:bookmarkEnd w:id="68"/>
      <w:bookmarkEnd w:id="69"/>
    </w:p>
    <w:p>
      <w:pPr>
        <w:spacing w:line="440" w:lineRule="exact"/>
        <w:rPr>
          <w:rFonts w:hint="eastAsia" w:asciiTheme="minorEastAsia" w:hAnsiTheme="minorEastAsia" w:eastAsiaTheme="minorEastAsia" w:cstheme="minorEastAsia"/>
          <w:b/>
          <w:color w:val="auto"/>
          <w:sz w:val="28"/>
          <w:szCs w:val="28"/>
          <w:highlight w:val="none"/>
        </w:rPr>
      </w:pPr>
    </w:p>
    <w:p>
      <w:pPr>
        <w:spacing w:line="440" w:lineRule="exact"/>
        <w:rPr>
          <w:rFonts w:hint="eastAsia" w:asciiTheme="minorEastAsia" w:hAnsiTheme="minorEastAsia" w:eastAsiaTheme="minorEastAsia" w:cstheme="minorEastAsia"/>
          <w:b/>
          <w:color w:val="auto"/>
          <w:sz w:val="28"/>
          <w:szCs w:val="28"/>
          <w:highlight w:val="none"/>
        </w:rPr>
      </w:pPr>
    </w:p>
    <w:p>
      <w:pPr>
        <w:spacing w:line="440" w:lineRule="exact"/>
        <w:jc w:val="center"/>
        <w:rPr>
          <w:rFonts w:hint="eastAsia" w:asciiTheme="minorEastAsia" w:hAnsiTheme="minorEastAsia" w:eastAsiaTheme="minorEastAsia" w:cstheme="minorEastAsia"/>
          <w:b/>
          <w:color w:val="auto"/>
          <w:sz w:val="32"/>
          <w:szCs w:val="32"/>
          <w:highlight w:val="none"/>
        </w:rPr>
      </w:pPr>
    </w:p>
    <w:p>
      <w:pPr>
        <w:spacing w:line="440" w:lineRule="exact"/>
        <w:jc w:val="center"/>
        <w:rPr>
          <w:rFonts w:hint="eastAsia" w:asciiTheme="minorEastAsia" w:hAnsiTheme="minorEastAsia" w:eastAsiaTheme="minorEastAsia" w:cstheme="minorEastAsia"/>
          <w:b/>
          <w:color w:val="auto"/>
          <w:sz w:val="32"/>
          <w:szCs w:val="32"/>
          <w:highlight w:val="none"/>
        </w:rPr>
      </w:pPr>
    </w:p>
    <w:p>
      <w:pPr>
        <w:spacing w:line="440" w:lineRule="exact"/>
        <w:jc w:val="center"/>
        <w:rPr>
          <w:rFonts w:hint="eastAsia" w:asciiTheme="minorEastAsia" w:hAnsiTheme="minorEastAsia" w:eastAsiaTheme="minorEastAsia" w:cstheme="minorEastAsia"/>
          <w:b/>
          <w:color w:val="auto"/>
          <w:sz w:val="32"/>
          <w:szCs w:val="32"/>
          <w:highlight w:val="none"/>
        </w:rPr>
      </w:pPr>
    </w:p>
    <w:p>
      <w:pPr>
        <w:spacing w:line="440" w:lineRule="exact"/>
        <w:rPr>
          <w:rFonts w:hint="eastAsia" w:asciiTheme="minorEastAsia" w:hAnsiTheme="minorEastAsia" w:eastAsiaTheme="minorEastAsia" w:cstheme="minorEastAsia"/>
          <w:b/>
          <w:color w:val="auto"/>
          <w:sz w:val="28"/>
          <w:szCs w:val="28"/>
          <w:highlight w:val="none"/>
        </w:rPr>
      </w:pPr>
    </w:p>
    <w:p>
      <w:pPr>
        <w:spacing w:line="440" w:lineRule="exact"/>
        <w:rPr>
          <w:rFonts w:hint="eastAsia" w:asciiTheme="minorEastAsia" w:hAnsiTheme="minorEastAsia" w:eastAsiaTheme="minorEastAsia" w:cstheme="minorEastAsia"/>
          <w:b/>
          <w:color w:val="auto"/>
          <w:sz w:val="28"/>
          <w:szCs w:val="28"/>
          <w:highlight w:val="none"/>
        </w:rPr>
      </w:pPr>
    </w:p>
    <w:p>
      <w:pPr>
        <w:spacing w:line="440" w:lineRule="exact"/>
        <w:rPr>
          <w:rFonts w:hint="eastAsia" w:asciiTheme="minorEastAsia" w:hAnsiTheme="minorEastAsia" w:eastAsiaTheme="minorEastAsia" w:cstheme="minorEastAsia"/>
          <w:b/>
          <w:color w:val="auto"/>
          <w:sz w:val="28"/>
          <w:szCs w:val="28"/>
          <w:highlight w:val="none"/>
        </w:rPr>
      </w:pPr>
    </w:p>
    <w:p>
      <w:pPr>
        <w:spacing w:line="440" w:lineRule="exact"/>
        <w:rPr>
          <w:rFonts w:hint="eastAsia" w:asciiTheme="minorEastAsia" w:hAnsiTheme="minorEastAsia" w:eastAsiaTheme="minorEastAsia" w:cstheme="minorEastAsia"/>
          <w:b/>
          <w:color w:val="auto"/>
          <w:sz w:val="32"/>
          <w:szCs w:val="32"/>
          <w:highlight w:val="none"/>
        </w:rPr>
      </w:pPr>
    </w:p>
    <w:p>
      <w:pPr>
        <w:spacing w:line="440" w:lineRule="exact"/>
        <w:rPr>
          <w:rFonts w:hint="eastAsia" w:asciiTheme="minorEastAsia" w:hAnsiTheme="minorEastAsia" w:eastAsiaTheme="minorEastAsia" w:cstheme="minorEastAsia"/>
          <w:color w:val="auto"/>
          <w:kern w:val="0"/>
          <w:sz w:val="24"/>
          <w:highlight w:val="none"/>
        </w:rPr>
      </w:pPr>
    </w:p>
    <w:p>
      <w:pPr>
        <w:spacing w:line="440" w:lineRule="exact"/>
        <w:rPr>
          <w:rFonts w:hint="eastAsia" w:asciiTheme="minorEastAsia" w:hAnsiTheme="minorEastAsia" w:eastAsiaTheme="minorEastAsia" w:cstheme="minorEastAsia"/>
          <w:color w:val="auto"/>
          <w:kern w:val="0"/>
          <w:sz w:val="24"/>
          <w:highlight w:val="none"/>
        </w:rPr>
      </w:pPr>
    </w:p>
    <w:p>
      <w:pPr>
        <w:spacing w:line="440" w:lineRule="exact"/>
        <w:rPr>
          <w:rFonts w:hint="eastAsia" w:asciiTheme="minorEastAsia" w:hAnsiTheme="minorEastAsia" w:eastAsiaTheme="minorEastAsia" w:cstheme="minorEastAsia"/>
          <w:color w:val="auto"/>
          <w:kern w:val="0"/>
          <w:sz w:val="24"/>
          <w:highlight w:val="none"/>
        </w:rPr>
      </w:pPr>
    </w:p>
    <w:p>
      <w:pPr>
        <w:spacing w:line="440" w:lineRule="exact"/>
        <w:rPr>
          <w:rFonts w:hint="eastAsia" w:asciiTheme="minorEastAsia" w:hAnsiTheme="minorEastAsia" w:eastAsiaTheme="minorEastAsia" w:cstheme="minorEastAsia"/>
          <w:color w:val="auto"/>
          <w:kern w:val="0"/>
          <w:sz w:val="24"/>
          <w:highlight w:val="none"/>
        </w:rPr>
      </w:pPr>
    </w:p>
    <w:p>
      <w:pPr>
        <w:spacing w:line="440" w:lineRule="exact"/>
        <w:rPr>
          <w:rFonts w:hint="eastAsia" w:asciiTheme="minorEastAsia" w:hAnsiTheme="minorEastAsia" w:eastAsiaTheme="minorEastAsia" w:cstheme="minorEastAsia"/>
          <w:color w:val="auto"/>
          <w:kern w:val="0"/>
          <w:sz w:val="24"/>
          <w:highlight w:val="none"/>
        </w:rPr>
      </w:pPr>
    </w:p>
    <w:p>
      <w:pPr>
        <w:spacing w:line="440" w:lineRule="exact"/>
        <w:rPr>
          <w:rFonts w:hint="eastAsia" w:asciiTheme="minorEastAsia" w:hAnsiTheme="minorEastAsia" w:eastAsiaTheme="minorEastAsia" w:cstheme="minorEastAsia"/>
          <w:color w:val="auto"/>
          <w:kern w:val="0"/>
          <w:sz w:val="24"/>
          <w:highlight w:val="none"/>
        </w:rPr>
      </w:pPr>
    </w:p>
    <w:p>
      <w:pPr>
        <w:spacing w:line="440" w:lineRule="exact"/>
        <w:rPr>
          <w:rFonts w:hint="eastAsia" w:asciiTheme="minorEastAsia" w:hAnsiTheme="minorEastAsia" w:eastAsiaTheme="minorEastAsia" w:cstheme="minorEastAsia"/>
          <w:color w:val="auto"/>
          <w:kern w:val="0"/>
          <w:sz w:val="24"/>
          <w:highlight w:val="none"/>
        </w:rPr>
      </w:pPr>
    </w:p>
    <w:p>
      <w:pPr>
        <w:spacing w:line="440" w:lineRule="exact"/>
        <w:rPr>
          <w:rFonts w:hint="eastAsia" w:asciiTheme="minorEastAsia" w:hAnsiTheme="minorEastAsia" w:eastAsiaTheme="minorEastAsia" w:cstheme="minorEastAsia"/>
          <w:color w:val="auto"/>
          <w:kern w:val="0"/>
          <w:sz w:val="24"/>
          <w:highlight w:val="none"/>
        </w:rPr>
      </w:pPr>
    </w:p>
    <w:p>
      <w:pPr>
        <w:spacing w:line="440" w:lineRule="exact"/>
        <w:rPr>
          <w:rFonts w:hint="eastAsia" w:asciiTheme="minorEastAsia" w:hAnsiTheme="minorEastAsia" w:eastAsiaTheme="minorEastAsia" w:cstheme="minorEastAsia"/>
          <w:color w:val="auto"/>
          <w:kern w:val="0"/>
          <w:sz w:val="24"/>
          <w:highlight w:val="none"/>
        </w:rPr>
      </w:pPr>
    </w:p>
    <w:p>
      <w:pPr>
        <w:widowControl/>
        <w:spacing w:line="440" w:lineRule="exact"/>
        <w:rPr>
          <w:rFonts w:hint="eastAsia" w:asciiTheme="minorEastAsia" w:hAnsiTheme="minorEastAsia" w:eastAsiaTheme="minorEastAsia" w:cstheme="minorEastAsia"/>
          <w:b/>
          <w:color w:val="auto"/>
          <w:sz w:val="28"/>
          <w:szCs w:val="28"/>
          <w:highlight w:val="none"/>
        </w:rPr>
      </w:pPr>
    </w:p>
    <w:p>
      <w:pPr>
        <w:widowControl/>
        <w:spacing w:line="440" w:lineRule="exact"/>
        <w:rPr>
          <w:rFonts w:hint="eastAsia" w:asciiTheme="minorEastAsia" w:hAnsiTheme="minorEastAsia" w:eastAsiaTheme="minorEastAsia" w:cstheme="minorEastAsia"/>
          <w:b/>
          <w:color w:val="auto"/>
          <w:sz w:val="28"/>
          <w:szCs w:val="28"/>
          <w:highlight w:val="none"/>
        </w:rPr>
      </w:pPr>
    </w:p>
    <w:p>
      <w:pPr>
        <w:widowControl/>
        <w:spacing w:line="440" w:lineRule="exact"/>
        <w:rPr>
          <w:rFonts w:hint="eastAsia" w:asciiTheme="minorEastAsia" w:hAnsiTheme="minorEastAsia" w:eastAsiaTheme="minorEastAsia" w:cstheme="minorEastAsia"/>
          <w:b/>
          <w:color w:val="auto"/>
          <w:sz w:val="28"/>
          <w:szCs w:val="28"/>
          <w:highlight w:val="none"/>
        </w:rPr>
      </w:pPr>
    </w:p>
    <w:p>
      <w:pPr>
        <w:widowControl/>
        <w:spacing w:line="440" w:lineRule="exact"/>
        <w:rPr>
          <w:rFonts w:hint="eastAsia" w:asciiTheme="minorEastAsia" w:hAnsiTheme="minorEastAsia" w:eastAsiaTheme="minorEastAsia" w:cstheme="minorEastAsia"/>
          <w:b/>
          <w:color w:val="auto"/>
          <w:sz w:val="28"/>
          <w:szCs w:val="28"/>
          <w:highlight w:val="none"/>
        </w:rPr>
      </w:pPr>
    </w:p>
    <w:p>
      <w:pPr>
        <w:widowControl/>
        <w:spacing w:line="440" w:lineRule="exact"/>
        <w:rPr>
          <w:rFonts w:hint="eastAsia" w:asciiTheme="minorEastAsia" w:hAnsiTheme="minorEastAsia" w:eastAsiaTheme="minorEastAsia" w:cstheme="minorEastAsia"/>
          <w:b/>
          <w:color w:val="auto"/>
          <w:sz w:val="28"/>
          <w:szCs w:val="28"/>
          <w:highlight w:val="none"/>
        </w:rPr>
      </w:pPr>
    </w:p>
    <w:p>
      <w:pPr>
        <w:widowControl/>
        <w:spacing w:line="440" w:lineRule="exact"/>
        <w:rPr>
          <w:rFonts w:hint="eastAsia" w:asciiTheme="minorEastAsia" w:hAnsiTheme="minorEastAsia" w:eastAsiaTheme="minorEastAsia" w:cstheme="minorEastAsia"/>
          <w:b/>
          <w:color w:val="auto"/>
          <w:sz w:val="28"/>
          <w:szCs w:val="28"/>
          <w:highlight w:val="none"/>
        </w:rPr>
      </w:pPr>
    </w:p>
    <w:p>
      <w:pPr>
        <w:widowControl/>
        <w:spacing w:line="440" w:lineRule="exact"/>
        <w:rPr>
          <w:rFonts w:hint="eastAsia" w:asciiTheme="minorEastAsia" w:hAnsiTheme="minorEastAsia" w:eastAsiaTheme="minorEastAsia" w:cstheme="minorEastAsia"/>
          <w:b/>
          <w:color w:val="auto"/>
          <w:sz w:val="28"/>
          <w:szCs w:val="28"/>
          <w:highlight w:val="none"/>
        </w:rPr>
      </w:pPr>
    </w:p>
    <w:p>
      <w:pPr>
        <w:widowControl/>
        <w:spacing w:line="440" w:lineRule="exact"/>
        <w:rPr>
          <w:rFonts w:hint="eastAsia" w:asciiTheme="minorEastAsia" w:hAnsiTheme="minorEastAsia" w:eastAsiaTheme="minorEastAsia" w:cstheme="minorEastAsia"/>
          <w:b/>
          <w:color w:val="auto"/>
          <w:sz w:val="28"/>
          <w:szCs w:val="28"/>
          <w:highlight w:val="none"/>
        </w:rPr>
      </w:pPr>
    </w:p>
    <w:p>
      <w:pPr>
        <w:widowControl/>
        <w:spacing w:line="440" w:lineRule="exact"/>
        <w:rPr>
          <w:rFonts w:hint="eastAsia" w:asciiTheme="minorEastAsia" w:hAnsiTheme="minorEastAsia" w:eastAsiaTheme="minorEastAsia" w:cstheme="minorEastAsia"/>
          <w:b/>
          <w:color w:val="auto"/>
          <w:sz w:val="28"/>
          <w:szCs w:val="28"/>
          <w:highlight w:val="none"/>
        </w:rPr>
      </w:pPr>
    </w:p>
    <w:p>
      <w:pPr>
        <w:widowControl/>
        <w:spacing w:line="440" w:lineRule="exact"/>
        <w:rPr>
          <w:rFonts w:hint="eastAsia" w:asciiTheme="minorEastAsia" w:hAnsiTheme="minorEastAsia" w:eastAsiaTheme="minorEastAsia" w:cstheme="minorEastAsia"/>
          <w:b/>
          <w:color w:val="auto"/>
          <w:sz w:val="28"/>
          <w:szCs w:val="28"/>
          <w:highlight w:val="none"/>
        </w:rPr>
      </w:pPr>
    </w:p>
    <w:p>
      <w:pPr>
        <w:widowControl/>
        <w:spacing w:line="440" w:lineRule="exact"/>
        <w:rPr>
          <w:rFonts w:hint="eastAsia" w:asciiTheme="minorEastAsia" w:hAnsiTheme="minorEastAsia" w:eastAsiaTheme="minorEastAsia" w:cstheme="minorEastAsia"/>
          <w:b/>
          <w:color w:val="auto"/>
          <w:sz w:val="28"/>
          <w:szCs w:val="28"/>
          <w:highlight w:val="none"/>
        </w:rPr>
      </w:pPr>
    </w:p>
    <w:p>
      <w:pPr>
        <w:widowControl/>
        <w:spacing w:line="440" w:lineRule="exact"/>
        <w:rPr>
          <w:rFonts w:hint="eastAsia" w:asciiTheme="minorEastAsia" w:hAnsiTheme="minorEastAsia" w:eastAsiaTheme="minorEastAsia" w:cstheme="minorEastAsia"/>
          <w:b/>
          <w:color w:val="auto"/>
          <w:sz w:val="28"/>
          <w:szCs w:val="28"/>
          <w:highlight w:val="none"/>
        </w:rPr>
      </w:pPr>
    </w:p>
    <w:p>
      <w:pPr>
        <w:pStyle w:val="8"/>
        <w:rPr>
          <w:rFonts w:hint="eastAsia"/>
        </w:rPr>
      </w:pPr>
    </w:p>
    <w:p>
      <w:pPr>
        <w:widowControl/>
        <w:spacing w:line="440" w:lineRule="exact"/>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t>附件</w:t>
      </w:r>
      <w:r>
        <w:rPr>
          <w:rFonts w:hint="eastAsia" w:asciiTheme="minorEastAsia" w:hAnsiTheme="minorEastAsia" w:eastAsiaTheme="minorEastAsia" w:cstheme="minorEastAsia"/>
          <w:b/>
          <w:color w:val="auto"/>
          <w:sz w:val="28"/>
          <w:szCs w:val="28"/>
          <w:highlight w:val="none"/>
          <w:lang w:val="en-US" w:eastAsia="zh-CN"/>
        </w:rPr>
        <w:t>9</w:t>
      </w:r>
      <w:r>
        <w:rPr>
          <w:rFonts w:hint="eastAsia" w:asciiTheme="minorEastAsia" w:hAnsiTheme="minorEastAsia" w:eastAsiaTheme="minorEastAsia" w:cstheme="minorEastAsia"/>
          <w:b/>
          <w:color w:val="auto"/>
          <w:sz w:val="28"/>
          <w:szCs w:val="28"/>
          <w:highlight w:val="none"/>
        </w:rPr>
        <w:t>：</w:t>
      </w:r>
    </w:p>
    <w:p>
      <w:pPr>
        <w:spacing w:line="440" w:lineRule="exact"/>
        <w:jc w:val="center"/>
        <w:rPr>
          <w:rFonts w:hint="eastAsia" w:asciiTheme="minorEastAsia" w:hAnsiTheme="minorEastAsia" w:eastAsiaTheme="minorEastAsia" w:cstheme="minorEastAsia"/>
          <w:b/>
          <w:color w:val="auto"/>
          <w:sz w:val="32"/>
          <w:szCs w:val="32"/>
          <w:highlight w:val="none"/>
        </w:rPr>
      </w:pPr>
      <w:bookmarkStart w:id="70" w:name="_Toc454464369"/>
      <w:bookmarkStart w:id="71" w:name="_Toc483669668"/>
      <w:bookmarkStart w:id="72" w:name="_Toc466022195"/>
      <w:r>
        <w:rPr>
          <w:rFonts w:hint="eastAsia" w:asciiTheme="minorEastAsia" w:hAnsiTheme="minorEastAsia" w:eastAsiaTheme="minorEastAsia" w:cstheme="minorEastAsia"/>
          <w:b/>
          <w:color w:val="auto"/>
          <w:sz w:val="32"/>
          <w:szCs w:val="32"/>
          <w:highlight w:val="none"/>
        </w:rPr>
        <w:t>项目经理无在建工程</w:t>
      </w:r>
      <w:bookmarkEnd w:id="70"/>
      <w:bookmarkEnd w:id="71"/>
      <w:bookmarkEnd w:id="72"/>
      <w:r>
        <w:rPr>
          <w:rFonts w:hint="eastAsia" w:asciiTheme="minorEastAsia" w:hAnsiTheme="minorEastAsia" w:eastAsiaTheme="minorEastAsia" w:cstheme="minorEastAsia"/>
          <w:b/>
          <w:color w:val="auto"/>
          <w:sz w:val="32"/>
          <w:szCs w:val="32"/>
          <w:highlight w:val="none"/>
        </w:rPr>
        <w:t>证明</w:t>
      </w:r>
    </w:p>
    <w:p>
      <w:pPr>
        <w:spacing w:line="440" w:lineRule="exact"/>
        <w:jc w:val="center"/>
        <w:rPr>
          <w:rFonts w:hint="eastAsia" w:asciiTheme="minorEastAsia" w:hAnsiTheme="minorEastAsia" w:eastAsiaTheme="minorEastAsia" w:cstheme="minorEastAsia"/>
          <w:b/>
          <w:color w:val="auto"/>
          <w:sz w:val="36"/>
          <w:szCs w:val="36"/>
          <w:highlight w:val="none"/>
        </w:rPr>
      </w:pPr>
    </w:p>
    <w:p>
      <w:pPr>
        <w:spacing w:line="440" w:lineRule="exact"/>
        <w:jc w:val="center"/>
        <w:rPr>
          <w:rFonts w:hint="eastAsia" w:asciiTheme="minorEastAsia" w:hAnsiTheme="minorEastAsia" w:eastAsiaTheme="minorEastAsia" w:cstheme="minorEastAsia"/>
          <w:color w:val="auto"/>
          <w:sz w:val="24"/>
          <w:szCs w:val="24"/>
          <w:highlight w:val="none"/>
        </w:rPr>
      </w:pPr>
    </w:p>
    <w:p>
      <w:pPr>
        <w:spacing w:line="44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（采购单位名称） ：                   </w:t>
      </w:r>
    </w:p>
    <w:p>
      <w:pPr>
        <w:spacing w:line="440" w:lineRule="exact"/>
        <w:jc w:val="center"/>
        <w:rPr>
          <w:rFonts w:hint="eastAsia" w:asciiTheme="minorEastAsia" w:hAnsiTheme="minorEastAsia" w:eastAsiaTheme="minorEastAsia" w:cstheme="minorEastAsia"/>
          <w:b/>
          <w:color w:val="auto"/>
          <w:sz w:val="36"/>
          <w:szCs w:val="36"/>
          <w:highlight w:val="none"/>
        </w:rPr>
      </w:pPr>
    </w:p>
    <w:p>
      <w:pPr>
        <w:keepNext w:val="0"/>
        <w:keepLines w:val="0"/>
        <w:pageBreakBefore w:val="0"/>
        <w:widowControl w:val="0"/>
        <w:kinsoku/>
        <w:wordWrap/>
        <w:overflowPunct/>
        <w:topLinePunct w:val="0"/>
        <w:autoSpaceDE/>
        <w:autoSpaceDN/>
        <w:bidi w:val="0"/>
        <w:adjustRightInd/>
        <w:snapToGrid/>
        <w:spacing w:line="440" w:lineRule="exact"/>
        <w:ind w:left="0" w:leftChars="0" w:firstLine="720" w:firstLineChars="3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我方在此声明，我方拟派往</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（项目名称）的项目经理</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姓名）</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现阶段没有担任任何在施建设工程项目的项目经理。</w:t>
      </w:r>
    </w:p>
    <w:p>
      <w:pPr>
        <w:spacing w:line="440" w:lineRule="exact"/>
        <w:ind w:firstLine="600" w:firstLineChars="2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我方承诺上述信息的真实和准确性，并愿意承担因我方就此弄虚作假所引起的一切法律后果。</w:t>
      </w:r>
    </w:p>
    <w:p>
      <w:pPr>
        <w:spacing w:line="440" w:lineRule="exact"/>
        <w:ind w:firstLine="600" w:firstLineChars="250"/>
        <w:rPr>
          <w:rFonts w:hint="eastAsia" w:asciiTheme="minorEastAsia" w:hAnsiTheme="minorEastAsia" w:eastAsiaTheme="minorEastAsia" w:cstheme="minorEastAsia"/>
          <w:color w:val="auto"/>
          <w:sz w:val="24"/>
          <w:szCs w:val="24"/>
          <w:highlight w:val="none"/>
        </w:rPr>
      </w:pPr>
    </w:p>
    <w:p>
      <w:pPr>
        <w:spacing w:line="440" w:lineRule="exact"/>
        <w:ind w:firstLine="600" w:firstLineChars="250"/>
        <w:rPr>
          <w:rFonts w:hint="eastAsia" w:asciiTheme="minorEastAsia" w:hAnsiTheme="minorEastAsia" w:eastAsiaTheme="minorEastAsia" w:cstheme="minorEastAsia"/>
          <w:color w:val="auto"/>
          <w:sz w:val="24"/>
          <w:szCs w:val="24"/>
          <w:highlight w:val="none"/>
        </w:rPr>
      </w:pPr>
    </w:p>
    <w:p>
      <w:pPr>
        <w:spacing w:line="440" w:lineRule="exact"/>
        <w:ind w:firstLine="600" w:firstLineChars="2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特此承诺      </w:t>
      </w:r>
    </w:p>
    <w:p>
      <w:pPr>
        <w:spacing w:line="440" w:lineRule="exact"/>
        <w:ind w:firstLine="600" w:firstLineChars="250"/>
        <w:rPr>
          <w:rFonts w:hint="eastAsia" w:asciiTheme="minorEastAsia" w:hAnsiTheme="minorEastAsia" w:eastAsiaTheme="minorEastAsia" w:cstheme="minorEastAsia"/>
          <w:color w:val="auto"/>
          <w:sz w:val="24"/>
          <w:szCs w:val="24"/>
          <w:highlight w:val="none"/>
        </w:rPr>
      </w:pPr>
    </w:p>
    <w:p>
      <w:pPr>
        <w:spacing w:line="440" w:lineRule="exact"/>
        <w:ind w:firstLine="600" w:firstLineChars="250"/>
        <w:rPr>
          <w:rFonts w:hint="eastAsia" w:asciiTheme="minorEastAsia" w:hAnsiTheme="minorEastAsia" w:eastAsiaTheme="minorEastAsia" w:cstheme="minorEastAsia"/>
          <w:color w:val="auto"/>
          <w:sz w:val="24"/>
          <w:szCs w:val="24"/>
          <w:highlight w:val="none"/>
        </w:rPr>
      </w:pPr>
    </w:p>
    <w:p>
      <w:pPr>
        <w:spacing w:line="440" w:lineRule="exact"/>
        <w:jc w:val="righ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谈判供应商：</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（盖单位章）</w:t>
      </w:r>
    </w:p>
    <w:p>
      <w:pPr>
        <w:spacing w:line="440" w:lineRule="exact"/>
        <w:jc w:val="right"/>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kern w:val="0"/>
          <w:sz w:val="24"/>
          <w:highlight w:val="none"/>
        </w:rPr>
        <w:t>法定代表人或委托代理人</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（签字</w:t>
      </w:r>
      <w:r>
        <w:rPr>
          <w:rFonts w:hint="eastAsia" w:asciiTheme="minorEastAsia" w:hAnsiTheme="minorEastAsia" w:eastAsiaTheme="minorEastAsia" w:cstheme="minorEastAsia"/>
          <w:color w:val="auto"/>
          <w:sz w:val="24"/>
          <w:highlight w:val="none"/>
        </w:rPr>
        <w:t>或盖章</w:t>
      </w:r>
      <w:r>
        <w:rPr>
          <w:rFonts w:hint="eastAsia" w:asciiTheme="minorEastAsia" w:hAnsiTheme="minorEastAsia" w:eastAsiaTheme="minorEastAsia" w:cstheme="minorEastAsia"/>
          <w:color w:val="auto"/>
          <w:sz w:val="24"/>
          <w:szCs w:val="24"/>
          <w:highlight w:val="none"/>
        </w:rPr>
        <w:t>）</w:t>
      </w:r>
    </w:p>
    <w:p>
      <w:pPr>
        <w:spacing w:line="440" w:lineRule="exact"/>
        <w:jc w:val="center"/>
        <w:rPr>
          <w:rFonts w:hint="eastAsia" w:asciiTheme="minorEastAsia" w:hAnsiTheme="minorEastAsia" w:eastAsiaTheme="minorEastAsia" w:cstheme="minorEastAsia"/>
          <w:b/>
          <w:color w:val="auto"/>
          <w:sz w:val="36"/>
          <w:szCs w:val="36"/>
          <w:highlight w:val="none"/>
        </w:rPr>
      </w:pPr>
    </w:p>
    <w:p>
      <w:pPr>
        <w:spacing w:line="44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年   月   日</w:t>
      </w:r>
    </w:p>
    <w:p>
      <w:pPr>
        <w:spacing w:line="440" w:lineRule="exact"/>
        <w:jc w:val="center"/>
        <w:rPr>
          <w:rFonts w:hint="eastAsia" w:asciiTheme="minorEastAsia" w:hAnsiTheme="minorEastAsia" w:eastAsiaTheme="minorEastAsia" w:cstheme="minorEastAsia"/>
          <w:b/>
          <w:color w:val="auto"/>
          <w:sz w:val="36"/>
          <w:szCs w:val="36"/>
          <w:highlight w:val="none"/>
        </w:rPr>
      </w:pPr>
    </w:p>
    <w:p>
      <w:pPr>
        <w:spacing w:line="440" w:lineRule="exact"/>
        <w:jc w:val="center"/>
        <w:rPr>
          <w:rFonts w:hint="eastAsia" w:asciiTheme="minorEastAsia" w:hAnsiTheme="minorEastAsia" w:eastAsiaTheme="minorEastAsia" w:cstheme="minorEastAsia"/>
          <w:b/>
          <w:color w:val="auto"/>
          <w:sz w:val="36"/>
          <w:szCs w:val="36"/>
          <w:highlight w:val="none"/>
        </w:rPr>
      </w:pPr>
    </w:p>
    <w:p>
      <w:pPr>
        <w:spacing w:line="440" w:lineRule="exact"/>
        <w:jc w:val="center"/>
        <w:rPr>
          <w:rFonts w:hint="eastAsia" w:asciiTheme="minorEastAsia" w:hAnsiTheme="minorEastAsia" w:eastAsiaTheme="minorEastAsia" w:cstheme="minorEastAsia"/>
          <w:b/>
          <w:color w:val="auto"/>
          <w:sz w:val="36"/>
          <w:szCs w:val="36"/>
          <w:highlight w:val="none"/>
        </w:rPr>
      </w:pPr>
    </w:p>
    <w:p>
      <w:pPr>
        <w:spacing w:line="440" w:lineRule="exact"/>
        <w:jc w:val="center"/>
        <w:rPr>
          <w:rFonts w:hint="eastAsia" w:asciiTheme="minorEastAsia" w:hAnsiTheme="minorEastAsia" w:eastAsiaTheme="minorEastAsia" w:cstheme="minorEastAsia"/>
          <w:b/>
          <w:color w:val="auto"/>
          <w:sz w:val="36"/>
          <w:szCs w:val="36"/>
          <w:highlight w:val="none"/>
        </w:rPr>
      </w:pPr>
    </w:p>
    <w:p>
      <w:pPr>
        <w:spacing w:line="440" w:lineRule="exact"/>
        <w:jc w:val="center"/>
        <w:rPr>
          <w:rFonts w:hint="eastAsia" w:asciiTheme="minorEastAsia" w:hAnsiTheme="minorEastAsia" w:eastAsiaTheme="minorEastAsia" w:cstheme="minorEastAsia"/>
          <w:b/>
          <w:color w:val="auto"/>
          <w:sz w:val="36"/>
          <w:szCs w:val="36"/>
          <w:highlight w:val="none"/>
        </w:rPr>
      </w:pPr>
    </w:p>
    <w:p>
      <w:pPr>
        <w:spacing w:line="440" w:lineRule="exact"/>
        <w:jc w:val="center"/>
        <w:rPr>
          <w:rFonts w:hint="eastAsia" w:asciiTheme="minorEastAsia" w:hAnsiTheme="minorEastAsia" w:eastAsiaTheme="minorEastAsia" w:cstheme="minorEastAsia"/>
          <w:b/>
          <w:color w:val="auto"/>
          <w:sz w:val="36"/>
          <w:szCs w:val="36"/>
          <w:highlight w:val="none"/>
        </w:rPr>
      </w:pPr>
    </w:p>
    <w:p>
      <w:pPr>
        <w:autoSpaceDE w:val="0"/>
        <w:autoSpaceDN w:val="0"/>
        <w:adjustRightInd w:val="0"/>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
          <w:color w:val="auto"/>
          <w:kern w:val="0"/>
          <w:sz w:val="24"/>
          <w:highlight w:val="none"/>
        </w:rPr>
        <w:t>注：若有在建项目变更请务必在文件中附上有关变更的证明材料，否则视为无变更。</w:t>
      </w:r>
    </w:p>
    <w:p>
      <w:pPr>
        <w:spacing w:line="440" w:lineRule="exact"/>
        <w:jc w:val="center"/>
        <w:rPr>
          <w:rFonts w:hint="eastAsia" w:asciiTheme="minorEastAsia" w:hAnsiTheme="minorEastAsia" w:eastAsiaTheme="minorEastAsia" w:cstheme="minorEastAsia"/>
          <w:b/>
          <w:color w:val="auto"/>
          <w:sz w:val="36"/>
          <w:szCs w:val="36"/>
          <w:highlight w:val="none"/>
        </w:rPr>
      </w:pPr>
    </w:p>
    <w:p>
      <w:pPr>
        <w:spacing w:line="440" w:lineRule="exact"/>
        <w:jc w:val="center"/>
        <w:rPr>
          <w:rFonts w:hint="eastAsia" w:asciiTheme="minorEastAsia" w:hAnsiTheme="minorEastAsia" w:eastAsiaTheme="minorEastAsia" w:cstheme="minorEastAsia"/>
          <w:b/>
          <w:color w:val="auto"/>
          <w:sz w:val="36"/>
          <w:szCs w:val="36"/>
          <w:highlight w:val="none"/>
        </w:rPr>
      </w:pPr>
    </w:p>
    <w:p>
      <w:pPr>
        <w:spacing w:line="440" w:lineRule="exact"/>
        <w:jc w:val="center"/>
        <w:rPr>
          <w:rFonts w:hint="eastAsia" w:asciiTheme="minorEastAsia" w:hAnsiTheme="minorEastAsia" w:eastAsiaTheme="minorEastAsia" w:cstheme="minorEastAsia"/>
          <w:b/>
          <w:color w:val="auto"/>
          <w:sz w:val="36"/>
          <w:szCs w:val="36"/>
          <w:highlight w:val="none"/>
        </w:rPr>
      </w:pPr>
    </w:p>
    <w:p>
      <w:pPr>
        <w:spacing w:line="440" w:lineRule="exact"/>
        <w:jc w:val="center"/>
        <w:rPr>
          <w:rFonts w:hint="eastAsia" w:asciiTheme="minorEastAsia" w:hAnsiTheme="minorEastAsia" w:eastAsiaTheme="minorEastAsia" w:cstheme="minorEastAsia"/>
          <w:b/>
          <w:color w:val="auto"/>
          <w:sz w:val="36"/>
          <w:szCs w:val="36"/>
          <w:highlight w:val="none"/>
        </w:rPr>
      </w:pPr>
    </w:p>
    <w:p>
      <w:pPr>
        <w:spacing w:line="440" w:lineRule="exact"/>
        <w:rPr>
          <w:rFonts w:hint="eastAsia" w:asciiTheme="minorEastAsia" w:hAnsiTheme="minorEastAsia" w:eastAsiaTheme="minorEastAsia" w:cstheme="minorEastAsia"/>
          <w:b/>
          <w:color w:val="auto"/>
          <w:sz w:val="28"/>
          <w:szCs w:val="28"/>
          <w:highlight w:val="none"/>
        </w:rPr>
      </w:pPr>
    </w:p>
    <w:p>
      <w:pPr>
        <w:pStyle w:val="16"/>
        <w:spacing w:before="120" w:after="120" w:line="460" w:lineRule="exact"/>
        <w:ind w:right="31" w:rightChars="14"/>
        <w:jc w:val="both"/>
        <w:outlineLvl w:val="1"/>
        <w:rPr>
          <w:rFonts w:hint="eastAsia" w:asciiTheme="minorEastAsia" w:hAnsiTheme="minorEastAsia" w:eastAsiaTheme="minorEastAsia" w:cstheme="minorEastAsia"/>
          <w:color w:val="auto"/>
          <w:highlight w:val="none"/>
        </w:rPr>
      </w:pPr>
      <w:bookmarkStart w:id="73" w:name="_Toc17379"/>
      <w:bookmarkStart w:id="74" w:name="_Toc14566"/>
      <w:bookmarkStart w:id="75" w:name="_Toc16374"/>
      <w:bookmarkStart w:id="76" w:name="_Toc483669669"/>
      <w:bookmarkStart w:id="77" w:name="_Toc466022196"/>
      <w:bookmarkStart w:id="78" w:name="_Toc454464370"/>
      <w:r>
        <w:rPr>
          <w:rFonts w:hint="eastAsia" w:asciiTheme="minorEastAsia" w:hAnsiTheme="minorEastAsia" w:eastAsiaTheme="minorEastAsia" w:cstheme="minorEastAsia"/>
          <w:color w:val="auto"/>
          <w:highlight w:val="none"/>
        </w:rPr>
        <w:t>附件1</w:t>
      </w:r>
      <w:r>
        <w:rPr>
          <w:rFonts w:hint="eastAsia" w:asciiTheme="minorEastAsia" w:hAnsiTheme="minorEastAsia" w:eastAsiaTheme="minorEastAsia" w:cstheme="minorEastAsia"/>
          <w:color w:val="auto"/>
          <w:highlight w:val="none"/>
          <w:lang w:val="en-US" w:eastAsia="zh-CN"/>
        </w:rPr>
        <w:t>0</w:t>
      </w:r>
      <w:r>
        <w:rPr>
          <w:rFonts w:hint="eastAsia" w:asciiTheme="minorEastAsia" w:hAnsiTheme="minorEastAsia" w:eastAsiaTheme="minorEastAsia" w:cstheme="minorEastAsia"/>
          <w:color w:val="auto"/>
          <w:highlight w:val="none"/>
        </w:rPr>
        <w:t>：</w:t>
      </w:r>
      <w:bookmarkEnd w:id="73"/>
      <w:bookmarkEnd w:id="74"/>
      <w:bookmarkEnd w:id="75"/>
    </w:p>
    <w:bookmarkEnd w:id="76"/>
    <w:bookmarkEnd w:id="77"/>
    <w:p>
      <w:pPr>
        <w:spacing w:line="440" w:lineRule="exact"/>
        <w:jc w:val="center"/>
        <w:rPr>
          <w:rFonts w:hint="eastAsia" w:asciiTheme="minorEastAsia" w:hAnsiTheme="minorEastAsia" w:eastAsiaTheme="minorEastAsia" w:cstheme="minorEastAsia"/>
          <w:b/>
          <w:color w:val="auto"/>
          <w:sz w:val="32"/>
          <w:szCs w:val="32"/>
          <w:highlight w:val="none"/>
        </w:rPr>
      </w:pPr>
      <w:bookmarkStart w:id="79" w:name="_Toc483669670"/>
      <w:bookmarkStart w:id="80" w:name="_Toc466022197"/>
      <w:r>
        <w:rPr>
          <w:rFonts w:hint="eastAsia" w:asciiTheme="minorEastAsia" w:hAnsiTheme="minorEastAsia" w:eastAsiaTheme="minorEastAsia" w:cstheme="minorEastAsia"/>
          <w:b/>
          <w:color w:val="auto"/>
          <w:sz w:val="32"/>
          <w:szCs w:val="32"/>
          <w:highlight w:val="none"/>
        </w:rPr>
        <w:t>谈判文件要求的及谈判供应商认为应提交的</w:t>
      </w:r>
      <w:bookmarkEnd w:id="78"/>
      <w:bookmarkEnd w:id="79"/>
      <w:bookmarkEnd w:id="80"/>
    </w:p>
    <w:p>
      <w:pPr>
        <w:spacing w:line="440" w:lineRule="exact"/>
        <w:jc w:val="center"/>
        <w:rPr>
          <w:rFonts w:hint="eastAsia"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rPr>
        <w:t>其他资料</w:t>
      </w:r>
    </w:p>
    <w:p>
      <w:pPr>
        <w:spacing w:line="580" w:lineRule="exact"/>
        <w:rPr>
          <w:rFonts w:hint="eastAsia" w:asciiTheme="minorEastAsia" w:hAnsiTheme="minorEastAsia" w:eastAsiaTheme="minorEastAsia" w:cstheme="minorEastAsia"/>
          <w:b/>
          <w:color w:val="auto"/>
          <w:kern w:val="0"/>
          <w:sz w:val="24"/>
          <w:highlight w:val="none"/>
        </w:rPr>
      </w:pPr>
      <w:r>
        <w:rPr>
          <w:rFonts w:hint="eastAsia" w:asciiTheme="minorEastAsia" w:hAnsiTheme="minorEastAsia" w:eastAsiaTheme="minorEastAsia" w:cstheme="minorEastAsia"/>
          <w:b/>
          <w:color w:val="auto"/>
          <w:kern w:val="0"/>
          <w:sz w:val="24"/>
          <w:highlight w:val="none"/>
        </w:rPr>
        <w:t>1、中小企业声明函（格式见附件）</w:t>
      </w:r>
    </w:p>
    <w:p>
      <w:pPr>
        <w:spacing w:line="440" w:lineRule="exact"/>
        <w:rPr>
          <w:rFonts w:hint="eastAsia" w:asciiTheme="minorEastAsia" w:hAnsiTheme="minorEastAsia" w:eastAsiaTheme="minorEastAsia" w:cstheme="minorEastAsia"/>
          <w:b/>
          <w:color w:val="auto"/>
          <w:kern w:val="0"/>
          <w:sz w:val="24"/>
          <w:highlight w:val="none"/>
        </w:rPr>
      </w:pPr>
    </w:p>
    <w:p>
      <w:pPr>
        <w:spacing w:line="440" w:lineRule="exact"/>
        <w:jc w:val="left"/>
        <w:rPr>
          <w:rFonts w:hint="eastAsia" w:asciiTheme="minorEastAsia" w:hAnsiTheme="minorEastAsia" w:eastAsiaTheme="minorEastAsia" w:cstheme="minorEastAsia"/>
          <w:b/>
          <w:color w:val="auto"/>
          <w:kern w:val="0"/>
          <w:sz w:val="24"/>
          <w:highlight w:val="none"/>
        </w:rPr>
      </w:pPr>
    </w:p>
    <w:p>
      <w:pPr>
        <w:spacing w:line="440" w:lineRule="exact"/>
        <w:jc w:val="left"/>
        <w:rPr>
          <w:rFonts w:hint="eastAsia" w:asciiTheme="minorEastAsia" w:hAnsiTheme="minorEastAsia" w:eastAsiaTheme="minorEastAsia" w:cstheme="minorEastAsia"/>
          <w:b/>
          <w:color w:val="auto"/>
          <w:kern w:val="0"/>
          <w:sz w:val="24"/>
          <w:highlight w:val="none"/>
        </w:rPr>
      </w:pPr>
      <w:r>
        <w:rPr>
          <w:rFonts w:hint="eastAsia" w:asciiTheme="minorEastAsia" w:hAnsiTheme="minorEastAsia" w:eastAsiaTheme="minorEastAsia" w:cstheme="minorEastAsia"/>
          <w:b/>
          <w:color w:val="auto"/>
          <w:kern w:val="0"/>
          <w:sz w:val="24"/>
          <w:highlight w:val="none"/>
        </w:rPr>
        <w:t>2.其他材料。</w:t>
      </w:r>
    </w:p>
    <w:p>
      <w:pPr>
        <w:spacing w:line="440" w:lineRule="exact"/>
        <w:rPr>
          <w:rFonts w:hint="eastAsia" w:asciiTheme="minorEastAsia" w:hAnsiTheme="minorEastAsia" w:eastAsiaTheme="minorEastAsia" w:cstheme="minorEastAsia"/>
          <w:b/>
          <w:color w:val="auto"/>
          <w:kern w:val="0"/>
          <w:sz w:val="24"/>
          <w:highlight w:val="none"/>
        </w:rPr>
      </w:pPr>
    </w:p>
    <w:p>
      <w:pPr>
        <w:spacing w:line="580" w:lineRule="exact"/>
        <w:rPr>
          <w:rFonts w:hint="eastAsia" w:asciiTheme="minorEastAsia" w:hAnsiTheme="minorEastAsia" w:eastAsiaTheme="minorEastAsia" w:cstheme="minorEastAsia"/>
          <w:b/>
          <w:color w:val="auto"/>
          <w:kern w:val="0"/>
          <w:sz w:val="24"/>
          <w:highlight w:val="none"/>
        </w:rPr>
      </w:pPr>
    </w:p>
    <w:p>
      <w:pPr>
        <w:spacing w:line="580" w:lineRule="exact"/>
        <w:rPr>
          <w:rFonts w:hint="eastAsia" w:asciiTheme="minorEastAsia" w:hAnsiTheme="minorEastAsia" w:eastAsiaTheme="minorEastAsia" w:cstheme="minorEastAsia"/>
          <w:b/>
          <w:color w:val="auto"/>
          <w:kern w:val="0"/>
          <w:sz w:val="24"/>
          <w:highlight w:val="none"/>
        </w:rPr>
      </w:pPr>
    </w:p>
    <w:p>
      <w:pPr>
        <w:spacing w:line="580" w:lineRule="exact"/>
        <w:rPr>
          <w:rFonts w:hint="eastAsia" w:asciiTheme="minorEastAsia" w:hAnsiTheme="minorEastAsia" w:eastAsiaTheme="minorEastAsia" w:cstheme="minorEastAsia"/>
          <w:b/>
          <w:color w:val="auto"/>
          <w:kern w:val="0"/>
          <w:sz w:val="24"/>
          <w:highlight w:val="none"/>
        </w:rPr>
      </w:pPr>
    </w:p>
    <w:p>
      <w:pPr>
        <w:spacing w:line="580" w:lineRule="exact"/>
        <w:rPr>
          <w:rFonts w:hint="eastAsia" w:asciiTheme="minorEastAsia" w:hAnsiTheme="minorEastAsia" w:eastAsiaTheme="minorEastAsia" w:cstheme="minorEastAsia"/>
          <w:b/>
          <w:color w:val="auto"/>
          <w:kern w:val="0"/>
          <w:sz w:val="24"/>
          <w:highlight w:val="none"/>
        </w:rPr>
      </w:pPr>
    </w:p>
    <w:p>
      <w:pPr>
        <w:spacing w:line="580" w:lineRule="exact"/>
        <w:rPr>
          <w:rFonts w:hint="eastAsia" w:asciiTheme="minorEastAsia" w:hAnsiTheme="minorEastAsia" w:eastAsiaTheme="minorEastAsia" w:cstheme="minorEastAsia"/>
          <w:b/>
          <w:color w:val="auto"/>
          <w:kern w:val="0"/>
          <w:sz w:val="24"/>
          <w:highlight w:val="none"/>
        </w:rPr>
      </w:pPr>
    </w:p>
    <w:p>
      <w:pPr>
        <w:spacing w:line="580" w:lineRule="exact"/>
        <w:rPr>
          <w:rFonts w:hint="eastAsia" w:asciiTheme="minorEastAsia" w:hAnsiTheme="minorEastAsia" w:eastAsiaTheme="minorEastAsia" w:cstheme="minorEastAsia"/>
          <w:b/>
          <w:color w:val="auto"/>
          <w:kern w:val="0"/>
          <w:sz w:val="24"/>
          <w:highlight w:val="none"/>
        </w:rPr>
      </w:pPr>
    </w:p>
    <w:p>
      <w:pPr>
        <w:spacing w:line="580" w:lineRule="exact"/>
        <w:rPr>
          <w:rFonts w:hint="eastAsia" w:asciiTheme="minorEastAsia" w:hAnsiTheme="minorEastAsia" w:eastAsiaTheme="minorEastAsia" w:cstheme="minorEastAsia"/>
          <w:b/>
          <w:color w:val="auto"/>
          <w:kern w:val="0"/>
          <w:sz w:val="24"/>
          <w:highlight w:val="none"/>
        </w:rPr>
      </w:pPr>
    </w:p>
    <w:p>
      <w:pPr>
        <w:spacing w:line="580" w:lineRule="exact"/>
        <w:rPr>
          <w:rFonts w:hint="eastAsia" w:asciiTheme="minorEastAsia" w:hAnsiTheme="minorEastAsia" w:eastAsiaTheme="minorEastAsia" w:cstheme="minorEastAsia"/>
          <w:b/>
          <w:color w:val="auto"/>
          <w:kern w:val="0"/>
          <w:sz w:val="24"/>
          <w:highlight w:val="none"/>
        </w:rPr>
      </w:pPr>
    </w:p>
    <w:p>
      <w:pPr>
        <w:spacing w:line="580" w:lineRule="exact"/>
        <w:rPr>
          <w:rFonts w:hint="eastAsia" w:asciiTheme="minorEastAsia" w:hAnsiTheme="minorEastAsia" w:eastAsiaTheme="minorEastAsia" w:cstheme="minorEastAsia"/>
          <w:b/>
          <w:color w:val="auto"/>
          <w:kern w:val="0"/>
          <w:sz w:val="24"/>
          <w:highlight w:val="none"/>
        </w:rPr>
      </w:pPr>
    </w:p>
    <w:p>
      <w:pPr>
        <w:spacing w:line="580" w:lineRule="exact"/>
        <w:rPr>
          <w:rFonts w:hint="eastAsia" w:asciiTheme="minorEastAsia" w:hAnsiTheme="minorEastAsia" w:eastAsiaTheme="minorEastAsia" w:cstheme="minorEastAsia"/>
          <w:b/>
          <w:color w:val="auto"/>
          <w:kern w:val="0"/>
          <w:sz w:val="24"/>
          <w:highlight w:val="none"/>
        </w:rPr>
      </w:pPr>
    </w:p>
    <w:p>
      <w:pPr>
        <w:spacing w:line="580" w:lineRule="exact"/>
        <w:rPr>
          <w:rFonts w:hint="eastAsia" w:asciiTheme="minorEastAsia" w:hAnsiTheme="minorEastAsia" w:eastAsiaTheme="minorEastAsia" w:cstheme="minorEastAsia"/>
          <w:b/>
          <w:color w:val="auto"/>
          <w:kern w:val="0"/>
          <w:sz w:val="24"/>
          <w:highlight w:val="none"/>
        </w:rPr>
      </w:pPr>
    </w:p>
    <w:p>
      <w:pPr>
        <w:spacing w:line="580" w:lineRule="exact"/>
        <w:rPr>
          <w:rFonts w:hint="eastAsia" w:asciiTheme="minorEastAsia" w:hAnsiTheme="minorEastAsia" w:eastAsiaTheme="minorEastAsia" w:cstheme="minorEastAsia"/>
          <w:b/>
          <w:color w:val="auto"/>
          <w:kern w:val="0"/>
          <w:sz w:val="24"/>
          <w:highlight w:val="none"/>
        </w:rPr>
      </w:pPr>
    </w:p>
    <w:p>
      <w:pPr>
        <w:spacing w:line="580" w:lineRule="exact"/>
        <w:rPr>
          <w:rFonts w:hint="eastAsia" w:asciiTheme="minorEastAsia" w:hAnsiTheme="minorEastAsia" w:eastAsiaTheme="minorEastAsia" w:cstheme="minorEastAsia"/>
          <w:b/>
          <w:color w:val="auto"/>
          <w:kern w:val="0"/>
          <w:sz w:val="24"/>
          <w:highlight w:val="none"/>
        </w:rPr>
      </w:pPr>
    </w:p>
    <w:p>
      <w:pPr>
        <w:spacing w:line="580" w:lineRule="exact"/>
        <w:rPr>
          <w:rFonts w:hint="eastAsia" w:asciiTheme="minorEastAsia" w:hAnsiTheme="minorEastAsia" w:eastAsiaTheme="minorEastAsia" w:cstheme="minorEastAsia"/>
          <w:b/>
          <w:color w:val="auto"/>
          <w:kern w:val="0"/>
          <w:sz w:val="24"/>
          <w:highlight w:val="none"/>
        </w:rPr>
      </w:pPr>
    </w:p>
    <w:p>
      <w:pPr>
        <w:spacing w:line="580" w:lineRule="exact"/>
        <w:rPr>
          <w:rFonts w:hint="eastAsia" w:asciiTheme="minorEastAsia" w:hAnsiTheme="minorEastAsia" w:eastAsiaTheme="minorEastAsia" w:cstheme="minorEastAsia"/>
          <w:b/>
          <w:color w:val="auto"/>
          <w:kern w:val="0"/>
          <w:sz w:val="24"/>
          <w:highlight w:val="none"/>
        </w:rPr>
      </w:pPr>
    </w:p>
    <w:p>
      <w:pPr>
        <w:spacing w:line="580" w:lineRule="exact"/>
        <w:rPr>
          <w:rFonts w:hint="eastAsia" w:asciiTheme="minorEastAsia" w:hAnsiTheme="minorEastAsia" w:eastAsiaTheme="minorEastAsia" w:cstheme="minorEastAsia"/>
          <w:b/>
          <w:color w:val="auto"/>
          <w:kern w:val="0"/>
          <w:sz w:val="24"/>
          <w:highlight w:val="none"/>
        </w:rPr>
      </w:pPr>
    </w:p>
    <w:p>
      <w:pPr>
        <w:spacing w:line="580" w:lineRule="exact"/>
        <w:rPr>
          <w:rFonts w:hint="eastAsia" w:asciiTheme="minorEastAsia" w:hAnsiTheme="minorEastAsia" w:eastAsiaTheme="minorEastAsia" w:cstheme="minorEastAsia"/>
          <w:b/>
          <w:color w:val="auto"/>
          <w:kern w:val="0"/>
          <w:sz w:val="24"/>
          <w:highlight w:val="none"/>
        </w:rPr>
      </w:pPr>
    </w:p>
    <w:p>
      <w:pPr>
        <w:spacing w:line="580" w:lineRule="exact"/>
        <w:rPr>
          <w:rFonts w:hint="eastAsia" w:asciiTheme="minorEastAsia" w:hAnsiTheme="minorEastAsia" w:eastAsiaTheme="minorEastAsia" w:cstheme="minorEastAsia"/>
          <w:b/>
          <w:color w:val="auto"/>
          <w:kern w:val="0"/>
          <w:sz w:val="24"/>
          <w:highlight w:val="none"/>
        </w:rPr>
      </w:pPr>
    </w:p>
    <w:p>
      <w:pPr>
        <w:spacing w:line="580" w:lineRule="exact"/>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kern w:val="0"/>
          <w:sz w:val="24"/>
          <w:highlight w:val="none"/>
        </w:rPr>
        <w:t>附件：中小企业声明函</w:t>
      </w:r>
    </w:p>
    <w:p>
      <w:pPr>
        <w:pStyle w:val="15"/>
        <w:shd w:val="clear" w:color="auto" w:fill="FFFFFF"/>
        <w:spacing w:before="0" w:beforeAutospacing="0" w:after="210" w:afterAutospacing="0" w:line="315" w:lineRule="atLeast"/>
        <w:jc w:val="center"/>
        <w:rPr>
          <w:b/>
          <w:color w:val="auto"/>
          <w:kern w:val="2"/>
          <w:sz w:val="32"/>
          <w:szCs w:val="32"/>
        </w:rPr>
      </w:pPr>
      <w:r>
        <w:rPr>
          <w:rFonts w:hint="eastAsia"/>
          <w:b/>
          <w:color w:val="auto"/>
          <w:kern w:val="2"/>
          <w:sz w:val="32"/>
          <w:szCs w:val="32"/>
        </w:rPr>
        <w:t>中小企业声明函</w:t>
      </w:r>
    </w:p>
    <w:p>
      <w:pPr>
        <w:widowControl/>
        <w:shd w:val="clear" w:color="auto" w:fill="FFFFFF"/>
        <w:snapToGrid w:val="0"/>
        <w:spacing w:line="520" w:lineRule="exact"/>
        <w:ind w:firstLine="480" w:firstLineChars="200"/>
        <w:jc w:val="left"/>
        <w:rPr>
          <w:rFonts w:ascii="宋体" w:cs="宋体"/>
          <w:bCs/>
          <w:color w:val="auto"/>
          <w:sz w:val="24"/>
        </w:rPr>
      </w:pPr>
      <w:r>
        <w:rPr>
          <w:rFonts w:hint="eastAsia" w:ascii="宋体" w:hAnsi="宋体" w:cs="宋体"/>
          <w:bCs/>
          <w:color w:val="auto"/>
          <w:sz w:val="24"/>
        </w:rPr>
        <w:t>本公司郑重声明，根据《政府采购促进中小企业发展暂行办法》（财库</w:t>
      </w:r>
      <w:r>
        <w:rPr>
          <w:rFonts w:ascii="宋体" w:hAnsi="宋体" w:cs="宋体"/>
          <w:bCs/>
          <w:color w:val="auto"/>
          <w:sz w:val="24"/>
        </w:rPr>
        <w:t>[2011]181</w:t>
      </w:r>
      <w:r>
        <w:rPr>
          <w:rFonts w:hint="eastAsia" w:ascii="宋体" w:hAnsi="宋体" w:cs="宋体"/>
          <w:bCs/>
          <w:color w:val="auto"/>
          <w:sz w:val="24"/>
        </w:rPr>
        <w:t>号）的规定，本公司为</w:t>
      </w:r>
      <w:r>
        <w:rPr>
          <w:rFonts w:ascii="宋体" w:hAnsi="宋体" w:cs="宋体"/>
          <w:bCs/>
          <w:color w:val="auto"/>
          <w:sz w:val="24"/>
        </w:rPr>
        <w:t>______</w:t>
      </w:r>
      <w:r>
        <w:rPr>
          <w:rFonts w:hint="eastAsia" w:ascii="宋体" w:hAnsi="宋体" w:cs="宋体"/>
          <w:bCs/>
          <w:color w:val="auto"/>
          <w:sz w:val="24"/>
        </w:rPr>
        <w:t>（请填写：中型、小型、微型）企业。即，本公司同时满足以下条件：</w:t>
      </w:r>
    </w:p>
    <w:p>
      <w:pPr>
        <w:widowControl/>
        <w:shd w:val="clear" w:color="auto" w:fill="FFFFFF"/>
        <w:snapToGrid w:val="0"/>
        <w:spacing w:line="520" w:lineRule="exact"/>
        <w:ind w:firstLine="480" w:firstLineChars="200"/>
        <w:jc w:val="left"/>
        <w:rPr>
          <w:rFonts w:ascii="宋体" w:cs="宋体"/>
          <w:bCs/>
          <w:color w:val="auto"/>
          <w:sz w:val="24"/>
        </w:rPr>
      </w:pPr>
      <w:r>
        <w:rPr>
          <w:rFonts w:ascii="宋体" w:hAnsi="宋体" w:cs="宋体"/>
          <w:bCs/>
          <w:color w:val="auto"/>
          <w:sz w:val="24"/>
        </w:rPr>
        <w:t>1.</w:t>
      </w:r>
      <w:r>
        <w:rPr>
          <w:rFonts w:hint="eastAsia" w:ascii="宋体" w:hAnsi="宋体" w:cs="宋体"/>
          <w:bCs/>
          <w:color w:val="auto"/>
          <w:sz w:val="24"/>
        </w:rPr>
        <w:t>根据《工业和信息化部、国家统计局、国家发展和改革委员会、财政部关于印发中小企业划型标准规定的通知》（工信部联企业</w:t>
      </w:r>
      <w:r>
        <w:rPr>
          <w:rFonts w:ascii="宋体" w:hAnsi="宋体" w:cs="宋体"/>
          <w:bCs/>
          <w:color w:val="auto"/>
          <w:sz w:val="24"/>
        </w:rPr>
        <w:t>[2011]300</w:t>
      </w:r>
      <w:r>
        <w:rPr>
          <w:rFonts w:hint="eastAsia" w:ascii="宋体" w:hAnsi="宋体" w:cs="宋体"/>
          <w:bCs/>
          <w:color w:val="auto"/>
          <w:sz w:val="24"/>
        </w:rPr>
        <w:t>号）规定的划分标准，本公司为</w:t>
      </w:r>
      <w:r>
        <w:rPr>
          <w:rFonts w:ascii="宋体" w:hAnsi="宋体" w:cs="宋体"/>
          <w:bCs/>
          <w:color w:val="auto"/>
          <w:sz w:val="24"/>
        </w:rPr>
        <w:t>______</w:t>
      </w:r>
      <w:r>
        <w:rPr>
          <w:rFonts w:hint="eastAsia" w:ascii="宋体" w:hAnsi="宋体" w:cs="宋体"/>
          <w:bCs/>
          <w:color w:val="auto"/>
          <w:sz w:val="24"/>
        </w:rPr>
        <w:t>（请填写：中型、小型、微型）企业。</w:t>
      </w:r>
    </w:p>
    <w:p>
      <w:pPr>
        <w:widowControl/>
        <w:shd w:val="clear" w:color="auto" w:fill="FFFFFF"/>
        <w:snapToGrid w:val="0"/>
        <w:spacing w:line="520" w:lineRule="exact"/>
        <w:ind w:firstLine="480" w:firstLineChars="200"/>
        <w:jc w:val="left"/>
        <w:rPr>
          <w:rFonts w:ascii="宋体" w:cs="宋体"/>
          <w:bCs/>
          <w:color w:val="auto"/>
          <w:sz w:val="24"/>
        </w:rPr>
      </w:pPr>
      <w:r>
        <w:rPr>
          <w:rFonts w:ascii="宋体" w:hAnsi="宋体" w:cs="宋体"/>
          <w:bCs/>
          <w:color w:val="auto"/>
          <w:sz w:val="24"/>
        </w:rPr>
        <w:t>2.</w:t>
      </w:r>
      <w:r>
        <w:rPr>
          <w:rFonts w:hint="eastAsia" w:ascii="宋体" w:hAnsi="宋体" w:cs="宋体"/>
          <w:bCs/>
          <w:color w:val="auto"/>
          <w:sz w:val="24"/>
        </w:rPr>
        <w:t>本公司参加</w:t>
      </w:r>
      <w:r>
        <w:rPr>
          <w:rFonts w:ascii="宋体" w:hAnsi="宋体" w:cs="宋体"/>
          <w:bCs/>
          <w:color w:val="auto"/>
          <w:sz w:val="24"/>
        </w:rPr>
        <w:t>______</w:t>
      </w:r>
      <w:r>
        <w:rPr>
          <w:rFonts w:hint="eastAsia" w:ascii="宋体" w:hAnsi="宋体" w:cs="宋体"/>
          <w:bCs/>
          <w:color w:val="auto"/>
          <w:sz w:val="24"/>
        </w:rPr>
        <w:t>单位的</w:t>
      </w:r>
      <w:r>
        <w:rPr>
          <w:rFonts w:ascii="宋体" w:hAnsi="宋体" w:cs="宋体"/>
          <w:bCs/>
          <w:color w:val="auto"/>
          <w:sz w:val="24"/>
        </w:rPr>
        <w:t>______</w:t>
      </w:r>
      <w:r>
        <w:rPr>
          <w:rFonts w:hint="eastAsia" w:ascii="宋体" w:hAnsi="宋体" w:cs="宋体"/>
          <w:bCs/>
          <w:color w:val="auto"/>
          <w:sz w:val="24"/>
        </w:rPr>
        <w:t>项目采购活动提供本企业制造的货物，由本企业承担工程、提供服务，或者提供其他</w:t>
      </w:r>
      <w:r>
        <w:rPr>
          <w:rFonts w:ascii="宋体" w:hAnsi="宋体" w:cs="宋体"/>
          <w:bCs/>
          <w:color w:val="auto"/>
          <w:sz w:val="24"/>
        </w:rPr>
        <w:t>______</w:t>
      </w:r>
      <w:r>
        <w:rPr>
          <w:rFonts w:hint="eastAsia" w:ascii="宋体" w:hAnsi="宋体" w:cs="宋体"/>
          <w:bCs/>
          <w:color w:val="auto"/>
          <w:sz w:val="24"/>
        </w:rPr>
        <w:t>（请填写：中型、小型、微型）企业制造的货物。本条所称货物不包括使用大型企业注册商标的货物。</w:t>
      </w:r>
    </w:p>
    <w:p>
      <w:pPr>
        <w:widowControl/>
        <w:shd w:val="clear" w:color="auto" w:fill="FFFFFF"/>
        <w:snapToGrid w:val="0"/>
        <w:spacing w:line="520" w:lineRule="exact"/>
        <w:ind w:firstLine="480" w:firstLineChars="200"/>
        <w:jc w:val="left"/>
        <w:rPr>
          <w:rFonts w:ascii="宋体" w:cs="宋体"/>
          <w:bCs/>
          <w:color w:val="auto"/>
          <w:sz w:val="24"/>
        </w:rPr>
      </w:pPr>
      <w:r>
        <w:rPr>
          <w:rFonts w:hint="eastAsia" w:ascii="宋体" w:hAnsi="宋体" w:cs="宋体"/>
          <w:bCs/>
          <w:color w:val="auto"/>
          <w:sz w:val="24"/>
        </w:rPr>
        <w:t>本公司对上述声明的真实性负责。如有虚假，将依法承担相应责任。</w:t>
      </w:r>
    </w:p>
    <w:p>
      <w:pPr>
        <w:widowControl/>
        <w:shd w:val="clear" w:color="auto" w:fill="FFFFFF"/>
        <w:snapToGrid w:val="0"/>
        <w:spacing w:line="520" w:lineRule="exact"/>
        <w:ind w:firstLine="480" w:firstLineChars="200"/>
        <w:jc w:val="left"/>
        <w:rPr>
          <w:rFonts w:ascii="宋体" w:cs="宋体"/>
          <w:bCs/>
          <w:color w:val="auto"/>
          <w:sz w:val="24"/>
        </w:rPr>
      </w:pPr>
      <w:r>
        <w:rPr>
          <w:rFonts w:hint="eastAsia" w:ascii="宋体" w:hAnsi="宋体" w:cs="宋体"/>
          <w:bCs/>
          <w:color w:val="auto"/>
          <w:sz w:val="24"/>
        </w:rPr>
        <w:t>　　　　　　　　　　　　　　　　企业名称（盖章）：</w:t>
      </w:r>
    </w:p>
    <w:p>
      <w:pPr>
        <w:widowControl/>
        <w:shd w:val="clear" w:color="auto" w:fill="FFFFFF"/>
        <w:snapToGrid w:val="0"/>
        <w:spacing w:line="520" w:lineRule="exact"/>
        <w:ind w:firstLine="480" w:firstLineChars="200"/>
        <w:jc w:val="left"/>
        <w:rPr>
          <w:b/>
          <w:color w:val="auto"/>
          <w:sz w:val="32"/>
          <w:szCs w:val="32"/>
        </w:rPr>
      </w:pPr>
      <w:r>
        <w:rPr>
          <w:rFonts w:hint="eastAsia" w:ascii="宋体" w:hAnsi="宋体" w:cs="宋体"/>
          <w:bCs/>
          <w:color w:val="auto"/>
          <w:sz w:val="24"/>
        </w:rPr>
        <w:t>　　　　　　　　　　　　　　　　　日期：</w:t>
      </w:r>
    </w:p>
    <w:p>
      <w:pPr>
        <w:spacing w:line="440" w:lineRule="exact"/>
        <w:rPr>
          <w:bCs/>
          <w:color w:val="auto"/>
          <w:sz w:val="22"/>
          <w:szCs w:val="22"/>
        </w:rPr>
      </w:pPr>
      <w:r>
        <w:rPr>
          <w:rFonts w:hint="eastAsia"/>
          <w:bCs/>
          <w:color w:val="auto"/>
          <w:sz w:val="22"/>
          <w:szCs w:val="22"/>
        </w:rPr>
        <w:t>财政部、工信部关于印发《政府采购促进中小企业发展暂行办法》的通知（财库〔2011〕181号）第二条规定：中小企业（含中型、小型、微型企业）应当同时符合以下条件：</w:t>
      </w:r>
    </w:p>
    <w:p>
      <w:pPr>
        <w:spacing w:line="440" w:lineRule="exact"/>
        <w:rPr>
          <w:bCs/>
          <w:color w:val="auto"/>
          <w:sz w:val="22"/>
          <w:szCs w:val="22"/>
        </w:rPr>
      </w:pPr>
      <w:r>
        <w:rPr>
          <w:rFonts w:hint="eastAsia"/>
          <w:bCs/>
          <w:color w:val="auto"/>
          <w:sz w:val="22"/>
          <w:szCs w:val="22"/>
        </w:rPr>
        <w:t>1. 符合中小企业划分标准（见工业和信息化部国家统计局国家发展和改革委员会财政部《关于印发中小企业划型标准规定的通知》（工信部联企业〔2011〕300号)）；</w:t>
      </w:r>
    </w:p>
    <w:p>
      <w:pPr>
        <w:spacing w:line="440" w:lineRule="exact"/>
        <w:rPr>
          <w:bCs/>
          <w:color w:val="auto"/>
          <w:sz w:val="22"/>
          <w:szCs w:val="22"/>
        </w:rPr>
      </w:pPr>
      <w:r>
        <w:rPr>
          <w:rFonts w:hint="eastAsia"/>
          <w:bCs/>
          <w:color w:val="auto"/>
          <w:sz w:val="22"/>
          <w:szCs w:val="22"/>
        </w:rPr>
        <w:t>2. 提供本企业制造的货物、承担的工程或者服务，或者提供其他小微企业制造的货物。本项所称货物不包括使用大型企业注册商标的货物。</w:t>
      </w:r>
    </w:p>
    <w:p>
      <w:pPr>
        <w:spacing w:line="440" w:lineRule="exact"/>
        <w:rPr>
          <w:bCs/>
          <w:color w:val="auto"/>
          <w:sz w:val="22"/>
          <w:szCs w:val="22"/>
        </w:rPr>
      </w:pPr>
      <w:r>
        <w:rPr>
          <w:rFonts w:hint="eastAsia"/>
          <w:bCs/>
          <w:color w:val="auto"/>
          <w:sz w:val="22"/>
          <w:szCs w:val="22"/>
        </w:rPr>
        <w:t>3. 本办法所称中小企业划分标准，是指国务院有关部门根据企业从业人员、营业收入、资产总额等指标制定的中小企业划型标准。</w:t>
      </w:r>
    </w:p>
    <w:p>
      <w:pPr>
        <w:spacing w:line="440" w:lineRule="exact"/>
        <w:rPr>
          <w:bCs/>
          <w:color w:val="auto"/>
          <w:sz w:val="22"/>
          <w:szCs w:val="22"/>
        </w:rPr>
      </w:pPr>
      <w:r>
        <w:rPr>
          <w:rFonts w:hint="eastAsia"/>
          <w:bCs/>
          <w:color w:val="auto"/>
          <w:sz w:val="22"/>
          <w:szCs w:val="22"/>
        </w:rPr>
        <w:t>4. 小型、微型企业提供中型企业制造的货物的，视同为中型企业。</w:t>
      </w:r>
    </w:p>
    <w:p>
      <w:pPr>
        <w:spacing w:line="440" w:lineRule="exact"/>
        <w:rPr>
          <w:bCs/>
          <w:color w:val="auto"/>
          <w:sz w:val="22"/>
          <w:szCs w:val="22"/>
        </w:rPr>
      </w:pPr>
      <w:r>
        <w:rPr>
          <w:rFonts w:hint="eastAsia"/>
          <w:bCs/>
          <w:color w:val="auto"/>
          <w:sz w:val="22"/>
          <w:szCs w:val="22"/>
        </w:rPr>
        <w:t>（提醒：如果响应人不满足小型、微型企业的认定标准，或所投产品的制造商不符合小型、微型企业认定标准的，则不需要提供《中小企业声明函》。否则，因此导致虚假投标的后果由响应人自行承担。）</w:t>
      </w:r>
    </w:p>
    <w:p>
      <w:pPr>
        <w:spacing w:line="440" w:lineRule="exact"/>
        <w:jc w:val="center"/>
        <w:rPr>
          <w:rFonts w:hint="eastAsia" w:ascii="宋体" w:hAnsi="宋体" w:cs="宋体"/>
          <w:b/>
          <w:color w:val="auto"/>
          <w:szCs w:val="21"/>
        </w:rPr>
      </w:pPr>
    </w:p>
    <w:p>
      <w:pPr>
        <w:pStyle w:val="8"/>
        <w:rPr>
          <w:rFonts w:hint="eastAsia" w:asciiTheme="minorEastAsia" w:hAnsiTheme="minorEastAsia" w:eastAsiaTheme="minorEastAsia" w:cstheme="minorEastAsia"/>
          <w:b/>
          <w:color w:val="auto"/>
          <w:szCs w:val="21"/>
          <w:highlight w:val="none"/>
        </w:rPr>
      </w:pPr>
    </w:p>
    <w:p>
      <w:pPr>
        <w:pStyle w:val="9"/>
        <w:rPr>
          <w:rFonts w:hint="eastAsia"/>
        </w:rPr>
      </w:pPr>
    </w:p>
    <w:p>
      <w:pPr>
        <w:spacing w:line="440" w:lineRule="exact"/>
        <w:jc w:val="center"/>
        <w:rPr>
          <w:rFonts w:hint="eastAsia" w:asciiTheme="minorEastAsia" w:hAnsiTheme="minorEastAsia" w:eastAsiaTheme="minorEastAsia" w:cstheme="minorEastAsia"/>
          <w:b/>
          <w:color w:val="auto"/>
          <w:sz w:val="36"/>
          <w:szCs w:val="36"/>
          <w:highlight w:val="none"/>
        </w:rPr>
      </w:pPr>
      <w:r>
        <w:rPr>
          <w:rFonts w:hint="eastAsia" w:asciiTheme="minorEastAsia" w:hAnsiTheme="minorEastAsia" w:eastAsiaTheme="minorEastAsia" w:cstheme="minorEastAsia"/>
          <w:b/>
          <w:color w:val="auto"/>
          <w:sz w:val="36"/>
          <w:szCs w:val="36"/>
          <w:highlight w:val="none"/>
        </w:rPr>
        <w:t>河南省政府采购合同融资政策告知函</w:t>
      </w:r>
    </w:p>
    <w:p>
      <w:pPr>
        <w:spacing w:line="420" w:lineRule="exact"/>
        <w:ind w:firstLine="385" w:firstLineChars="175"/>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各供应商：</w:t>
      </w:r>
    </w:p>
    <w:p>
      <w:pPr>
        <w:spacing w:line="420" w:lineRule="exact"/>
        <w:ind w:firstLine="385" w:firstLineChars="175"/>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   欢迎贵公司参与河南省政府采购活动！</w:t>
      </w:r>
    </w:p>
    <w:p>
      <w:pPr>
        <w:spacing w:line="420" w:lineRule="exact"/>
        <w:ind w:firstLine="385" w:firstLineChars="175"/>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   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依据《河南省采购合同融资工作实施方案》（豫财购[2017]10号），按照双方自愿的原则提供便捷、优惠的贷款服务。</w:t>
      </w:r>
    </w:p>
    <w:p>
      <w:pPr>
        <w:spacing w:line="420" w:lineRule="exact"/>
        <w:ind w:firstLine="385" w:firstLineChars="175"/>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 贷款渠道和提供贷款的金融机构，可在河南省政府采购网“河南省政府采购合同融资平台”查询联系。</w:t>
      </w:r>
    </w:p>
    <w:p>
      <w:pPr>
        <w:jc w:val="center"/>
        <w:rPr>
          <w:rFonts w:hint="eastAsia"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rPr>
        <w:t>焦作市政府采购合同融资合作企业</w:t>
      </w:r>
    </w:p>
    <w:tbl>
      <w:tblPr>
        <w:tblStyle w:val="19"/>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4970"/>
        <w:gridCol w:w="1389"/>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960" w:type="dxa"/>
            <w:vAlign w:val="center"/>
          </w:tcPr>
          <w:p>
            <w:pP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序号</w:t>
            </w:r>
          </w:p>
        </w:tc>
        <w:tc>
          <w:tcPr>
            <w:tcW w:w="4970" w:type="dxa"/>
            <w:vAlign w:val="center"/>
          </w:tcPr>
          <w:p>
            <w:pP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企业名称</w:t>
            </w:r>
          </w:p>
        </w:tc>
        <w:tc>
          <w:tcPr>
            <w:tcW w:w="1389" w:type="dxa"/>
            <w:vAlign w:val="center"/>
          </w:tcPr>
          <w:p>
            <w:pP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联系人</w:t>
            </w:r>
          </w:p>
        </w:tc>
        <w:tc>
          <w:tcPr>
            <w:tcW w:w="2160" w:type="dxa"/>
            <w:vAlign w:val="center"/>
          </w:tcPr>
          <w:p>
            <w:pP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960" w:type="dxa"/>
            <w:vAlign w:val="center"/>
          </w:tcPr>
          <w:p>
            <w:pP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1</w:t>
            </w:r>
          </w:p>
        </w:tc>
        <w:tc>
          <w:tcPr>
            <w:tcW w:w="4970" w:type="dxa"/>
            <w:vAlign w:val="center"/>
          </w:tcPr>
          <w:p>
            <w:pP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农行焦作分行</w:t>
            </w:r>
          </w:p>
        </w:tc>
        <w:tc>
          <w:tcPr>
            <w:tcW w:w="1389" w:type="dxa"/>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张军萍</w:t>
            </w:r>
          </w:p>
        </w:tc>
        <w:tc>
          <w:tcPr>
            <w:tcW w:w="2160" w:type="dxa"/>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13598526103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960" w:type="dxa"/>
            <w:vAlign w:val="center"/>
          </w:tcPr>
          <w:p>
            <w:pP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2</w:t>
            </w:r>
          </w:p>
        </w:tc>
        <w:tc>
          <w:tcPr>
            <w:tcW w:w="4970" w:type="dxa"/>
            <w:vAlign w:val="center"/>
          </w:tcPr>
          <w:p>
            <w:pP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中行焦作分行</w:t>
            </w:r>
          </w:p>
        </w:tc>
        <w:tc>
          <w:tcPr>
            <w:tcW w:w="1389" w:type="dxa"/>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曹阳</w:t>
            </w:r>
          </w:p>
        </w:tc>
        <w:tc>
          <w:tcPr>
            <w:tcW w:w="2160" w:type="dxa"/>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13839118160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960" w:type="dxa"/>
            <w:vAlign w:val="center"/>
          </w:tcPr>
          <w:p>
            <w:pP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3</w:t>
            </w:r>
          </w:p>
        </w:tc>
        <w:tc>
          <w:tcPr>
            <w:tcW w:w="4970" w:type="dxa"/>
            <w:vAlign w:val="center"/>
          </w:tcPr>
          <w:p>
            <w:pP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建行焦作分行</w:t>
            </w:r>
          </w:p>
        </w:tc>
        <w:tc>
          <w:tcPr>
            <w:tcW w:w="1389" w:type="dxa"/>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王世峰</w:t>
            </w:r>
          </w:p>
        </w:tc>
        <w:tc>
          <w:tcPr>
            <w:tcW w:w="2160" w:type="dxa"/>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2630018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960" w:type="dxa"/>
            <w:vAlign w:val="center"/>
          </w:tcPr>
          <w:p>
            <w:pP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4</w:t>
            </w:r>
          </w:p>
        </w:tc>
        <w:tc>
          <w:tcPr>
            <w:tcW w:w="4970" w:type="dxa"/>
            <w:vAlign w:val="center"/>
          </w:tcPr>
          <w:p>
            <w:pP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邮政储蓄焦作市分行</w:t>
            </w:r>
          </w:p>
        </w:tc>
        <w:tc>
          <w:tcPr>
            <w:tcW w:w="1389" w:type="dxa"/>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李天祥</w:t>
            </w:r>
          </w:p>
        </w:tc>
        <w:tc>
          <w:tcPr>
            <w:tcW w:w="2160" w:type="dxa"/>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2981968135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960" w:type="dxa"/>
            <w:vAlign w:val="center"/>
          </w:tcPr>
          <w:p>
            <w:pP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5</w:t>
            </w:r>
          </w:p>
        </w:tc>
        <w:tc>
          <w:tcPr>
            <w:tcW w:w="4970" w:type="dxa"/>
            <w:vAlign w:val="center"/>
          </w:tcPr>
          <w:p>
            <w:pP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中旅银行</w:t>
            </w:r>
          </w:p>
        </w:tc>
        <w:tc>
          <w:tcPr>
            <w:tcW w:w="1389" w:type="dxa"/>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周建林</w:t>
            </w:r>
          </w:p>
        </w:tc>
        <w:tc>
          <w:tcPr>
            <w:tcW w:w="2160" w:type="dxa"/>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2116963158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960" w:type="dxa"/>
            <w:vAlign w:val="center"/>
          </w:tcPr>
          <w:p>
            <w:pP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6</w:t>
            </w:r>
          </w:p>
        </w:tc>
        <w:tc>
          <w:tcPr>
            <w:tcW w:w="4970" w:type="dxa"/>
            <w:vAlign w:val="center"/>
          </w:tcPr>
          <w:p>
            <w:pP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中信银行焦作分行</w:t>
            </w:r>
          </w:p>
        </w:tc>
        <w:tc>
          <w:tcPr>
            <w:tcW w:w="1389" w:type="dxa"/>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陈韦翰</w:t>
            </w:r>
          </w:p>
        </w:tc>
        <w:tc>
          <w:tcPr>
            <w:tcW w:w="2160" w:type="dxa"/>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18539139326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960" w:type="dxa"/>
            <w:vAlign w:val="center"/>
          </w:tcPr>
          <w:p>
            <w:pP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7</w:t>
            </w:r>
          </w:p>
        </w:tc>
        <w:tc>
          <w:tcPr>
            <w:tcW w:w="4970" w:type="dxa"/>
            <w:vAlign w:val="center"/>
          </w:tcPr>
          <w:p>
            <w:pP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中国光大银行焦作分行</w:t>
            </w:r>
          </w:p>
        </w:tc>
        <w:tc>
          <w:tcPr>
            <w:tcW w:w="1389" w:type="dxa"/>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王海滨</w:t>
            </w:r>
          </w:p>
        </w:tc>
        <w:tc>
          <w:tcPr>
            <w:tcW w:w="2160" w:type="dxa"/>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13598534626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960" w:type="dxa"/>
            <w:vAlign w:val="center"/>
          </w:tcPr>
          <w:p>
            <w:pP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8</w:t>
            </w:r>
          </w:p>
        </w:tc>
        <w:tc>
          <w:tcPr>
            <w:tcW w:w="4970" w:type="dxa"/>
            <w:vAlign w:val="center"/>
          </w:tcPr>
          <w:p>
            <w:pP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中原银行焦作分行</w:t>
            </w:r>
          </w:p>
        </w:tc>
        <w:tc>
          <w:tcPr>
            <w:tcW w:w="1389" w:type="dxa"/>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赵伟</w:t>
            </w:r>
          </w:p>
        </w:tc>
        <w:tc>
          <w:tcPr>
            <w:tcW w:w="2160" w:type="dxa"/>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8796520157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960" w:type="dxa"/>
            <w:vAlign w:val="center"/>
          </w:tcPr>
          <w:p>
            <w:pP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9</w:t>
            </w:r>
          </w:p>
        </w:tc>
        <w:tc>
          <w:tcPr>
            <w:tcW w:w="4970" w:type="dxa"/>
            <w:vAlign w:val="center"/>
          </w:tcPr>
          <w:p>
            <w:pP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广发银行焦作分行</w:t>
            </w:r>
          </w:p>
        </w:tc>
        <w:tc>
          <w:tcPr>
            <w:tcW w:w="1389" w:type="dxa"/>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孙培旺</w:t>
            </w:r>
          </w:p>
        </w:tc>
        <w:tc>
          <w:tcPr>
            <w:tcW w:w="2160" w:type="dxa"/>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17335715737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960" w:type="dxa"/>
            <w:vAlign w:val="center"/>
          </w:tcPr>
          <w:p>
            <w:pP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10</w:t>
            </w:r>
          </w:p>
        </w:tc>
        <w:tc>
          <w:tcPr>
            <w:tcW w:w="4970" w:type="dxa"/>
            <w:vAlign w:val="center"/>
          </w:tcPr>
          <w:p>
            <w:pP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焦作市中站区亿利小额贷款有限公司</w:t>
            </w:r>
          </w:p>
        </w:tc>
        <w:tc>
          <w:tcPr>
            <w:tcW w:w="1389" w:type="dxa"/>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慕骞</w:t>
            </w:r>
          </w:p>
        </w:tc>
        <w:tc>
          <w:tcPr>
            <w:tcW w:w="2160" w:type="dxa"/>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18839193857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960" w:type="dxa"/>
            <w:vAlign w:val="center"/>
          </w:tcPr>
          <w:p>
            <w:pP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11</w:t>
            </w:r>
          </w:p>
        </w:tc>
        <w:tc>
          <w:tcPr>
            <w:tcW w:w="4970" w:type="dxa"/>
            <w:vAlign w:val="center"/>
          </w:tcPr>
          <w:p>
            <w:pP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焦作市中站区富多多小额贷款有限公司</w:t>
            </w:r>
          </w:p>
        </w:tc>
        <w:tc>
          <w:tcPr>
            <w:tcW w:w="1389" w:type="dxa"/>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李国华</w:t>
            </w:r>
          </w:p>
        </w:tc>
        <w:tc>
          <w:tcPr>
            <w:tcW w:w="2160" w:type="dxa"/>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18537409046</w:t>
            </w:r>
          </w:p>
        </w:tc>
      </w:tr>
    </w:tbl>
    <w:p>
      <w:pPr>
        <w:spacing w:line="520" w:lineRule="exact"/>
        <w:ind w:right="-330" w:rightChars="-150"/>
        <w:rPr>
          <w:rFonts w:hint="eastAsia" w:asciiTheme="minorEastAsia" w:hAnsiTheme="minorEastAsia" w:eastAsiaTheme="minorEastAsia" w:cstheme="minorEastAsia"/>
          <w:color w:val="auto"/>
          <w:sz w:val="24"/>
          <w:highlight w:val="none"/>
        </w:rPr>
      </w:pPr>
    </w:p>
    <w:sectPr>
      <w:footerReference r:id="rId9" w:type="default"/>
      <w:footerReference r:id="rId10" w:type="even"/>
      <w:pgSz w:w="11910" w:h="16840"/>
      <w:pgMar w:top="1580" w:right="1300" w:bottom="1020" w:left="1300" w:header="0" w:footer="832"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书宋_GBK">
    <w:altName w:val="微软雅黑"/>
    <w:panose1 w:val="00000000000000000000"/>
    <w:charset w:val="86"/>
    <w:family w:val="script"/>
    <w:pitch w:val="default"/>
    <w:sig w:usb0="00000000" w:usb1="00000000" w:usb2="00000000" w:usb3="00000000" w:csb0="00000000" w:csb1="00000000"/>
  </w:font>
  <w:font w:name="方正黑体_GBK">
    <w:altName w:val="微软雅黑"/>
    <w:panose1 w:val="00000000000000000000"/>
    <w:charset w:val="86"/>
    <w:family w:val="script"/>
    <w:pitch w:val="default"/>
    <w:sig w:usb0="00000000" w:usb1="00000000" w:usb2="00000000" w:usb3="00000000" w:csb0="00000000" w:csb1="00000000"/>
  </w:font>
  <w:font w:name="方正小标宋_GBK">
    <w:altName w:val="微软雅黑"/>
    <w:panose1 w:val="03000509000000000000"/>
    <w:charset w:val="86"/>
    <w:family w:val="script"/>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monospace">
    <w:altName w:val="方圆魂心体"/>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圆魂心体">
    <w:panose1 w:val="02000009000000000000"/>
    <w:charset w:val="80"/>
    <w:family w:val="auto"/>
    <w:pitch w:val="default"/>
    <w:sig w:usb0="A1007AEF" w:usb1="F9DF7CFB" w:usb2="0000001E" w:usb3="00000000" w:csb0="2002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thinThickMediumGap" w:color="auto" w:sz="18" w:space="1"/>
      </w:pBdr>
    </w:pPr>
  </w:p>
  <w:p>
    <w:pPr>
      <w:pStyle w:val="11"/>
      <w:jc w:val="right"/>
      <w:rPr>
        <w:rFonts w:hint="eastAsia"/>
      </w:rPr>
    </w:pPr>
    <w:r>
      <w:rPr>
        <w:rFonts w:hint="eastAsia"/>
        <w:lang w:eastAsia="zh-CN"/>
      </w:rPr>
      <w:t>博爱县城市建设项目管理有限公司</w:t>
    </w: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pPr>
                          <w:r>
                            <w:fldChar w:fldCharType="begin"/>
                          </w:r>
                          <w:r>
                            <w:instrText xml:space="preserve"> PAGE  \* MERGEFORMAT </w:instrText>
                          </w:r>
                          <w:r>
                            <w:fldChar w:fldCharType="separate"/>
                          </w:r>
                          <w:r>
                            <w:t>- 2 -</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aj64dyQEAAJsDAAAOAAAAAAAAAAEAIAAAAB4BAABkcnMvZTJvRG9j&#10;LnhtbFBLBQYAAAAABgAGAFkBAABZBQAAAAA=&#10;">
              <v:fill on="f" focussize="0,0"/>
              <v:stroke on="f"/>
              <v:imagedata o:title=""/>
              <o:lock v:ext="edit" aspectratio="f"/>
              <v:textbox inset="0mm,0mm,0mm,0mm" style="mso-fit-shape-to-text:t;">
                <w:txbxContent>
                  <w:p>
                    <w:pPr>
                      <w:pStyle w:val="11"/>
                    </w:pPr>
                    <w:r>
                      <w:fldChar w:fldCharType="begin"/>
                    </w:r>
                    <w:r>
                      <w:instrText xml:space="preserve"> PAGE  \* MERGEFORMAT </w:instrText>
                    </w:r>
                    <w:r>
                      <w:fldChar w:fldCharType="separate"/>
                    </w:r>
                    <w:r>
                      <w:t>- 2 -</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pPr>
                        </w:p>
                        <w:p>
                          <w:pPr>
                            <w:pStyle w:val="11"/>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BErfl9yQEAAJsDAAAOAAAAAAAAAAEAIAAAAB4BAABkcnMvZTJvRG9j&#10;LnhtbFBLBQYAAAAABgAGAFkBAABZBQAAAAA=&#10;">
              <v:fill on="f" focussize="0,0"/>
              <v:stroke on="f"/>
              <v:imagedata o:title=""/>
              <o:lock v:ext="edit" aspectratio="f"/>
              <v:textbox inset="0mm,0mm,0mm,0mm" style="mso-fit-shape-to-text:t;">
                <w:txbxContent>
                  <w:p>
                    <w:pPr>
                      <w:pStyle w:val="11"/>
                    </w:pPr>
                  </w:p>
                  <w:p>
                    <w:pPr>
                      <w:pStyle w:val="11"/>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eastAsia="仿宋_GB2312"/>
        <w:sz w:val="24"/>
      </w:rPr>
    </w:pPr>
    <w:r>
      <w:rPr>
        <w:rFonts w:eastAsia="仿宋_GB2312"/>
        <w:sz w:val="24"/>
      </w:rPr>
      <w:fldChar w:fldCharType="begin"/>
    </w:r>
    <w:r>
      <w:rPr>
        <w:rFonts w:eastAsia="仿宋_GB2312"/>
        <w:sz w:val="24"/>
      </w:rPr>
      <w:instrText xml:space="preserve"> PAGE  \* MERGEFORMAT </w:instrText>
    </w:r>
    <w:r>
      <w:rPr>
        <w:rFonts w:eastAsia="仿宋_GB2312"/>
        <w:sz w:val="24"/>
      </w:rPr>
      <w:fldChar w:fldCharType="separate"/>
    </w:r>
    <w:r>
      <w:t>9</w:t>
    </w:r>
    <w:r>
      <w:rPr>
        <w:rFonts w:eastAsia="仿宋_GB2312"/>
        <w:sz w:val="24"/>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hint="eastAsia"/>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before="0" w:line="14" w:lineRule="auto"/>
      <w:ind w:left="0"/>
      <w:rPr>
        <w:sz w:val="20"/>
      </w:rPr>
    </w:pPr>
    <w:r>
      <mc:AlternateContent>
        <mc:Choice Requires="wps">
          <w:drawing>
            <wp:anchor distT="0" distB="0" distL="114300" distR="114300" simplePos="0" relativeHeight="251669504" behindDoc="1" locked="0" layoutInCell="1" allowOverlap="1">
              <wp:simplePos x="0" y="0"/>
              <wp:positionH relativeFrom="page">
                <wp:posOffset>6507480</wp:posOffset>
              </wp:positionH>
              <wp:positionV relativeFrom="page">
                <wp:posOffset>10023475</wp:posOffset>
              </wp:positionV>
              <wp:extent cx="177800" cy="16637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77800" cy="166370"/>
                      </a:xfrm>
                      <a:prstGeom prst="rect">
                        <a:avLst/>
                      </a:prstGeom>
                      <a:noFill/>
                      <a:ln>
                        <a:noFill/>
                      </a:ln>
                    </wps:spPr>
                    <wps:txbx>
                      <w:txbxContent>
                        <w:p>
                          <w:pPr>
                            <w:spacing w:before="11"/>
                            <w:ind w:left="40" w:right="0" w:firstLine="0"/>
                            <w:jc w:val="left"/>
                            <w:rPr>
                              <w:rFonts w:ascii="Times New Roman"/>
                              <w:sz w:val="20"/>
                            </w:rPr>
                          </w:pPr>
                          <w:r>
                            <w:fldChar w:fldCharType="begin"/>
                          </w:r>
                          <w:r>
                            <w:rPr>
                              <w:rFonts w:ascii="Times New Roman"/>
                              <w:color w:val="231F20"/>
                              <w:sz w:val="20"/>
                            </w:rPr>
                            <w:instrText xml:space="preserve"> PAGE </w:instrText>
                          </w:r>
                          <w:r>
                            <w:fldChar w:fldCharType="separate"/>
                          </w:r>
                          <w:r>
                            <w:t>93</w:t>
                          </w:r>
                          <w:r>
                            <w:fldChar w:fldCharType="end"/>
                          </w:r>
                        </w:p>
                      </w:txbxContent>
                    </wps:txbx>
                    <wps:bodyPr lIns="0" tIns="0" rIns="0" bIns="0" upright="1"/>
                  </wps:wsp>
                </a:graphicData>
              </a:graphic>
            </wp:anchor>
          </w:drawing>
        </mc:Choice>
        <mc:Fallback>
          <w:pict>
            <v:shape id="_x0000_s1026" o:spid="_x0000_s1026" o:spt="202" type="#_x0000_t202" style="position:absolute;left:0pt;margin-left:512.4pt;margin-top:789.25pt;height:13.1pt;width:14pt;mso-position-horizontal-relative:page;mso-position-vertical-relative:page;z-index:-251646976;mso-width-relative:page;mso-height-relative:page;" filled="f" stroked="f" coordsize="21600,21600" o:gfxdata="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GucczLbAAAADwEAAA8AAAAAAAAAAQAgAAAAIgAAAGRycy9kb3ducmV2LnhtbFBL&#10;AQIUABQAAAAIAIdO4kAXn2ssugEAAHMDAAAOAAAAAAAAAAEAIAAAACoBAABkcnMvZTJvRG9jLnht&#10;bFBLBQYAAAAABgAGAFkBAABWBQAAAAA=&#10;">
              <v:fill on="f" focussize="0,0"/>
              <v:stroke on="f"/>
              <v:imagedata o:title=""/>
              <o:lock v:ext="edit" aspectratio="f"/>
              <v:textbox inset="0mm,0mm,0mm,0mm">
                <w:txbxContent>
                  <w:p>
                    <w:pPr>
                      <w:spacing w:before="11"/>
                      <w:ind w:left="40" w:right="0" w:firstLine="0"/>
                      <w:jc w:val="left"/>
                      <w:rPr>
                        <w:rFonts w:ascii="Times New Roman"/>
                        <w:sz w:val="20"/>
                      </w:rPr>
                    </w:pPr>
                    <w:r>
                      <w:fldChar w:fldCharType="begin"/>
                    </w:r>
                    <w:r>
                      <w:rPr>
                        <w:rFonts w:ascii="Times New Roman"/>
                        <w:color w:val="231F20"/>
                        <w:sz w:val="20"/>
                      </w:rPr>
                      <w:instrText xml:space="preserve"> PAGE </w:instrText>
                    </w:r>
                    <w:r>
                      <w:fldChar w:fldCharType="separate"/>
                    </w:r>
                    <w:r>
                      <w:t>93</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before="0" w:line="14" w:lineRule="auto"/>
      <w:ind w:left="0"/>
      <w:rPr>
        <w:sz w:val="20"/>
      </w:rPr>
    </w:pPr>
    <w:r>
      <mc:AlternateContent>
        <mc:Choice Requires="wps">
          <w:drawing>
            <wp:anchor distT="0" distB="0" distL="114300" distR="114300" simplePos="0" relativeHeight="251669504" behindDoc="1" locked="0" layoutInCell="1" allowOverlap="1">
              <wp:simplePos x="0" y="0"/>
              <wp:positionH relativeFrom="page">
                <wp:posOffset>887095</wp:posOffset>
              </wp:positionH>
              <wp:positionV relativeFrom="page">
                <wp:posOffset>10023475</wp:posOffset>
              </wp:positionV>
              <wp:extent cx="215900" cy="16637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215900" cy="166370"/>
                      </a:xfrm>
                      <a:prstGeom prst="rect">
                        <a:avLst/>
                      </a:prstGeom>
                      <a:noFill/>
                      <a:ln>
                        <a:noFill/>
                      </a:ln>
                    </wps:spPr>
                    <wps:txbx>
                      <w:txbxContent>
                        <w:p>
                          <w:pPr>
                            <w:spacing w:before="11"/>
                            <w:ind w:left="20" w:right="0" w:firstLine="0"/>
                            <w:jc w:val="left"/>
                            <w:rPr>
                              <w:rFonts w:ascii="Times New Roman"/>
                              <w:sz w:val="20"/>
                            </w:rPr>
                          </w:pPr>
                          <w:r>
                            <w:rPr>
                              <w:rFonts w:ascii="Times New Roman"/>
                              <w:color w:val="231F20"/>
                              <w:sz w:val="20"/>
                            </w:rPr>
                            <w:t>100</w:t>
                          </w:r>
                        </w:p>
                      </w:txbxContent>
                    </wps:txbx>
                    <wps:bodyPr lIns="0" tIns="0" rIns="0" bIns="0" upright="1"/>
                  </wps:wsp>
                </a:graphicData>
              </a:graphic>
            </wp:anchor>
          </w:drawing>
        </mc:Choice>
        <mc:Fallback>
          <w:pict>
            <v:shape id="_x0000_s1026" o:spid="_x0000_s1026" o:spt="202" type="#_x0000_t202" style="position:absolute;left:0pt;margin-left:69.85pt;margin-top:789.25pt;height:13.1pt;width:17pt;mso-position-horizontal-relative:page;mso-position-vertical-relative:page;z-index:-251646976;mso-width-relative:page;mso-height-relative:page;" filled="f" stroked="f" coordsize="21600,21600" o:gfxdata="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RW+ztoAAAANAQAADwAAAAAAAAABACAAAAAiAAAAZHJzL2Rvd25yZXYueG1sUEsB&#10;AhQAFAAAAAgAh07iQJXTjQ26AQAAcwMAAA4AAAAAAAAAAQAgAAAAKQEAAGRycy9lMm9Eb2MueG1s&#10;UEsFBgAAAAAGAAYAWQEAAFUFAAAAAA==&#10;">
              <v:fill on="f" focussize="0,0"/>
              <v:stroke on="f"/>
              <v:imagedata o:title=""/>
              <o:lock v:ext="edit" aspectratio="f"/>
              <v:textbox inset="0mm,0mm,0mm,0mm">
                <w:txbxContent>
                  <w:p>
                    <w:pPr>
                      <w:spacing w:before="11"/>
                      <w:ind w:left="20" w:right="0" w:firstLine="0"/>
                      <w:jc w:val="left"/>
                      <w:rPr>
                        <w:rFonts w:ascii="Times New Roman"/>
                        <w:sz w:val="20"/>
                      </w:rPr>
                    </w:pPr>
                    <w:r>
                      <w:rPr>
                        <w:rFonts w:ascii="Times New Roman"/>
                        <w:color w:val="231F20"/>
                        <w:sz w:val="20"/>
                      </w:rPr>
                      <w:t>100</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89209D"/>
    <w:multiLevelType w:val="singleLevel"/>
    <w:tmpl w:val="B189209D"/>
    <w:lvl w:ilvl="0" w:tentative="0">
      <w:start w:val="5"/>
      <w:numFmt w:val="chineseCounting"/>
      <w:suff w:val="space"/>
      <w:lvlText w:val="第%1部分"/>
      <w:lvlJc w:val="left"/>
      <w:rPr>
        <w:rFonts w:hint="eastAsia"/>
      </w:rPr>
    </w:lvl>
  </w:abstractNum>
  <w:abstractNum w:abstractNumId="1">
    <w:nsid w:val="B940B7CB"/>
    <w:multiLevelType w:val="singleLevel"/>
    <w:tmpl w:val="B940B7CB"/>
    <w:lvl w:ilvl="0" w:tentative="0">
      <w:start w:val="3"/>
      <w:numFmt w:val="decimal"/>
      <w:suff w:val="nothing"/>
      <w:lvlText w:val="%1、"/>
      <w:lvlJc w:val="left"/>
    </w:lvl>
  </w:abstractNum>
  <w:abstractNum w:abstractNumId="2">
    <w:nsid w:val="55C46416"/>
    <w:multiLevelType w:val="singleLevel"/>
    <w:tmpl w:val="55C46416"/>
    <w:lvl w:ilvl="0" w:tentative="0">
      <w:start w:val="2"/>
      <w:numFmt w:val="decimal"/>
      <w:suff w:val="nothing"/>
      <w:lvlText w:val="%1."/>
      <w:lvlJc w:val="left"/>
    </w:lvl>
  </w:abstractNum>
  <w:abstractNum w:abstractNumId="3">
    <w:nsid w:val="5D1E5981"/>
    <w:multiLevelType w:val="singleLevel"/>
    <w:tmpl w:val="5D1E5981"/>
    <w:lvl w:ilvl="0" w:tentative="0">
      <w:start w:val="3"/>
      <w:numFmt w:val="decimal"/>
      <w:suff w:val="space"/>
      <w:lvlText w:val="%1."/>
      <w:lvlJc w:val="left"/>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Q4NDAyZTFmN2Y0NjRlNDgyMzUxOWI3NWU4MjI2MGYifQ=="/>
  </w:docVars>
  <w:rsids>
    <w:rsidRoot w:val="77E00DCE"/>
    <w:rsid w:val="06587D46"/>
    <w:rsid w:val="06DF3C7B"/>
    <w:rsid w:val="08AF60CA"/>
    <w:rsid w:val="0D006B9D"/>
    <w:rsid w:val="0D356241"/>
    <w:rsid w:val="0EF23CD1"/>
    <w:rsid w:val="129E2F84"/>
    <w:rsid w:val="183B58B1"/>
    <w:rsid w:val="19EB7245"/>
    <w:rsid w:val="1B7F7F7C"/>
    <w:rsid w:val="1CCF6956"/>
    <w:rsid w:val="1F3D4794"/>
    <w:rsid w:val="23C76671"/>
    <w:rsid w:val="24A937A1"/>
    <w:rsid w:val="25485F13"/>
    <w:rsid w:val="265B682A"/>
    <w:rsid w:val="2A667DF5"/>
    <w:rsid w:val="2C0C4FAB"/>
    <w:rsid w:val="2C363846"/>
    <w:rsid w:val="2C8D6B30"/>
    <w:rsid w:val="2CD0356E"/>
    <w:rsid w:val="2EA81EEA"/>
    <w:rsid w:val="317A71D6"/>
    <w:rsid w:val="35FB40C6"/>
    <w:rsid w:val="3CAF2B25"/>
    <w:rsid w:val="3DC6374A"/>
    <w:rsid w:val="3F0C251E"/>
    <w:rsid w:val="423D2174"/>
    <w:rsid w:val="43CA10CC"/>
    <w:rsid w:val="44BC1CA1"/>
    <w:rsid w:val="453D1740"/>
    <w:rsid w:val="45433FFF"/>
    <w:rsid w:val="4646765A"/>
    <w:rsid w:val="4A27711F"/>
    <w:rsid w:val="4CF960E7"/>
    <w:rsid w:val="4FAA54B3"/>
    <w:rsid w:val="50E6054D"/>
    <w:rsid w:val="552E4C55"/>
    <w:rsid w:val="56A22101"/>
    <w:rsid w:val="56C0168B"/>
    <w:rsid w:val="572702C8"/>
    <w:rsid w:val="5E644A03"/>
    <w:rsid w:val="5E7F0103"/>
    <w:rsid w:val="60015AFF"/>
    <w:rsid w:val="62FB2670"/>
    <w:rsid w:val="63AA7C63"/>
    <w:rsid w:val="65042E54"/>
    <w:rsid w:val="67421B54"/>
    <w:rsid w:val="6B937C10"/>
    <w:rsid w:val="6F4638FD"/>
    <w:rsid w:val="70140A9A"/>
    <w:rsid w:val="7131029F"/>
    <w:rsid w:val="7270009E"/>
    <w:rsid w:val="73B13A27"/>
    <w:rsid w:val="74195266"/>
    <w:rsid w:val="75DB70F9"/>
    <w:rsid w:val="77E00DCE"/>
    <w:rsid w:val="784D5DC1"/>
    <w:rsid w:val="78601BAB"/>
    <w:rsid w:val="7AD00B26"/>
    <w:rsid w:val="7CE00AF7"/>
    <w:rsid w:val="7D8B053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方正书宋_GBK" w:hAnsi="方正书宋_GBK" w:eastAsia="方正书宋_GBK" w:cs="方正书宋_GBK"/>
      <w:sz w:val="22"/>
      <w:szCs w:val="22"/>
      <w:lang w:val="en-US" w:eastAsia="en-US" w:bidi="ar-SA"/>
    </w:rPr>
  </w:style>
  <w:style w:type="paragraph" w:styleId="4">
    <w:name w:val="heading 1"/>
    <w:basedOn w:val="1"/>
    <w:next w:val="1"/>
    <w:qFormat/>
    <w:uiPriority w:val="1"/>
    <w:pPr>
      <w:spacing w:before="174"/>
      <w:outlineLvl w:val="1"/>
    </w:pPr>
    <w:rPr>
      <w:rFonts w:ascii="方正黑体_GBK" w:hAnsi="方正黑体_GBK" w:eastAsia="方正黑体_GBK" w:cs="方正黑体_GBK"/>
      <w:sz w:val="28"/>
      <w:szCs w:val="28"/>
    </w:rPr>
  </w:style>
  <w:style w:type="paragraph" w:styleId="5">
    <w:name w:val="heading 2"/>
    <w:basedOn w:val="1"/>
    <w:next w:val="1"/>
    <w:qFormat/>
    <w:uiPriority w:val="1"/>
    <w:pPr>
      <w:spacing w:before="1"/>
      <w:ind w:left="557"/>
      <w:outlineLvl w:val="2"/>
    </w:pPr>
    <w:rPr>
      <w:rFonts w:ascii="方正黑体_GBK" w:hAnsi="方正黑体_GBK" w:eastAsia="方正黑体_GBK" w:cs="方正黑体_GBK"/>
      <w:sz w:val="26"/>
      <w:szCs w:val="26"/>
    </w:rPr>
  </w:style>
  <w:style w:type="paragraph" w:styleId="6">
    <w:name w:val="heading 3"/>
    <w:basedOn w:val="1"/>
    <w:next w:val="1"/>
    <w:qFormat/>
    <w:uiPriority w:val="1"/>
    <w:pPr>
      <w:ind w:left="557"/>
      <w:outlineLvl w:val="3"/>
    </w:pPr>
    <w:rPr>
      <w:rFonts w:ascii="方正小标宋_GBK" w:hAnsi="方正小标宋_GBK" w:eastAsia="方正小标宋_GBK" w:cs="方正小标宋_GBK"/>
      <w:sz w:val="24"/>
      <w:szCs w:val="24"/>
    </w:rPr>
  </w:style>
  <w:style w:type="paragraph" w:styleId="7">
    <w:name w:val="heading 4"/>
    <w:basedOn w:val="1"/>
    <w:next w:val="1"/>
    <w:qFormat/>
    <w:uiPriority w:val="99"/>
    <w:pPr>
      <w:keepNext/>
      <w:keepLines/>
      <w:spacing w:before="280" w:after="290" w:line="376" w:lineRule="auto"/>
      <w:outlineLvl w:val="3"/>
    </w:pPr>
    <w:rPr>
      <w:rFonts w:ascii="Cambria" w:hAnsi="Cambria"/>
      <w:b/>
      <w:bCs/>
      <w:sz w:val="28"/>
      <w:szCs w:val="28"/>
    </w:rPr>
  </w:style>
  <w:style w:type="character" w:default="1" w:styleId="20">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rPr>
      <w:sz w:val="21"/>
    </w:rPr>
  </w:style>
  <w:style w:type="paragraph" w:styleId="3">
    <w:name w:val="Body Text Indent"/>
    <w:basedOn w:val="1"/>
    <w:next w:val="1"/>
    <w:unhideWhenUsed/>
    <w:qFormat/>
    <w:uiPriority w:val="99"/>
    <w:pPr>
      <w:spacing w:after="120"/>
      <w:ind w:left="420" w:leftChars="200"/>
    </w:pPr>
  </w:style>
  <w:style w:type="paragraph" w:styleId="8">
    <w:name w:val="Body Text"/>
    <w:basedOn w:val="1"/>
    <w:next w:val="9"/>
    <w:qFormat/>
    <w:uiPriority w:val="0"/>
    <w:pPr>
      <w:spacing w:after="120" w:afterLines="0" w:afterAutospacing="0"/>
    </w:pPr>
  </w:style>
  <w:style w:type="paragraph" w:styleId="9">
    <w:name w:val="Body Text 2"/>
    <w:basedOn w:val="1"/>
    <w:next w:val="8"/>
    <w:qFormat/>
    <w:uiPriority w:val="99"/>
    <w:pPr>
      <w:spacing w:after="120" w:line="480" w:lineRule="auto"/>
    </w:pPr>
    <w:rPr>
      <w:rFonts w:ascii="Times New Roman" w:hAnsi="Times New Roman"/>
      <w:kern w:val="0"/>
      <w:sz w:val="24"/>
    </w:rPr>
  </w:style>
  <w:style w:type="paragraph" w:styleId="10">
    <w:name w:val="Plain Text"/>
    <w:basedOn w:val="1"/>
    <w:qFormat/>
    <w:uiPriority w:val="99"/>
    <w:rPr>
      <w:rFonts w:ascii="宋体" w:hAnsi="Courier New"/>
      <w:szCs w:val="21"/>
    </w:rPr>
  </w:style>
  <w:style w:type="paragraph" w:styleId="11">
    <w:name w:val="footer"/>
    <w:basedOn w:val="1"/>
    <w:qFormat/>
    <w:uiPriority w:val="99"/>
    <w:pPr>
      <w:tabs>
        <w:tab w:val="center" w:pos="4153"/>
        <w:tab w:val="right" w:pos="8306"/>
      </w:tabs>
      <w:snapToGrid w:val="0"/>
      <w:jc w:val="left"/>
    </w:pPr>
    <w:rPr>
      <w:rFonts w:ascii="Times New Roman" w:hAnsi="Times New Roman"/>
      <w:kern w:val="0"/>
      <w:sz w:val="18"/>
      <w:szCs w:val="18"/>
    </w:rPr>
  </w:style>
  <w:style w:type="paragraph" w:styleId="12">
    <w:name w:val="envelope return"/>
    <w:basedOn w:val="1"/>
    <w:qFormat/>
    <w:uiPriority w:val="0"/>
    <w:pPr>
      <w:snapToGrid w:val="0"/>
    </w:pPr>
    <w:rPr>
      <w:rFonts w:ascii="Arial" w:hAnsi="Arial"/>
    </w:rPr>
  </w:style>
  <w:style w:type="paragraph" w:styleId="13">
    <w:name w:val="header"/>
    <w:basedOn w:val="1"/>
    <w:qFormat/>
    <w:uiPriority w:val="99"/>
    <w:pPr>
      <w:pBdr>
        <w:bottom w:val="single" w:color="auto" w:sz="6" w:space="1"/>
      </w:pBdr>
      <w:tabs>
        <w:tab w:val="center" w:pos="4153"/>
        <w:tab w:val="right" w:pos="8306"/>
      </w:tabs>
      <w:snapToGrid w:val="0"/>
      <w:jc w:val="center"/>
    </w:pPr>
    <w:rPr>
      <w:rFonts w:ascii="Times New Roman" w:hAnsi="Times New Roman"/>
      <w:kern w:val="0"/>
      <w:sz w:val="18"/>
      <w:szCs w:val="18"/>
    </w:rPr>
  </w:style>
  <w:style w:type="paragraph" w:styleId="14">
    <w:name w:val="toc 1"/>
    <w:basedOn w:val="1"/>
    <w:next w:val="1"/>
    <w:qFormat/>
    <w:uiPriority w:val="39"/>
  </w:style>
  <w:style w:type="paragraph" w:styleId="15">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6">
    <w:name w:val="Title"/>
    <w:basedOn w:val="1"/>
    <w:next w:val="1"/>
    <w:qFormat/>
    <w:uiPriority w:val="0"/>
    <w:pPr>
      <w:spacing w:before="240" w:after="60"/>
      <w:jc w:val="center"/>
      <w:outlineLvl w:val="0"/>
    </w:pPr>
    <w:rPr>
      <w:rFonts w:ascii="Arial" w:hAnsi="Arial" w:cs="Arial"/>
      <w:b/>
      <w:bCs/>
      <w:sz w:val="32"/>
      <w:szCs w:val="32"/>
    </w:rPr>
  </w:style>
  <w:style w:type="paragraph" w:styleId="17">
    <w:name w:val="Body Text First Indent"/>
    <w:basedOn w:val="8"/>
    <w:next w:val="2"/>
    <w:qFormat/>
    <w:uiPriority w:val="0"/>
    <w:pPr>
      <w:ind w:firstLine="420" w:firstLineChars="100"/>
    </w:pPr>
  </w:style>
  <w:style w:type="table" w:styleId="19">
    <w:name w:val="Table Grid"/>
    <w:basedOn w:val="18"/>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1">
    <w:name w:val="FollowedHyperlink"/>
    <w:basedOn w:val="20"/>
    <w:qFormat/>
    <w:uiPriority w:val="0"/>
    <w:rPr>
      <w:color w:val="771CAA"/>
      <w:u w:val="none"/>
    </w:rPr>
  </w:style>
  <w:style w:type="character" w:styleId="22">
    <w:name w:val="Emphasis"/>
    <w:basedOn w:val="20"/>
    <w:qFormat/>
    <w:uiPriority w:val="0"/>
    <w:rPr>
      <w:color w:val="F73131"/>
    </w:rPr>
  </w:style>
  <w:style w:type="character" w:styleId="23">
    <w:name w:val="HTML Definition"/>
    <w:basedOn w:val="20"/>
    <w:qFormat/>
    <w:uiPriority w:val="0"/>
  </w:style>
  <w:style w:type="character" w:styleId="24">
    <w:name w:val="HTML Typewriter"/>
    <w:basedOn w:val="20"/>
    <w:qFormat/>
    <w:uiPriority w:val="0"/>
    <w:rPr>
      <w:rFonts w:ascii="monospace" w:hAnsi="monospace" w:eastAsia="monospace" w:cs="monospace"/>
      <w:sz w:val="20"/>
    </w:rPr>
  </w:style>
  <w:style w:type="character" w:styleId="25">
    <w:name w:val="HTML Acronym"/>
    <w:basedOn w:val="20"/>
    <w:qFormat/>
    <w:uiPriority w:val="0"/>
  </w:style>
  <w:style w:type="character" w:styleId="26">
    <w:name w:val="HTML Variable"/>
    <w:basedOn w:val="20"/>
    <w:qFormat/>
    <w:uiPriority w:val="0"/>
  </w:style>
  <w:style w:type="character" w:styleId="27">
    <w:name w:val="Hyperlink"/>
    <w:basedOn w:val="20"/>
    <w:qFormat/>
    <w:uiPriority w:val="0"/>
    <w:rPr>
      <w:color w:val="2440B3"/>
      <w:u w:val="none"/>
    </w:rPr>
  </w:style>
  <w:style w:type="character" w:styleId="28">
    <w:name w:val="HTML Code"/>
    <w:basedOn w:val="20"/>
    <w:qFormat/>
    <w:uiPriority w:val="0"/>
    <w:rPr>
      <w:rFonts w:hint="default" w:ascii="monospace" w:hAnsi="monospace" w:eastAsia="monospace" w:cs="monospace"/>
      <w:sz w:val="20"/>
    </w:rPr>
  </w:style>
  <w:style w:type="character" w:styleId="29">
    <w:name w:val="HTML Cite"/>
    <w:basedOn w:val="20"/>
    <w:qFormat/>
    <w:uiPriority w:val="0"/>
    <w:rPr>
      <w:color w:val="008000"/>
    </w:rPr>
  </w:style>
  <w:style w:type="character" w:styleId="30">
    <w:name w:val="HTML Keyboard"/>
    <w:basedOn w:val="20"/>
    <w:qFormat/>
    <w:uiPriority w:val="0"/>
    <w:rPr>
      <w:rFonts w:hint="default" w:ascii="monospace" w:hAnsi="monospace" w:eastAsia="monospace" w:cs="monospace"/>
      <w:sz w:val="20"/>
    </w:rPr>
  </w:style>
  <w:style w:type="character" w:styleId="31">
    <w:name w:val="HTML Sample"/>
    <w:basedOn w:val="20"/>
    <w:qFormat/>
    <w:uiPriority w:val="0"/>
    <w:rPr>
      <w:rFonts w:hint="default" w:ascii="monospace" w:hAnsi="monospace" w:eastAsia="monospace" w:cs="monospace"/>
    </w:rPr>
  </w:style>
  <w:style w:type="paragraph" w:customStyle="1" w:styleId="32">
    <w:name w:val="List Paragraph"/>
    <w:basedOn w:val="1"/>
    <w:qFormat/>
    <w:uiPriority w:val="1"/>
    <w:pPr>
      <w:spacing w:before="109"/>
      <w:ind w:left="117" w:firstLine="440"/>
    </w:pPr>
    <w:rPr>
      <w:rFonts w:ascii="方正书宋_GBK" w:hAnsi="方正书宋_GBK" w:eastAsia="方正书宋_GBK" w:cs="方正书宋_GBK"/>
    </w:rPr>
  </w:style>
  <w:style w:type="paragraph" w:customStyle="1" w:styleId="33">
    <w:name w:val="Table Paragraph"/>
    <w:basedOn w:val="1"/>
    <w:qFormat/>
    <w:uiPriority w:val="1"/>
    <w:rPr>
      <w:rFonts w:ascii="方正书宋_GBK" w:hAnsi="方正书宋_GBK" w:eastAsia="方正书宋_GBK" w:cs="方正书宋_GBK"/>
    </w:rPr>
  </w:style>
  <w:style w:type="paragraph" w:customStyle="1" w:styleId="34">
    <w:name w:val="Default"/>
    <w:next w:val="1"/>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5">
    <w:name w:val="_Style 9"/>
    <w:basedOn w:val="4"/>
    <w:next w:val="1"/>
    <w:qFormat/>
    <w:uiPriority w:val="39"/>
    <w:pPr>
      <w:widowControl/>
      <w:spacing w:before="480" w:after="0" w:line="276" w:lineRule="auto"/>
      <w:jc w:val="left"/>
      <w:outlineLvl w:val="9"/>
    </w:pPr>
    <w:rPr>
      <w:rFonts w:ascii="Cambria" w:hAnsi="Cambria" w:eastAsia="宋体" w:cs="Times New Roman"/>
      <w:color w:val="365F91"/>
      <w:kern w:val="0"/>
      <w:sz w:val="28"/>
      <w:szCs w:val="28"/>
    </w:rPr>
  </w:style>
  <w:style w:type="paragraph" w:customStyle="1" w:styleId="36">
    <w:name w:val="xl41"/>
    <w:basedOn w:val="1"/>
    <w:qFormat/>
    <w:uiPriority w:val="0"/>
    <w:pPr>
      <w:widowControl/>
      <w:pBdr>
        <w:bottom w:val="single" w:color="auto" w:sz="4" w:space="0"/>
      </w:pBdr>
      <w:spacing w:beforeAutospacing="1" w:afterAutospacing="1"/>
      <w:jc w:val="center"/>
      <w:textAlignment w:val="center"/>
    </w:pPr>
    <w:rPr>
      <w:rFonts w:ascii="黑体" w:hAnsi="宋体" w:eastAsia="黑体"/>
      <w:b/>
      <w:kern w:val="0"/>
      <w:sz w:val="32"/>
      <w:szCs w:val="20"/>
    </w:rPr>
  </w:style>
  <w:style w:type="paragraph" w:customStyle="1" w:styleId="37">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
    <w:name w:val="文档正文"/>
    <w:basedOn w:val="1"/>
    <w:qFormat/>
    <w:uiPriority w:val="0"/>
    <w:pPr>
      <w:adjustRightInd w:val="0"/>
      <w:spacing w:line="480" w:lineRule="atLeast"/>
      <w:ind w:firstLine="567"/>
    </w:pPr>
    <w:rPr>
      <w:rFonts w:ascii="仿宋_GB2312" w:hAnsi="Times New Roman" w:eastAsia="仿宋_GB2312"/>
      <w:kern w:val="0"/>
      <w:sz w:val="28"/>
      <w:szCs w:val="20"/>
    </w:rPr>
  </w:style>
  <w:style w:type="paragraph" w:customStyle="1" w:styleId="39">
    <w:name w:val="p0"/>
    <w:basedOn w:val="1"/>
    <w:qFormat/>
    <w:uiPriority w:val="0"/>
    <w:pPr>
      <w:widowControl/>
    </w:pPr>
    <w:rPr>
      <w:kern w:val="0"/>
      <w:szCs w:val="21"/>
    </w:rPr>
  </w:style>
  <w:style w:type="paragraph" w:customStyle="1" w:styleId="40">
    <w:name w:val="标题 3_0"/>
    <w:basedOn w:val="37"/>
    <w:next w:val="37"/>
    <w:qFormat/>
    <w:uiPriority w:val="0"/>
    <w:pPr>
      <w:keepNext/>
      <w:keepLines/>
      <w:spacing w:before="260" w:beforeLines="0" w:after="260" w:afterLines="0" w:line="416" w:lineRule="auto"/>
      <w:outlineLvl w:val="2"/>
    </w:pPr>
    <w:rPr>
      <w:b/>
      <w:bCs/>
      <w:sz w:val="32"/>
      <w:szCs w:val="32"/>
    </w:rPr>
  </w:style>
  <w:style w:type="paragraph" w:customStyle="1" w:styleId="41">
    <w:name w:val="无间隔1"/>
    <w:basedOn w:val="1"/>
    <w:qFormat/>
    <w:uiPriority w:val="0"/>
    <w:pPr>
      <w:spacing w:line="400" w:lineRule="exact"/>
    </w:pPr>
    <w:rPr>
      <w:sz w:val="24"/>
    </w:rPr>
  </w:style>
  <w:style w:type="paragraph" w:customStyle="1" w:styleId="42">
    <w:name w:val="标题 4_0"/>
    <w:basedOn w:val="37"/>
    <w:next w:val="43"/>
    <w:qFormat/>
    <w:uiPriority w:val="0"/>
    <w:pPr>
      <w:keepNext/>
      <w:keepLines/>
      <w:spacing w:before="280" w:beforeLines="0" w:after="290" w:afterLines="0" w:line="376" w:lineRule="auto"/>
      <w:outlineLvl w:val="3"/>
    </w:pPr>
    <w:rPr>
      <w:rFonts w:ascii="Arial" w:hAnsi="Arial" w:eastAsia="黑体"/>
      <w:b/>
      <w:bCs/>
      <w:sz w:val="28"/>
      <w:szCs w:val="28"/>
    </w:rPr>
  </w:style>
  <w:style w:type="paragraph" w:customStyle="1" w:styleId="43">
    <w:name w:val="正文_2"/>
    <w:basedOn w:val="1"/>
    <w:qFormat/>
    <w:uiPriority w:val="0"/>
    <w:rPr>
      <w:rFonts w:ascii="Times New Roman" w:hAnsi="Times New Roman" w:eastAsia="宋体" w:cs="Times New Roman"/>
      <w:szCs w:val="24"/>
    </w:rPr>
  </w:style>
  <w:style w:type="character" w:customStyle="1" w:styleId="44">
    <w:name w:val="c-icon28"/>
    <w:basedOn w:val="20"/>
    <w:qFormat/>
    <w:uiPriority w:val="0"/>
  </w:style>
  <w:style w:type="character" w:customStyle="1" w:styleId="45">
    <w:name w:val="hover20"/>
    <w:basedOn w:val="20"/>
    <w:qFormat/>
    <w:uiPriority w:val="0"/>
  </w:style>
  <w:style w:type="character" w:customStyle="1" w:styleId="46">
    <w:name w:val="hover21"/>
    <w:basedOn w:val="20"/>
    <w:qFormat/>
    <w:uiPriority w:val="0"/>
    <w:rPr>
      <w:color w:val="315EFB"/>
    </w:rPr>
  </w:style>
  <w:style w:type="character" w:customStyle="1" w:styleId="47">
    <w:name w:val="hover22"/>
    <w:basedOn w:val="20"/>
    <w:qFormat/>
    <w:uiPriority w:val="0"/>
    <w:rPr>
      <w:color w:val="315EFB"/>
    </w:rPr>
  </w:style>
  <w:style w:type="character" w:customStyle="1" w:styleId="48">
    <w:name w:val="hover23"/>
    <w:basedOn w:val="20"/>
    <w:qFormat/>
    <w:uiPriority w:val="0"/>
    <w:rPr>
      <w:color w:val="315EFB"/>
      <w:shd w:val="clear" w:fill="F0F3FD"/>
    </w:rPr>
  </w:style>
  <w:style w:type="character" w:customStyle="1" w:styleId="49">
    <w:name w:val="hover25"/>
    <w:basedOn w:val="20"/>
    <w:qFormat/>
    <w:uiPriority w:val="0"/>
  </w:style>
  <w:style w:type="character" w:customStyle="1" w:styleId="50">
    <w:name w:val="hover26"/>
    <w:basedOn w:val="20"/>
    <w:qFormat/>
    <w:uiPriority w:val="0"/>
    <w:rPr>
      <w:color w:val="315EFB"/>
    </w:rPr>
  </w:style>
  <w:style w:type="character" w:customStyle="1" w:styleId="51">
    <w:name w:val="hover27"/>
    <w:basedOn w:val="20"/>
    <w:qFormat/>
    <w:uiPriority w:val="0"/>
    <w:rPr>
      <w:color w:val="315EFB"/>
      <w:shd w:val="clear" w:fill="F0F3FD"/>
    </w:rPr>
  </w:style>
  <w:style w:type="character" w:customStyle="1" w:styleId="52">
    <w:name w:val="hover28"/>
    <w:basedOn w:val="20"/>
    <w:qFormat/>
    <w:uiPriority w:val="0"/>
    <w:rPr>
      <w:color w:val="315EFB"/>
    </w:rPr>
  </w:style>
  <w:style w:type="character" w:customStyle="1" w:styleId="53">
    <w:name w:val="c-icon30"/>
    <w:basedOn w:val="20"/>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42</Pages>
  <Words>15100</Words>
  <Characters>16271</Characters>
  <Lines>0</Lines>
  <Paragraphs>0</Paragraphs>
  <TotalTime>3</TotalTime>
  <ScaleCrop>false</ScaleCrop>
  <LinksUpToDate>false</LinksUpToDate>
  <CharactersWithSpaces>19111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2022-09-05T01:34:00Z</dcterms:created>
  <dc:creator>Trumen</dc:creator>
  <cp:lastModifiedBy>DELL</cp:lastModifiedBy>
  <cp:lastPrinted>2022-10-09T02:10:00Z</cp:lastPrinted>
  <dcterms:modified xsi:type="dcterms:W3CDTF">2023-02-01T09:19:55Z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7B54C9E40B784E43B4372835DB7BA8F7</vt:lpwstr>
  </property>
</Properties>
</file>