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atLeast"/>
        <w:ind w:firstLine="0" w:firstLineChars="0"/>
        <w:jc w:val="both"/>
        <w:rPr>
          <w:rFonts w:ascii="思源宋体 CN" w:hAnsi="思源宋体 CN" w:eastAsia="思源宋体 CN" w:cs="思源宋体 CN"/>
          <w:b/>
          <w:color w:val="000000" w:themeColor="text1"/>
          <w:spacing w:val="-70"/>
          <w:sz w:val="72"/>
          <w:szCs w:val="72"/>
          <w14:textFill>
            <w14:solidFill>
              <w14:schemeClr w14:val="tx1"/>
            </w14:solidFill>
          </w14:textFill>
        </w:rPr>
      </w:pPr>
    </w:p>
    <w:p>
      <w:pPr>
        <w:spacing w:line="20" w:lineRule="atLeast"/>
        <w:rPr>
          <w:rFonts w:ascii="思源宋体 CN" w:hAnsi="思源宋体 CN" w:eastAsia="思源宋体 CN" w:cs="思源宋体 CN"/>
          <w:color w:val="000000" w:themeColor="text1"/>
          <w14:textFill>
            <w14:solidFill>
              <w14:schemeClr w14:val="tx1"/>
            </w14:solidFill>
          </w14:textFill>
        </w:rPr>
      </w:pPr>
    </w:p>
    <w:p>
      <w:pPr>
        <w:spacing w:line="20" w:lineRule="atLeast"/>
        <w:ind w:firstLine="0" w:firstLineChars="0"/>
        <w:rPr>
          <w:rFonts w:ascii="思源宋体 CN" w:hAnsi="思源宋体 CN" w:eastAsia="思源宋体 CN" w:cs="思源宋体 CN"/>
          <w:color w:val="000000" w:themeColor="text1"/>
          <w14:textFill>
            <w14:solidFill>
              <w14:schemeClr w14:val="tx1"/>
            </w14:solidFill>
          </w14:textFill>
        </w:rPr>
      </w:pPr>
    </w:p>
    <w:p>
      <w:pPr>
        <w:spacing w:line="20" w:lineRule="atLeast"/>
        <w:ind w:firstLine="0" w:firstLineChars="0"/>
        <w:rPr>
          <w:rFonts w:ascii="思源宋体 CN" w:hAnsi="思源宋体 CN" w:eastAsia="思源宋体 CN" w:cs="思源宋体 CN"/>
          <w:color w:val="000000" w:themeColor="text1"/>
          <w14:textFill>
            <w14:solidFill>
              <w14:schemeClr w14:val="tx1"/>
            </w14:solidFill>
          </w14:textFill>
        </w:rPr>
      </w:pPr>
    </w:p>
    <w:p>
      <w:pPr>
        <w:pStyle w:val="18"/>
        <w:spacing w:line="20" w:lineRule="atLeast"/>
        <w:jc w:val="center"/>
        <w:rPr>
          <w:rFonts w:ascii="思源宋体 CN" w:hAnsi="思源宋体 CN" w:eastAsia="思源宋体 CN" w:cs="思源宋体 CN"/>
          <w:b/>
          <w:color w:val="000000" w:themeColor="text1"/>
          <w:sz w:val="48"/>
          <w:szCs w:val="4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454" w:footer="680" w:gutter="0"/>
          <w:pgNumType w:fmt="numberInDash" w:start="3"/>
          <w:cols w:space="425" w:num="1"/>
          <w:titlePg/>
          <w:docGrid w:type="lines" w:linePitch="312" w:charSpace="0"/>
        </w:sectPr>
      </w:pPr>
      <w:r>
        <w:rPr>
          <w:rFonts w:hint="eastAsia" w:ascii="思源宋体 CN" w:hAnsi="思源宋体 CN" w:eastAsia="思源宋体 CN" w:cs="思源宋体 CN"/>
          <w:b/>
          <w:color w:val="000000" w:themeColor="text1"/>
          <w:sz w:val="48"/>
          <w:szCs w:val="48"/>
          <w:lang w:val="en-US" w:eastAsia="zh-CN"/>
          <w14:textFill>
            <w14:solidFill>
              <w14:schemeClr w14:val="tx1"/>
            </w14:solidFill>
          </w14:textFill>
        </w:rPr>
        <w:t>自助在线</w:t>
      </w:r>
      <w:r>
        <w:rPr>
          <w:rFonts w:hint="eastAsia" w:ascii="思源宋体 CN" w:hAnsi="思源宋体 CN" w:eastAsia="思源宋体 CN" w:cs="思源宋体 CN"/>
          <w:b/>
          <w:color w:val="000000" w:themeColor="text1"/>
          <w:sz w:val="48"/>
          <w:szCs w:val="48"/>
          <w:lang w:eastAsia="zh-CN"/>
          <w14:textFill>
            <w14:solidFill>
              <w14:schemeClr w14:val="tx1"/>
            </w14:solidFill>
          </w14:textFill>
        </w:rPr>
        <w:t>抽取评</w:t>
      </w:r>
      <w:r>
        <w:rPr>
          <w:rFonts w:hint="eastAsia" w:ascii="思源宋体 CN" w:hAnsi="思源宋体 CN" w:eastAsia="思源宋体 CN" w:cs="思源宋体 CN"/>
          <w:b/>
          <w:color w:val="000000" w:themeColor="text1"/>
          <w:sz w:val="48"/>
          <w:szCs w:val="48"/>
          <w:lang w:val="en-US" w:eastAsia="zh-CN"/>
          <w14:textFill>
            <w14:solidFill>
              <w14:schemeClr w14:val="tx1"/>
            </w14:solidFill>
          </w14:textFill>
        </w:rPr>
        <w:t>标专家</w:t>
      </w:r>
      <w:bookmarkStart w:id="0" w:name="_GoBack"/>
      <w:bookmarkEnd w:id="0"/>
      <w:r>
        <w:rPr>
          <w:rFonts w:hint="eastAsia" w:ascii="思源宋体 CN" w:hAnsi="思源宋体 CN" w:eastAsia="思源宋体 CN" w:cs="思源宋体 CN"/>
          <w:b/>
          <w:color w:val="000000" w:themeColor="text1"/>
          <w:sz w:val="48"/>
          <w:szCs w:val="48"/>
          <w:lang w:eastAsia="zh-CN"/>
          <w14:textFill>
            <w14:solidFill>
              <w14:schemeClr w14:val="tx1"/>
            </w14:solidFill>
          </w14:textFill>
        </w:rPr>
        <w:t>操作</w:t>
      </w:r>
      <w:r>
        <w:rPr>
          <w:rFonts w:hint="eastAsia" w:ascii="思源宋体 CN" w:hAnsi="思源宋体 CN" w:eastAsia="思源宋体 CN" w:cs="思源宋体 CN"/>
          <w:b/>
          <w:color w:val="000000" w:themeColor="text1"/>
          <w:sz w:val="48"/>
          <w:szCs w:val="48"/>
          <w:lang w:val="en-US" w:eastAsia="zh-CN"/>
          <w14:textFill>
            <w14:solidFill>
              <w14:schemeClr w14:val="tx1"/>
            </w14:solidFill>
          </w14:textFill>
        </w:rPr>
        <w:t>手</w:t>
      </w:r>
      <w:r>
        <w:rPr>
          <w:rFonts w:hint="eastAsia" w:ascii="思源宋体 CN" w:hAnsi="思源宋体 CN" w:eastAsia="思源宋体 CN" w:cs="思源宋体 CN"/>
          <w:b/>
          <w:color w:val="000000" w:themeColor="text1"/>
          <w:sz w:val="48"/>
          <w:szCs w:val="48"/>
          <w:lang w:eastAsia="zh-CN"/>
          <w14:textFill>
            <w14:solidFill>
              <w14:schemeClr w14:val="tx1"/>
            </w14:solidFill>
          </w14:textFill>
        </w:rPr>
        <w:t>册</w:t>
      </w:r>
    </w:p>
    <w:p>
      <w:pPr>
        <w:pStyle w:val="3"/>
        <w:numPr>
          <w:ilvl w:val="0"/>
          <w:numId w:val="0"/>
        </w:numPr>
        <w:ind w:leftChars="0"/>
        <w:rPr>
          <w:rFonts w:ascii="思源宋体 CN" w:hAnsi="思源宋体 CN" w:eastAsia="思源宋体 CN" w:cs="思源宋体 CN"/>
        </w:rPr>
      </w:pPr>
      <w:r>
        <w:rPr>
          <w:rFonts w:hint="eastAsia" w:ascii="思源宋体 CN" w:hAnsi="思源宋体 CN" w:eastAsia="思源宋体 CN" w:cs="思源宋体 CN"/>
          <w:lang w:eastAsia="zh-CN"/>
        </w:rPr>
        <w:t>评委抽取申请</w:t>
      </w:r>
    </w:p>
    <w:p>
      <w:pPr>
        <w:numPr>
          <w:ilvl w:val="0"/>
          <w:numId w:val="0"/>
        </w:numPr>
        <w:spacing w:line="240" w:lineRule="auto"/>
        <w:ind w:firstLine="422" w:firstLineChars="200"/>
        <w:rPr>
          <w:rFonts w:hint="eastAsia" w:ascii="思源宋体 CN" w:hAnsi="思源宋体 CN" w:eastAsia="思源宋体 CN" w:cs="思源宋体 CN"/>
          <w:b w:val="0"/>
          <w:bCs/>
          <w:color w:val="000000" w:themeColor="text1"/>
          <w:lang w:val="en-US" w:eastAsia="zh-CN"/>
          <w14:textFill>
            <w14:solidFill>
              <w14:schemeClr w14:val="tx1"/>
            </w14:solidFill>
          </w14:textFill>
        </w:rPr>
      </w:pPr>
      <w:r>
        <w:rPr>
          <w:rFonts w:hint="eastAsia" w:ascii="思源宋体 CN" w:hAnsi="思源宋体 CN" w:eastAsia="思源宋体 CN" w:cs="思源宋体 CN"/>
          <w:b/>
          <w:color w:val="000000" w:themeColor="text1"/>
          <w14:textFill>
            <w14:solidFill>
              <w14:schemeClr w14:val="tx1"/>
            </w14:solidFill>
          </w14:textFill>
        </w:rPr>
        <w:t>基本功能：</w:t>
      </w:r>
    </w:p>
    <w:p>
      <w:pPr>
        <w:numPr>
          <w:ilvl w:val="0"/>
          <w:numId w:val="2"/>
        </w:numPr>
        <w:spacing w:line="240" w:lineRule="auto"/>
        <w:ind w:firstLine="422"/>
        <w:rPr>
          <w:rFonts w:hint="eastAsia" w:ascii="思源宋体 CN" w:hAnsi="思源宋体 CN" w:eastAsia="思源宋体 CN" w:cs="思源宋体 CN"/>
          <w:b w:val="0"/>
          <w:bCs/>
          <w:color w:val="000000" w:themeColor="text1"/>
          <w:lang w:val="en-US" w:eastAsia="zh-CN"/>
          <w14:textFill>
            <w14:solidFill>
              <w14:schemeClr w14:val="tx1"/>
            </w14:solidFill>
          </w14:textFill>
        </w:rPr>
      </w:pPr>
      <w:r>
        <w:rPr>
          <w:rFonts w:hint="eastAsia" w:ascii="思源宋体 CN" w:hAnsi="思源宋体 CN" w:eastAsia="思源宋体 CN" w:cs="思源宋体 CN"/>
          <w:b w:val="0"/>
          <w:bCs/>
          <w:color w:val="000000" w:themeColor="text1"/>
          <w:lang w:val="en-US" w:eastAsia="zh-CN"/>
          <w14:textFill>
            <w14:solidFill>
              <w14:schemeClr w14:val="tx1"/>
            </w14:solidFill>
          </w14:textFill>
        </w:rPr>
        <w:t>登录代理机构端交易主体系统进行工程项目评委抽取相关操作；</w:t>
      </w:r>
    </w:p>
    <w:p>
      <w:pPr>
        <w:numPr>
          <w:ilvl w:val="0"/>
          <w:numId w:val="2"/>
        </w:numPr>
        <w:spacing w:line="240" w:lineRule="auto"/>
        <w:ind w:firstLine="422"/>
        <w:rPr>
          <w:rFonts w:hint="default" w:ascii="思源宋体 CN" w:hAnsi="思源宋体 CN" w:eastAsia="思源宋体 CN" w:cs="思源宋体 CN"/>
          <w:b w:val="0"/>
          <w:bCs/>
          <w:color w:val="000000" w:themeColor="text1"/>
          <w:lang w:val="en-US" w:eastAsia="zh-CN"/>
          <w14:textFill>
            <w14:solidFill>
              <w14:schemeClr w14:val="tx1"/>
            </w14:solidFill>
          </w14:textFill>
        </w:rPr>
      </w:pPr>
      <w:r>
        <w:rPr>
          <w:rFonts w:hint="eastAsia" w:ascii="思源宋体 CN" w:hAnsi="思源宋体 CN" w:eastAsia="思源宋体 CN" w:cs="思源宋体 CN"/>
          <w:b w:val="0"/>
          <w:bCs/>
          <w:color w:val="000000" w:themeColor="text1"/>
          <w:lang w:val="en-US" w:eastAsia="zh-CN"/>
          <w14:textFill>
            <w14:solidFill>
              <w14:schemeClr w14:val="tx1"/>
            </w14:solidFill>
          </w14:textFill>
        </w:rPr>
        <w:t>建设工程项目</w:t>
      </w:r>
      <w:r>
        <w:rPr>
          <w:rFonts w:hint="eastAsia" w:ascii="思源宋体 CN" w:hAnsi="思源宋体 CN" w:eastAsia="思源宋体 CN" w:cs="思源宋体 CN"/>
          <w:b w:val="0"/>
          <w:bCs/>
          <w:color w:val="000000" w:themeColor="text1"/>
          <w:lang w:eastAsia="zh-CN"/>
          <w14:textFill>
            <w14:solidFill>
              <w14:schemeClr w14:val="tx1"/>
            </w14:solidFill>
          </w14:textFill>
        </w:rPr>
        <w:t>在开标前</w:t>
      </w:r>
      <w:r>
        <w:rPr>
          <w:rFonts w:hint="eastAsia" w:ascii="思源宋体 CN" w:hAnsi="思源宋体 CN" w:eastAsia="思源宋体 CN" w:cs="思源宋体 CN"/>
          <w:b w:val="0"/>
          <w:bCs/>
          <w:color w:val="000000" w:themeColor="text1"/>
          <w:lang w:val="en-US" w:eastAsia="zh-CN"/>
          <w14:textFill>
            <w14:solidFill>
              <w14:schemeClr w14:val="tx1"/>
            </w14:solidFill>
          </w14:textFill>
        </w:rPr>
        <w:t>24小时及开标当天才能进行专家抽取申请提交，除此时间外无法操作。</w:t>
      </w:r>
    </w:p>
    <w:p>
      <w:pPr>
        <w:numPr>
          <w:ilvl w:val="0"/>
          <w:numId w:val="0"/>
        </w:numPr>
        <w:spacing w:line="240" w:lineRule="auto"/>
        <w:ind w:firstLine="420" w:firstLineChars="200"/>
        <w:rPr>
          <w:rFonts w:ascii="思源宋体 CN" w:hAnsi="思源宋体 CN" w:eastAsia="思源宋体 CN" w:cs="思源宋体 CN"/>
          <w:color w:val="000000" w:themeColor="text1"/>
          <w14:textFill>
            <w14:solidFill>
              <w14:schemeClr w14:val="tx1"/>
            </w14:solidFill>
          </w14:textFill>
        </w:rPr>
      </w:pPr>
      <w:r>
        <w:rPr>
          <w:rFonts w:hint="eastAsia" w:ascii="思源宋体 CN" w:hAnsi="思源宋体 CN" w:eastAsia="思源宋体 CN" w:cs="思源宋体 CN"/>
          <w:bCs/>
          <w:color w:val="000000" w:themeColor="text1"/>
          <w:lang w:val="en-US" w:eastAsia="zh-CN"/>
          <w14:textFill>
            <w14:solidFill>
              <w14:schemeClr w14:val="tx1"/>
            </w14:solidFill>
          </w14:textFill>
        </w:rPr>
        <w:t>3、招标人或</w:t>
      </w:r>
      <w:r>
        <w:rPr>
          <w:rFonts w:hint="eastAsia" w:ascii="思源宋体 CN" w:hAnsi="思源宋体 CN" w:eastAsia="思源宋体 CN" w:cs="思源宋体 CN"/>
          <w:bCs/>
          <w:color w:val="000000" w:themeColor="text1"/>
          <w:lang w:eastAsia="zh-CN"/>
          <w14:textFill>
            <w14:solidFill>
              <w14:schemeClr w14:val="tx1"/>
            </w14:solidFill>
          </w14:textFill>
        </w:rPr>
        <w:t>代理机构编辑并提交评委抽取申请，具体包括：项目基本信息、开评标信息、抽取专家及专家组信息、业主代表及回避单位信息</w:t>
      </w:r>
      <w:r>
        <w:rPr>
          <w:rFonts w:hint="eastAsia" w:ascii="思源宋体 CN" w:hAnsi="思源宋体 CN" w:eastAsia="思源宋体 CN" w:cs="思源宋体 CN"/>
          <w:color w:val="000000" w:themeColor="text1"/>
          <w14:textFill>
            <w14:solidFill>
              <w14:schemeClr w14:val="tx1"/>
            </w14:solidFill>
          </w14:textFill>
        </w:rPr>
        <w:t>。</w:t>
      </w:r>
    </w:p>
    <w:p>
      <w:pPr>
        <w:numPr>
          <w:ilvl w:val="0"/>
          <w:numId w:val="0"/>
        </w:numPr>
        <w:spacing w:line="240" w:lineRule="auto"/>
        <w:ind w:firstLine="420" w:firstLineChars="200"/>
        <w:rPr>
          <w:rFonts w:ascii="思源宋体 CN" w:hAnsi="思源宋体 CN" w:eastAsia="思源宋体 CN" w:cs="思源宋体 CN"/>
          <w:color w:val="000000" w:themeColor="text1"/>
          <w14:textFill>
            <w14:solidFill>
              <w14:schemeClr w14:val="tx1"/>
            </w14:solidFill>
          </w14:textFill>
        </w:rPr>
      </w:pPr>
      <w:r>
        <w:rPr>
          <w:rFonts w:hint="eastAsia" w:ascii="思源宋体 CN" w:hAnsi="思源宋体 CN" w:eastAsia="思源宋体 CN" w:cs="思源宋体 CN"/>
          <w:color w:val="000000" w:themeColor="text1"/>
          <w:lang w:val="en-US" w:eastAsia="zh-CN"/>
          <w14:textFill>
            <w14:solidFill>
              <w14:schemeClr w14:val="tx1"/>
            </w14:solidFill>
          </w14:textFill>
        </w:rPr>
        <w:t>4、</w:t>
      </w:r>
      <w:r>
        <w:rPr>
          <w:rFonts w:hint="eastAsia" w:ascii="思源宋体 CN" w:hAnsi="思源宋体 CN" w:eastAsia="思源宋体 CN" w:cs="思源宋体 CN"/>
          <w:color w:val="000000" w:themeColor="text1"/>
          <w:lang w:eastAsia="zh-CN"/>
          <w14:textFill>
            <w14:solidFill>
              <w14:schemeClr w14:val="tx1"/>
            </w14:solidFill>
          </w14:textFill>
        </w:rPr>
        <w:t>提交的评委抽取申请数据会自动推送至省综合评标专家库系统，</w:t>
      </w:r>
      <w:r>
        <w:rPr>
          <w:rFonts w:hint="eastAsia" w:ascii="思源宋体 CN" w:hAnsi="思源宋体 CN" w:eastAsia="思源宋体 CN" w:cs="思源宋体 CN"/>
          <w:b/>
          <w:bCs/>
          <w:color w:val="FF0000"/>
          <w:lang w:eastAsia="zh-CN"/>
        </w:rPr>
        <w:t>到抽取当天请登录至综合评标专家库系统中检查并确认抽取信息无误后再开始进行抽取</w:t>
      </w:r>
      <w:r>
        <w:rPr>
          <w:rFonts w:hint="eastAsia" w:ascii="思源宋体 CN" w:hAnsi="思源宋体 CN" w:eastAsia="思源宋体 CN" w:cs="思源宋体 CN"/>
          <w:color w:val="000000" w:themeColor="text1"/>
          <w:lang w:eastAsia="zh-CN"/>
          <w14:textFill>
            <w14:solidFill>
              <w14:schemeClr w14:val="tx1"/>
            </w14:solidFill>
          </w14:textFill>
        </w:rPr>
        <w:t>。</w:t>
      </w:r>
    </w:p>
    <w:p>
      <w:pPr>
        <w:spacing w:line="240" w:lineRule="auto"/>
        <w:ind w:firstLine="422"/>
        <w:rPr>
          <w:rFonts w:ascii="思源宋体 CN" w:hAnsi="思源宋体 CN" w:eastAsia="思源宋体 CN" w:cs="思源宋体 CN"/>
          <w:b/>
          <w:color w:val="000000" w:themeColor="text1"/>
          <w14:textFill>
            <w14:solidFill>
              <w14:schemeClr w14:val="tx1"/>
            </w14:solidFill>
          </w14:textFill>
        </w:rPr>
      </w:pPr>
      <w:r>
        <w:rPr>
          <w:rFonts w:hint="eastAsia" w:ascii="思源宋体 CN" w:hAnsi="思源宋体 CN" w:eastAsia="思源宋体 CN" w:cs="思源宋体 CN"/>
          <w:b/>
          <w:color w:val="000000" w:themeColor="text1"/>
          <w14:textFill>
            <w14:solidFill>
              <w14:schemeClr w14:val="tx1"/>
            </w14:solidFill>
          </w14:textFill>
        </w:rPr>
        <w:t>操作步骤：</w:t>
      </w:r>
    </w:p>
    <w:p>
      <w:pPr>
        <w:numPr>
          <w:ilvl w:val="0"/>
          <w:numId w:val="3"/>
        </w:numPr>
        <w:spacing w:line="240" w:lineRule="auto"/>
        <w:ind w:firstLineChars="0"/>
        <w:rPr>
          <w:rFonts w:ascii="思源宋体 CN" w:hAnsi="思源宋体 CN" w:eastAsia="思源宋体 CN" w:cs="思源宋体 CN"/>
        </w:rPr>
      </w:pPr>
      <w:r>
        <w:rPr>
          <w:rFonts w:hint="eastAsia" w:ascii="思源宋体 CN" w:hAnsi="思源宋体 CN" w:eastAsia="思源宋体 CN" w:cs="思源宋体 CN"/>
          <w:lang w:eastAsia="zh-CN"/>
        </w:rPr>
        <w:t>登录</w:t>
      </w:r>
      <w:r>
        <w:rPr>
          <w:rFonts w:hint="eastAsia" w:ascii="思源宋体 CN" w:hAnsi="思源宋体 CN" w:eastAsia="思源宋体 CN" w:cs="思源宋体 CN"/>
          <w:lang w:val="en-US" w:eastAsia="zh-CN"/>
        </w:rPr>
        <w:t>交易主体</w:t>
      </w:r>
      <w:r>
        <w:rPr>
          <w:rFonts w:hint="eastAsia" w:ascii="思源宋体 CN" w:hAnsi="思源宋体 CN" w:eastAsia="思源宋体 CN" w:cs="思源宋体 CN"/>
          <w:lang w:eastAsia="zh-CN"/>
        </w:rPr>
        <w:t>系统后，打开工程业务</w:t>
      </w:r>
      <w:r>
        <w:rPr>
          <w:rFonts w:hint="eastAsia" w:ascii="思源宋体 CN" w:hAnsi="思源宋体 CN" w:eastAsia="思源宋体 CN" w:cs="思源宋体 CN"/>
          <w:lang w:val="en-US" w:eastAsia="zh-CN"/>
        </w:rPr>
        <w:t>-开标评标-评委抽取申请，点击左上角“新增评委抽取申请”</w:t>
      </w:r>
    </w:p>
    <w:p>
      <w:pPr>
        <w:spacing w:line="240" w:lineRule="auto"/>
        <w:ind w:firstLine="0" w:firstLineChars="0"/>
        <w:rPr>
          <w:rFonts w:ascii="思源宋体 CN" w:hAnsi="思源宋体 CN" w:eastAsia="思源宋体 CN" w:cs="思源宋体 CN"/>
        </w:rPr>
      </w:pPr>
      <w:r>
        <w:drawing>
          <wp:inline distT="0" distB="0" distL="114300" distR="114300">
            <wp:extent cx="5261610" cy="2238375"/>
            <wp:effectExtent l="0" t="0" r="11430"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5261610" cy="2238375"/>
                    </a:xfrm>
                    <a:prstGeom prst="rect">
                      <a:avLst/>
                    </a:prstGeom>
                    <a:noFill/>
                    <a:ln>
                      <a:noFill/>
                    </a:ln>
                  </pic:spPr>
                </pic:pic>
              </a:graphicData>
            </a:graphic>
          </wp:inline>
        </w:drawing>
      </w:r>
    </w:p>
    <w:p>
      <w:pPr>
        <w:numPr>
          <w:ilvl w:val="0"/>
          <w:numId w:val="3"/>
        </w:numPr>
        <w:spacing w:line="240" w:lineRule="auto"/>
        <w:ind w:firstLineChars="0"/>
        <w:rPr>
          <w:rFonts w:ascii="思源宋体 CN" w:hAnsi="思源宋体 CN" w:eastAsia="思源宋体 CN" w:cs="思源宋体 CN"/>
        </w:rPr>
      </w:pPr>
      <w:r>
        <w:rPr>
          <w:rFonts w:hint="eastAsia" w:ascii="思源宋体 CN" w:hAnsi="思源宋体 CN" w:eastAsia="思源宋体 CN" w:cs="思源宋体 CN"/>
          <w:lang w:eastAsia="zh-CN"/>
        </w:rPr>
        <w:t>挑选到要进行评委抽取申请标段，点击“确认选择”</w:t>
      </w:r>
      <w:r>
        <w:rPr>
          <w:rFonts w:hint="eastAsia" w:ascii="思源宋体 CN" w:hAnsi="思源宋体 CN" w:eastAsia="思源宋体 CN" w:cs="思源宋体 CN"/>
        </w:rPr>
        <w:t>。</w:t>
      </w:r>
    </w:p>
    <w:p>
      <w:pPr>
        <w:numPr>
          <w:ilvl w:val="0"/>
          <w:numId w:val="0"/>
        </w:numPr>
        <w:spacing w:line="240" w:lineRule="auto"/>
      </w:pPr>
      <w:r>
        <w:drawing>
          <wp:inline distT="0" distB="0" distL="114300" distR="114300">
            <wp:extent cx="5269230" cy="2195830"/>
            <wp:effectExtent l="0" t="0" r="1270"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5269230" cy="2195830"/>
                    </a:xfrm>
                    <a:prstGeom prst="rect">
                      <a:avLst/>
                    </a:prstGeom>
                    <a:noFill/>
                    <a:ln>
                      <a:noFill/>
                    </a:ln>
                  </pic:spPr>
                </pic:pic>
              </a:graphicData>
            </a:graphic>
          </wp:inline>
        </w:drawing>
      </w:r>
    </w:p>
    <w:p>
      <w:pPr>
        <w:rPr>
          <w:rFonts w:ascii="思源宋体 CN" w:hAnsi="思源宋体 CN" w:eastAsia="思源宋体 CN" w:cs="思源宋体 CN"/>
        </w:rPr>
      </w:pPr>
      <w:r>
        <w:br w:type="page"/>
      </w:r>
    </w:p>
    <w:p>
      <w:pPr>
        <w:numPr>
          <w:ilvl w:val="0"/>
          <w:numId w:val="3"/>
        </w:numPr>
        <w:spacing w:line="240" w:lineRule="auto"/>
        <w:ind w:left="0" w:leftChars="0" w:firstLine="420" w:firstLineChars="0"/>
        <w:rPr>
          <w:rFonts w:hint="eastAsia" w:ascii="思源宋体 CN" w:hAnsi="思源宋体 CN" w:eastAsia="思源宋体 CN" w:cs="思源宋体 CN"/>
          <w:lang w:eastAsia="zh-CN"/>
        </w:rPr>
      </w:pPr>
      <w:r>
        <w:rPr>
          <w:rFonts w:hint="eastAsia" w:ascii="思源宋体 CN" w:hAnsi="思源宋体 CN" w:eastAsia="思源宋体 CN" w:cs="思源宋体 CN"/>
          <w:lang w:eastAsia="zh-CN"/>
        </w:rPr>
        <w:t>填写项目基本信息、开评标信息、项目监督信息等。其中，项目名称、招标经办人电话、项目所属地、招标方式、是否远程、标段包编号、监督单位名称、监督单位编码系统自动获取，招标人或代理机构可根据实际情况自行选择是否进行修改。</w:t>
      </w:r>
    </w:p>
    <w:p>
      <w:pPr>
        <w:widowControl w:val="0"/>
        <w:numPr>
          <w:ilvl w:val="0"/>
          <w:numId w:val="0"/>
        </w:numPr>
        <w:spacing w:line="240" w:lineRule="auto"/>
        <w:rPr>
          <w:rFonts w:hint="eastAsia" w:ascii="思源宋体 CN" w:hAnsi="思源宋体 CN" w:eastAsia="思源宋体 CN" w:cs="思源宋体 CN"/>
          <w:lang w:eastAsia="zh-CN"/>
        </w:rPr>
      </w:pPr>
    </w:p>
    <w:p>
      <w:pPr>
        <w:widowControl w:val="0"/>
        <w:numPr>
          <w:ilvl w:val="0"/>
          <w:numId w:val="0"/>
        </w:numPr>
        <w:spacing w:line="240" w:lineRule="auto"/>
        <w:rPr>
          <w:rFonts w:hint="eastAsia" w:ascii="思源宋体 CN" w:hAnsi="思源宋体 CN" w:eastAsia="思源宋体 CN" w:cs="思源宋体 CN"/>
          <w:lang w:eastAsia="zh-CN"/>
        </w:rPr>
      </w:pPr>
      <w:r>
        <w:drawing>
          <wp:inline distT="0" distB="0" distL="114300" distR="114300">
            <wp:extent cx="5266055" cy="2213610"/>
            <wp:effectExtent l="0" t="0" r="4445"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5266055" cy="2213610"/>
                    </a:xfrm>
                    <a:prstGeom prst="rect">
                      <a:avLst/>
                    </a:prstGeom>
                    <a:noFill/>
                    <a:ln>
                      <a:noFill/>
                    </a:ln>
                  </pic:spPr>
                </pic:pic>
              </a:graphicData>
            </a:graphic>
          </wp:inline>
        </w:drawing>
      </w:r>
    </w:p>
    <w:p>
      <w:pPr>
        <w:widowControl w:val="0"/>
        <w:numPr>
          <w:ilvl w:val="0"/>
          <w:numId w:val="0"/>
        </w:numPr>
        <w:spacing w:line="240" w:lineRule="auto"/>
        <w:rPr>
          <w:rFonts w:hint="eastAsia" w:ascii="思源宋体 CN" w:hAnsi="思源宋体 CN" w:eastAsia="思源宋体 CN" w:cs="思源宋体 CN"/>
          <w:lang w:eastAsia="zh-CN"/>
        </w:rPr>
      </w:pPr>
    </w:p>
    <w:p>
      <w:pPr>
        <w:numPr>
          <w:ilvl w:val="0"/>
          <w:numId w:val="3"/>
        </w:numPr>
        <w:spacing w:line="240" w:lineRule="auto"/>
        <w:ind w:left="0" w:leftChars="0" w:firstLine="420" w:firstLineChars="0"/>
        <w:rPr>
          <w:rFonts w:hint="eastAsia" w:ascii="思源宋体 CN" w:hAnsi="思源宋体 CN" w:eastAsia="思源宋体 CN" w:cs="思源宋体 CN"/>
          <w:lang w:eastAsia="zh-CN"/>
        </w:rPr>
      </w:pPr>
      <w:r>
        <w:rPr>
          <w:rFonts w:hint="eastAsia" w:ascii="思源宋体 CN" w:hAnsi="思源宋体 CN" w:eastAsia="思源宋体 CN" w:cs="思源宋体 CN"/>
          <w:lang w:eastAsia="zh-CN"/>
        </w:rPr>
        <w:t>填写专家组信息，点击“新增专家组”，在弹出页面依次完善专家组名称、专家抽取人数、专家从事专业类别、评标专业、专家所在地区、评标地区、评标交易中心等信息。</w:t>
      </w:r>
    </w:p>
    <w:p>
      <w:pPr>
        <w:widowControl w:val="0"/>
        <w:numPr>
          <w:ilvl w:val="0"/>
          <w:numId w:val="0"/>
        </w:numPr>
        <w:spacing w:line="240" w:lineRule="auto"/>
        <w:rPr>
          <w:rFonts w:hint="eastAsia" w:ascii="思源宋体 CN" w:hAnsi="思源宋体 CN" w:eastAsia="思源宋体 CN" w:cs="思源宋体 CN"/>
          <w:lang w:eastAsia="zh-CN"/>
        </w:rPr>
      </w:pPr>
      <w:r>
        <w:drawing>
          <wp:inline distT="0" distB="0" distL="114300" distR="114300">
            <wp:extent cx="5268595" cy="2628900"/>
            <wp:effectExtent l="0" t="0" r="190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5268595" cy="2628900"/>
                    </a:xfrm>
                    <a:prstGeom prst="rect">
                      <a:avLst/>
                    </a:prstGeom>
                    <a:noFill/>
                    <a:ln>
                      <a:noFill/>
                    </a:ln>
                  </pic:spPr>
                </pic:pic>
              </a:graphicData>
            </a:graphic>
          </wp:inline>
        </w:drawing>
      </w:r>
    </w:p>
    <w:p>
      <w:pPr>
        <w:widowControl w:val="0"/>
        <w:numPr>
          <w:ilvl w:val="0"/>
          <w:numId w:val="0"/>
        </w:numPr>
        <w:spacing w:line="240" w:lineRule="auto"/>
        <w:rPr>
          <w:rFonts w:hint="eastAsia" w:ascii="思源宋体 CN" w:hAnsi="思源宋体 CN" w:eastAsia="思源宋体 CN" w:cs="思源宋体 CN"/>
          <w:b/>
          <w:bCs/>
          <w:color w:val="FF0000"/>
          <w:lang w:eastAsia="zh-CN"/>
        </w:rPr>
      </w:pPr>
      <w:r>
        <w:rPr>
          <w:rFonts w:hint="eastAsia" w:ascii="思源宋体 CN" w:hAnsi="思源宋体 CN" w:eastAsia="思源宋体 CN" w:cs="思源宋体 CN"/>
          <w:b/>
          <w:bCs/>
          <w:color w:val="FF0000"/>
          <w:lang w:eastAsia="zh-CN"/>
        </w:rPr>
        <w:t>注意：</w:t>
      </w:r>
    </w:p>
    <w:p>
      <w:pPr>
        <w:widowControl w:val="0"/>
        <w:numPr>
          <w:ilvl w:val="0"/>
          <w:numId w:val="0"/>
        </w:numPr>
        <w:spacing w:line="240" w:lineRule="auto"/>
        <w:ind w:firstLine="422" w:firstLineChars="200"/>
        <w:rPr>
          <w:rFonts w:hint="eastAsia" w:ascii="思源宋体 CN" w:hAnsi="思源宋体 CN" w:eastAsia="思源宋体 CN" w:cs="思源宋体 CN"/>
          <w:b/>
          <w:bCs/>
          <w:color w:val="FF0000"/>
          <w:lang w:val="en-US" w:eastAsia="zh-CN"/>
        </w:rPr>
      </w:pPr>
      <w:r>
        <w:rPr>
          <w:rFonts w:hint="eastAsia" w:ascii="思源宋体 CN" w:hAnsi="思源宋体 CN" w:eastAsia="思源宋体 CN" w:cs="思源宋体 CN"/>
          <w:b/>
          <w:bCs/>
          <w:color w:val="FF0000"/>
          <w:lang w:eastAsia="zh-CN"/>
        </w:rPr>
        <w:t>一个抽取需求需要新增一个专家组，比如一个项目可以新建</w:t>
      </w:r>
      <w:r>
        <w:rPr>
          <w:rFonts w:hint="eastAsia" w:ascii="思源宋体 CN" w:hAnsi="思源宋体 CN" w:eastAsia="思源宋体 CN" w:cs="思源宋体 CN"/>
          <w:b/>
          <w:bCs/>
          <w:color w:val="FF0000"/>
          <w:lang w:val="en-US" w:eastAsia="zh-CN"/>
        </w:rPr>
        <w:t>2个专家组，第一组是经济类、第二组是</w:t>
      </w:r>
      <w:r>
        <w:rPr>
          <w:rFonts w:hint="eastAsia" w:ascii="思源宋体 CN" w:hAnsi="思源宋体 CN" w:eastAsia="思源宋体 CN" w:cs="思源宋体 CN"/>
          <w:b/>
          <w:bCs/>
          <w:color w:val="FF0000"/>
          <w:lang w:eastAsia="zh-CN"/>
        </w:rPr>
        <w:t>技术类。</w:t>
      </w:r>
      <w:r>
        <w:rPr>
          <w:rFonts w:hint="eastAsia" w:ascii="思源宋体 CN" w:hAnsi="思源宋体 CN" w:eastAsia="思源宋体 CN" w:cs="思源宋体 CN"/>
          <w:b/>
          <w:bCs/>
          <w:color w:val="FF0000"/>
          <w:lang w:val="en-US" w:eastAsia="zh-CN"/>
        </w:rPr>
        <w:t>请根据实际项目情况进行新增。</w:t>
      </w:r>
    </w:p>
    <w:p>
      <w:pPr>
        <w:widowControl w:val="0"/>
        <w:numPr>
          <w:ilvl w:val="0"/>
          <w:numId w:val="0"/>
        </w:numPr>
        <w:spacing w:line="240" w:lineRule="auto"/>
        <w:ind w:firstLine="422" w:firstLineChars="200"/>
        <w:rPr>
          <w:rFonts w:hint="eastAsia" w:ascii="思源宋体 CN" w:hAnsi="思源宋体 CN" w:eastAsia="思源宋体 CN" w:cs="思源宋体 CN"/>
          <w:b/>
          <w:bCs/>
          <w:color w:val="FF0000"/>
          <w:lang w:val="en-US" w:eastAsia="zh-CN"/>
        </w:rPr>
      </w:pPr>
      <w:r>
        <w:rPr>
          <w:rFonts w:hint="eastAsia" w:ascii="思源宋体 CN" w:hAnsi="思源宋体 CN" w:eastAsia="思源宋体 CN" w:cs="思源宋体 CN"/>
          <w:b/>
          <w:bCs/>
          <w:color w:val="FF0000"/>
          <w:lang w:val="en-US" w:eastAsia="zh-CN"/>
        </w:rPr>
        <w:t>挑选专业时，请务必仔细查看和挑选。若父专业和子专业都要选择，需要全部勾选中，如下图所示：</w:t>
      </w:r>
    </w:p>
    <w:p>
      <w:pPr>
        <w:widowControl w:val="0"/>
        <w:numPr>
          <w:ilvl w:val="0"/>
          <w:numId w:val="0"/>
        </w:numPr>
        <w:spacing w:line="240" w:lineRule="auto"/>
        <w:rPr>
          <w:rFonts w:hint="eastAsia" w:ascii="思源宋体 CN" w:hAnsi="思源宋体 CN" w:eastAsia="思源宋体 CN" w:cs="思源宋体 CN"/>
          <w:b/>
          <w:bCs/>
          <w:color w:val="FF0000"/>
          <w:lang w:val="en-US" w:eastAsia="zh-CN"/>
        </w:rPr>
      </w:pPr>
      <w:r>
        <w:drawing>
          <wp:inline distT="0" distB="0" distL="114300" distR="114300">
            <wp:extent cx="5269230" cy="2754630"/>
            <wp:effectExtent l="0" t="0" r="127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a:stretch>
                      <a:fillRect/>
                    </a:stretch>
                  </pic:blipFill>
                  <pic:spPr>
                    <a:xfrm>
                      <a:off x="0" y="0"/>
                      <a:ext cx="5269230" cy="2754630"/>
                    </a:xfrm>
                    <a:prstGeom prst="rect">
                      <a:avLst/>
                    </a:prstGeom>
                    <a:noFill/>
                    <a:ln>
                      <a:noFill/>
                    </a:ln>
                  </pic:spPr>
                </pic:pic>
              </a:graphicData>
            </a:graphic>
          </wp:inline>
        </w:drawing>
      </w:r>
    </w:p>
    <w:p>
      <w:pPr>
        <w:widowControl w:val="0"/>
        <w:numPr>
          <w:ilvl w:val="0"/>
          <w:numId w:val="0"/>
        </w:numPr>
        <w:spacing w:line="240" w:lineRule="auto"/>
        <w:ind w:firstLine="422" w:firstLineChars="200"/>
        <w:rPr>
          <w:rFonts w:hint="default" w:ascii="思源宋体 CN" w:hAnsi="思源宋体 CN" w:eastAsia="思源宋体 CN" w:cs="思源宋体 CN"/>
          <w:b/>
          <w:bCs/>
          <w:color w:val="FF0000"/>
          <w:lang w:val="en-US" w:eastAsia="zh-CN"/>
        </w:rPr>
      </w:pPr>
      <w:r>
        <w:rPr>
          <w:rFonts w:hint="eastAsia" w:ascii="思源宋体 CN" w:hAnsi="思源宋体 CN" w:eastAsia="思源宋体 CN" w:cs="思源宋体 CN"/>
          <w:b/>
          <w:bCs/>
          <w:color w:val="FF0000"/>
          <w:lang w:val="en-US" w:eastAsia="zh-CN"/>
        </w:rPr>
        <w:t>专家所在地区根据实际抽取情况进行选择，此处可多选，评标地区需要选择评委前往评标的交易中心。例如评委前往焦作市公共资源交易中心进行评标，选择焦作市公共资源交易中心，解放区。</w:t>
      </w:r>
    </w:p>
    <w:p>
      <w:pPr>
        <w:widowControl w:val="0"/>
        <w:numPr>
          <w:ilvl w:val="0"/>
          <w:numId w:val="0"/>
        </w:numPr>
        <w:spacing w:line="240" w:lineRule="auto"/>
        <w:ind w:firstLine="422" w:firstLineChars="200"/>
        <w:rPr>
          <w:rFonts w:hint="eastAsia" w:ascii="思源宋体 CN" w:hAnsi="思源宋体 CN" w:eastAsia="思源宋体 CN" w:cs="思源宋体 CN"/>
          <w:lang w:eastAsia="zh-CN"/>
        </w:rPr>
      </w:pPr>
      <w:r>
        <w:rPr>
          <w:rFonts w:hint="eastAsia" w:ascii="思源宋体 CN" w:hAnsi="思源宋体 CN" w:eastAsia="思源宋体 CN" w:cs="思源宋体 CN"/>
          <w:b/>
          <w:bCs/>
          <w:color w:val="FF0000"/>
          <w:lang w:val="en-US" w:eastAsia="zh-CN"/>
        </w:rPr>
        <w:t>集合地点根据实际情况进行填写。</w:t>
      </w:r>
    </w:p>
    <w:p>
      <w:pPr>
        <w:numPr>
          <w:ilvl w:val="0"/>
          <w:numId w:val="3"/>
        </w:numPr>
        <w:spacing w:line="240" w:lineRule="auto"/>
        <w:ind w:left="0" w:leftChars="0" w:firstLine="420" w:firstLineChars="0"/>
        <w:rPr>
          <w:rFonts w:hint="eastAsia" w:ascii="思源宋体 CN" w:hAnsi="思源宋体 CN" w:eastAsia="思源宋体 CN" w:cs="思源宋体 CN"/>
          <w:lang w:eastAsia="zh-CN"/>
        </w:rPr>
      </w:pPr>
      <w:r>
        <w:rPr>
          <w:rFonts w:hint="eastAsia" w:ascii="思源宋体 CN" w:hAnsi="思源宋体 CN" w:eastAsia="思源宋体 CN" w:cs="思源宋体 CN"/>
          <w:lang w:eastAsia="zh-CN"/>
        </w:rPr>
        <w:t>填写业主代表信息，点击“新增业主”，在弹出页面填写业主代表相关信息。</w:t>
      </w:r>
    </w:p>
    <w:p>
      <w:pPr>
        <w:widowControl w:val="0"/>
        <w:numPr>
          <w:ilvl w:val="0"/>
          <w:numId w:val="0"/>
        </w:numPr>
        <w:spacing w:line="240" w:lineRule="auto"/>
        <w:rPr>
          <w:rFonts w:hint="eastAsia" w:ascii="思源宋体 CN" w:hAnsi="思源宋体 CN" w:eastAsia="思源宋体 CN" w:cs="思源宋体 CN"/>
          <w:lang w:eastAsia="zh-CN"/>
        </w:rPr>
      </w:pPr>
      <w:r>
        <w:drawing>
          <wp:inline distT="0" distB="0" distL="114300" distR="114300">
            <wp:extent cx="5266055" cy="1915160"/>
            <wp:effectExtent l="0" t="0" r="4445" b="254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9"/>
                    <a:stretch>
                      <a:fillRect/>
                    </a:stretch>
                  </pic:blipFill>
                  <pic:spPr>
                    <a:xfrm>
                      <a:off x="0" y="0"/>
                      <a:ext cx="5266055" cy="1915160"/>
                    </a:xfrm>
                    <a:prstGeom prst="rect">
                      <a:avLst/>
                    </a:prstGeom>
                    <a:noFill/>
                    <a:ln>
                      <a:noFill/>
                    </a:ln>
                  </pic:spPr>
                </pic:pic>
              </a:graphicData>
            </a:graphic>
          </wp:inline>
        </w:drawing>
      </w:r>
    </w:p>
    <w:p>
      <w:pPr>
        <w:numPr>
          <w:ilvl w:val="0"/>
          <w:numId w:val="3"/>
        </w:numPr>
        <w:spacing w:line="240" w:lineRule="auto"/>
        <w:ind w:left="0" w:leftChars="0" w:firstLine="420" w:firstLineChars="0"/>
        <w:rPr>
          <w:rFonts w:hint="eastAsia" w:ascii="思源宋体 CN" w:hAnsi="思源宋体 CN" w:eastAsia="思源宋体 CN" w:cs="思源宋体 CN"/>
          <w:lang w:eastAsia="zh-CN"/>
        </w:rPr>
      </w:pPr>
      <w:r>
        <w:rPr>
          <w:rFonts w:hint="eastAsia" w:ascii="思源宋体 CN" w:hAnsi="思源宋体 CN" w:eastAsia="思源宋体 CN" w:cs="思源宋体 CN"/>
          <w:lang w:eastAsia="zh-CN"/>
        </w:rPr>
        <w:t>填写回避单位信息，点击“新增回避单位”，在弹出页面填写相关信息，若回避单位较多，可以使用</w:t>
      </w:r>
      <w:r>
        <w:rPr>
          <w:rFonts w:hint="eastAsia" w:ascii="思源宋体 CN" w:hAnsi="思源宋体 CN" w:eastAsia="思源宋体 CN" w:cs="思源宋体 CN"/>
          <w:lang w:val="en-US" w:eastAsia="zh-CN"/>
        </w:rPr>
        <w:t>Excel表格导出实现快速录入。通过系统下载回避单位导入模板后，把回避单位信息补充到模板中，然后点击“选择文件上传”把模板文件上传到系统中。</w:t>
      </w:r>
      <w:r>
        <w:rPr>
          <w:rFonts w:hint="eastAsia" w:ascii="思源宋体 CN" w:hAnsi="思源宋体 CN" w:eastAsia="思源宋体 CN" w:cs="思源宋体 CN"/>
          <w:b/>
          <w:bCs/>
          <w:color w:val="FF0000"/>
          <w:lang w:val="en-US" w:eastAsia="zh-CN"/>
        </w:rPr>
        <w:t>注意：单位统一社会信用代码错误的情况可能无法正常导入，请确保所填信息准确。</w:t>
      </w:r>
    </w:p>
    <w:p>
      <w:pPr>
        <w:widowControl w:val="0"/>
        <w:numPr>
          <w:ilvl w:val="0"/>
          <w:numId w:val="0"/>
        </w:numPr>
        <w:spacing w:line="240" w:lineRule="auto"/>
        <w:rPr>
          <w:rFonts w:hint="eastAsia" w:ascii="思源宋体 CN" w:hAnsi="思源宋体 CN" w:eastAsia="思源宋体 CN" w:cs="思源宋体 CN"/>
          <w:b/>
          <w:bCs/>
          <w:color w:val="FF0000"/>
          <w:lang w:val="en-US" w:eastAsia="zh-CN"/>
        </w:rPr>
      </w:pPr>
      <w:r>
        <w:drawing>
          <wp:inline distT="0" distB="0" distL="114300" distR="114300">
            <wp:extent cx="5265420" cy="2051685"/>
            <wp:effectExtent l="0" t="0" r="5080" b="571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0"/>
                    <a:stretch>
                      <a:fillRect/>
                    </a:stretch>
                  </pic:blipFill>
                  <pic:spPr>
                    <a:xfrm>
                      <a:off x="0" y="0"/>
                      <a:ext cx="5265420" cy="2051685"/>
                    </a:xfrm>
                    <a:prstGeom prst="rect">
                      <a:avLst/>
                    </a:prstGeom>
                    <a:noFill/>
                    <a:ln>
                      <a:noFill/>
                    </a:ln>
                  </pic:spPr>
                </pic:pic>
              </a:graphicData>
            </a:graphic>
          </wp:inline>
        </w:drawing>
      </w:r>
    </w:p>
    <w:p>
      <w:pPr>
        <w:numPr>
          <w:ilvl w:val="0"/>
          <w:numId w:val="3"/>
        </w:numPr>
        <w:spacing w:line="240" w:lineRule="auto"/>
        <w:ind w:left="0" w:leftChars="0" w:firstLine="420" w:firstLineChars="0"/>
        <w:rPr>
          <w:rFonts w:hint="eastAsia" w:ascii="思源宋体 CN" w:hAnsi="思源宋体 CN" w:eastAsia="思源宋体 CN" w:cs="思源宋体 CN"/>
          <w:lang w:eastAsia="zh-CN"/>
        </w:rPr>
      </w:pPr>
      <w:r>
        <w:rPr>
          <w:rFonts w:hint="eastAsia" w:ascii="思源宋体 CN" w:hAnsi="思源宋体 CN" w:eastAsia="思源宋体 CN" w:cs="思源宋体 CN"/>
          <w:lang w:eastAsia="zh-CN"/>
        </w:rPr>
        <w:t>全部信息填写完后，点击</w:t>
      </w:r>
      <w:r>
        <w:rPr>
          <w:rFonts w:hint="eastAsia" w:ascii="思源宋体 CN" w:hAnsi="思源宋体 CN" w:eastAsia="思源宋体 CN" w:cs="思源宋体 CN"/>
          <w:lang w:val="en-US" w:eastAsia="zh-CN"/>
        </w:rPr>
        <w:t>页面</w:t>
      </w:r>
      <w:r>
        <w:rPr>
          <w:rFonts w:hint="eastAsia" w:ascii="思源宋体 CN" w:hAnsi="思源宋体 CN" w:eastAsia="思源宋体 CN" w:cs="思源宋体 CN"/>
          <w:lang w:eastAsia="zh-CN"/>
        </w:rPr>
        <w:t>左上角“提交信息”按钮，评委抽取申请信息会推送至省综合评标专家库系统。</w:t>
      </w:r>
    </w:p>
    <w:p>
      <w:pPr>
        <w:numPr>
          <w:ilvl w:val="0"/>
          <w:numId w:val="0"/>
        </w:numPr>
        <w:spacing w:line="240" w:lineRule="auto"/>
        <w:ind w:firstLine="420" w:firstLineChars="200"/>
        <w:rPr>
          <w:rFonts w:hint="default"/>
          <w:lang w:val="en-US" w:eastAsia="zh-CN"/>
        </w:rPr>
      </w:pPr>
      <w:r>
        <w:rPr>
          <w:rFonts w:hint="eastAsia" w:ascii="思源宋体 CN" w:hAnsi="思源宋体 CN" w:eastAsia="思源宋体 CN" w:cs="思源宋体 CN"/>
          <w:lang w:val="en-US" w:eastAsia="zh-CN"/>
        </w:rPr>
        <w:t>8、招标人、代理机构在开标当天到市公共资源交易中心专家抽取室进行自助在线抽取专家信息确认，核对无误后由交易中心人员点击抽取按钮辅助招标人完成专家抽取工作。</w:t>
      </w:r>
    </w:p>
    <w:p>
      <w:pPr>
        <w:numPr>
          <w:ilvl w:val="0"/>
          <w:numId w:val="0"/>
        </w:numPr>
        <w:spacing w:line="240" w:lineRule="auto"/>
        <w:rPr>
          <w:rFonts w:hint="eastAsia"/>
          <w:b/>
          <w:bCs/>
          <w:color w:val="FF0000"/>
          <w:lang w:val="en-US" w:eastAsia="zh-CN"/>
        </w:rPr>
      </w:pPr>
      <w:r>
        <w:rPr>
          <w:rFonts w:hint="eastAsia"/>
          <w:b/>
          <w:bCs/>
          <w:color w:val="FF0000"/>
          <w:lang w:val="en-US" w:eastAsia="zh-CN"/>
        </w:rPr>
        <w:t>注意：因提交信息后无法进行修改，请务必在全部信息填写完成后再次进行信息核对，确认无误后方可进行提交。评委抽取申请数据若已推送至省综合评标专家库系统，发现有需要修改的，请联系当地交易中心负责专家抽取的工作人员在综合库系统中进行修改后进行抽取专家。</w:t>
      </w:r>
    </w:p>
    <w:p>
      <w:pPr>
        <w:numPr>
          <w:ilvl w:val="0"/>
          <w:numId w:val="0"/>
        </w:numPr>
        <w:spacing w:line="240" w:lineRule="auto"/>
        <w:rPr>
          <w:rFonts w:hint="default"/>
          <w:b/>
          <w:bCs/>
          <w:color w:val="FF0000"/>
          <w:lang w:val="en-US" w:eastAsia="zh-CN"/>
        </w:rPr>
      </w:pPr>
      <w:r>
        <w:rPr>
          <w:rFonts w:hint="eastAsia"/>
          <w:b/>
          <w:bCs/>
          <w:color w:val="FF0000"/>
          <w:lang w:val="en-US" w:eastAsia="zh-CN"/>
        </w:rPr>
        <w:t xml:space="preserve">    </w:t>
      </w:r>
    </w:p>
    <w:p>
      <w:pPr>
        <w:numPr>
          <w:ilvl w:val="0"/>
          <w:numId w:val="0"/>
        </w:numPr>
        <w:spacing w:line="240" w:lineRule="auto"/>
        <w:rPr>
          <w:rFonts w:hint="default" w:eastAsia="思源宋体 CN ExtraLight"/>
          <w:lang w:val="en-US" w:eastAsia="zh-CN"/>
        </w:rPr>
      </w:pPr>
    </w:p>
    <w:p>
      <w:pPr>
        <w:spacing w:line="240" w:lineRule="auto"/>
        <w:ind w:firstLine="0" w:firstLineChars="0"/>
        <w:jc w:val="both"/>
        <w:rPr>
          <w:rFonts w:ascii="思源宋体 CN" w:hAnsi="思源宋体 CN" w:eastAsia="思源宋体 CN" w:cs="思源宋体 CN"/>
        </w:rPr>
      </w:pPr>
    </w:p>
    <w:p>
      <w:pPr>
        <w:bidi w:val="0"/>
        <w:rPr>
          <w:rFonts w:ascii="Times New Roman" w:hAnsi="Times New Roman" w:eastAsia="思源宋体 CN ExtraLight"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bidi w:val="0"/>
        <w:rPr>
          <w:lang w:val="en-US" w:eastAsia="zh-CN"/>
        </w:rPr>
      </w:pPr>
    </w:p>
    <w:p>
      <w:pPr>
        <w:bidi w:val="0"/>
        <w:rPr>
          <w:lang w:val="en-US" w:eastAsia="zh-CN"/>
        </w:rPr>
      </w:pPr>
    </w:p>
    <w:p>
      <w:pPr>
        <w:bidi w:val="0"/>
        <w:rPr>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20" w:firstLineChars="200"/>
        <w:jc w:val="both"/>
        <w:textAlignment w:val="auto"/>
        <w:outlineLvl w:val="9"/>
        <w:rPr>
          <w:rFonts w:hint="eastAsia"/>
          <w:lang w:val="en-US" w:eastAsia="zh-CN"/>
        </w:rPr>
      </w:pPr>
      <w:r>
        <w:rPr>
          <w:rFonts w:hint="eastAsia"/>
          <w:lang w:val="en-US" w:eastAsia="zh-CN"/>
        </w:rPr>
        <w:tab/>
      </w:r>
      <w:r>
        <w:rPr>
          <w:rFonts w:hint="eastAsia"/>
          <w:lang w:val="en-US" w:eastAsia="zh-CN"/>
        </w:rPr>
        <w:tab/>
      </w:r>
    </w:p>
    <w:p>
      <w:pPr>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asciiTheme="minorHAnsi" w:hAnsiTheme="minorHAnsi" w:eastAsiaTheme="minorEastAsia" w:cstheme="minorBidi"/>
          <w:kern w:val="2"/>
          <w:sz w:val="21"/>
          <w:szCs w:val="24"/>
          <w:lang w:val="en-US" w:eastAsia="zh-CN" w:bidi="ar-SA"/>
        </w:rPr>
      </w:pPr>
      <w:r>
        <w:rPr>
          <w:sz w:val="32"/>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389255</wp:posOffset>
                </wp:positionV>
                <wp:extent cx="5704205" cy="31750"/>
                <wp:effectExtent l="0" t="6350" r="10795" b="19050"/>
                <wp:wrapNone/>
                <wp:docPr id="9" name="直接连接符 9"/>
                <wp:cNvGraphicFramePr/>
                <a:graphic xmlns:a="http://schemas.openxmlformats.org/drawingml/2006/main">
                  <a:graphicData uri="http://schemas.microsoft.com/office/word/2010/wordprocessingShape">
                    <wps:wsp>
                      <wps:cNvCnPr/>
                      <wps:spPr>
                        <a:xfrm flipV="1">
                          <a:off x="0" y="0"/>
                          <a:ext cx="5397500" cy="1079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5pt;margin-top:30.65pt;height:2.5pt;width:449.15pt;z-index:251661312;mso-width-relative:page;mso-height-relative:page;" filled="f" stroked="t" coordsize="21600,21600" o:gfxdata="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g6/+TYAAAACAEAAA8AAAAAAAAAAQAgAAAAIgAAAGRycy9k&#10;b3ducmV2LnhtbFBLAQIUABQAAAAIAIdO4kCFWIwEAgIAAAEEAAAOAAAAAAAAAAEAIAAAACcBAABk&#10;cnMvZTJvRG9jLnhtbFBLBQYAAAAABgAGAFkBAACbBQAAAAA=&#10;">
                <v:fill on="f" focussize="0,0"/>
                <v:stroke weight="1pt" color="#000000" joinstyle="round"/>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15240</wp:posOffset>
                </wp:positionV>
                <wp:extent cx="5693410" cy="14605"/>
                <wp:effectExtent l="0" t="6350" r="2540" b="7620"/>
                <wp:wrapNone/>
                <wp:docPr id="13" name="直接连接符 13"/>
                <wp:cNvGraphicFramePr/>
                <a:graphic xmlns:a="http://schemas.openxmlformats.org/drawingml/2006/main">
                  <a:graphicData uri="http://schemas.microsoft.com/office/word/2010/wordprocessingShape">
                    <wps:wsp>
                      <wps:cNvCnPr/>
                      <wps:spPr>
                        <a:xfrm flipV="1">
                          <a:off x="0" y="0"/>
                          <a:ext cx="5397500" cy="1460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1pt;margin-top:1.2pt;height:1.15pt;width:448.3pt;z-index:251660288;mso-width-relative:page;mso-height-relative:page;" filled="f" stroked="t" coordsize="21600,21600" o:gfxdata="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uW5lrVAAAABgEAAA8AAAAAAAAAAQAgAAAAIgAAAGRycy9kb3du&#10;cmV2LnhtbFBLAQIUABQAAAAIAIdO4kDt8jAuAgIAAAMEAAAOAAAAAAAAAAEAIAAAACQBAABkcnMv&#10;ZTJvRG9jLnhtbFBLBQYAAAAABgAGAFkBAACY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pacing w:val="-2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焦作市公共资源交易</w:t>
      </w:r>
      <w:r>
        <w:rPr>
          <w:rFonts w:hint="eastAsia" w:ascii="仿宋_GB2312" w:hAnsi="仿宋_GB2312" w:eastAsia="仿宋_GB2312" w:cs="仿宋_GB2312"/>
          <w:spacing w:val="0"/>
          <w:w w:val="100"/>
          <w:sz w:val="32"/>
          <w:szCs w:val="32"/>
          <w:u w:val="none" w:color="auto"/>
          <w:lang w:val="en-US" w:eastAsia="zh-CN"/>
        </w:rPr>
        <w:t>中心综合科</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2023</w:t>
      </w:r>
      <w:r>
        <w:rPr>
          <w:rFonts w:hint="eastAsia" w:ascii="仿宋_GB2312" w:hAnsi="仿宋_GB2312" w:eastAsia="仿宋_GB2312" w:cs="仿宋_GB2312"/>
          <w:spacing w:val="0"/>
          <w:w w:val="100"/>
          <w:sz w:val="32"/>
          <w:szCs w:val="32"/>
          <w:u w:val="none" w:color="auto"/>
        </w:rPr>
        <w:t>年</w:t>
      </w:r>
      <w:r>
        <w:rPr>
          <w:rFonts w:hint="eastAsia" w:ascii="仿宋_GB2312" w:hAnsi="仿宋_GB2312" w:eastAsia="仿宋_GB2312" w:cs="仿宋_GB2312"/>
          <w:spacing w:val="0"/>
          <w:w w:val="100"/>
          <w:sz w:val="32"/>
          <w:szCs w:val="32"/>
          <w:u w:val="none" w:color="auto"/>
          <w:lang w:val="en-US" w:eastAsia="zh-CN"/>
        </w:rPr>
        <w:t>6</w:t>
      </w:r>
      <w:r>
        <w:rPr>
          <w:rFonts w:hint="eastAsia" w:ascii="仿宋_GB2312" w:hAnsi="仿宋_GB2312" w:eastAsia="仿宋_GB2312" w:cs="仿宋_GB2312"/>
          <w:spacing w:val="0"/>
          <w:w w:val="100"/>
          <w:sz w:val="32"/>
          <w:szCs w:val="32"/>
          <w:u w:val="none" w:color="auto"/>
        </w:rPr>
        <w:t>月</w:t>
      </w:r>
      <w:r>
        <w:rPr>
          <w:rFonts w:hint="eastAsia" w:ascii="仿宋_GB2312" w:hAnsi="仿宋_GB2312" w:eastAsia="仿宋_GB2312" w:cs="仿宋_GB2312"/>
          <w:spacing w:val="0"/>
          <w:w w:val="100"/>
          <w:sz w:val="32"/>
          <w:szCs w:val="32"/>
          <w:u w:val="none" w:color="auto"/>
          <w:lang w:val="en-US" w:eastAsia="zh-CN"/>
        </w:rPr>
        <w:t>6</w:t>
      </w:r>
      <w:r>
        <w:rPr>
          <w:rFonts w:hint="eastAsia" w:ascii="仿宋_GB2312" w:hAnsi="仿宋_GB2312" w:eastAsia="仿宋_GB2312" w:cs="仿宋_GB2312"/>
          <w:spacing w:val="0"/>
          <w:w w:val="100"/>
          <w:sz w:val="32"/>
          <w:szCs w:val="32"/>
          <w:u w:val="none" w:color="auto"/>
        </w:rPr>
        <w:t>日印</w:t>
      </w:r>
      <w:r>
        <w:rPr>
          <w:rFonts w:hint="eastAsia" w:ascii="仿宋_GB2312" w:hAnsi="仿宋_GB2312" w:eastAsia="仿宋_GB2312" w:cs="仿宋_GB2312"/>
          <w:spacing w:val="0"/>
          <w:w w:val="100"/>
          <w:sz w:val="32"/>
          <w:szCs w:val="32"/>
          <w:u w:val="none" w:color="auto"/>
          <w:lang w:eastAsia="zh-CN"/>
        </w:rPr>
        <w:t>发</w:t>
      </w:r>
    </w:p>
    <w:p>
      <w:pPr>
        <w:bidi w:val="0"/>
        <w:ind w:firstLine="289" w:firstLineChars="0"/>
        <w:jc w:val="left"/>
        <w:rPr>
          <w:rFonts w:hint="eastAsia"/>
          <w:lang w:val="en-US" w:eastAsia="zh-CN"/>
        </w:rPr>
      </w:pPr>
    </w:p>
    <w:p>
      <w:pPr>
        <w:tabs>
          <w:tab w:val="left" w:pos="495"/>
        </w:tabs>
        <w:bidi w:val="0"/>
        <w:jc w:val="left"/>
        <w:rPr>
          <w:lang w:val="en-US" w:eastAsia="zh-CN"/>
        </w:rPr>
      </w:pPr>
    </w:p>
    <w:sectPr>
      <w:footerReference r:id="rId12" w:type="first"/>
      <w:footerReference r:id="rId11" w:type="default"/>
      <w:pgSz w:w="11906" w:h="16838"/>
      <w:pgMar w:top="1440" w:right="1800" w:bottom="1440" w:left="1800" w:header="454" w:footer="680" w:gutter="0"/>
      <w:pgNumType w:fmt="numberIn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宋体 CN ExtraLight">
    <w:altName w:val="宋体"/>
    <w:panose1 w:val="00000000000000000000"/>
    <w:charset w:val="86"/>
    <w:family w:val="auto"/>
    <w:pitch w:val="default"/>
    <w:sig w:usb0="00000000" w:usb1="00000000" w:usb2="00000016" w:usb3="00000000" w:csb0="60060107" w:csb1="00000000"/>
  </w:font>
  <w:font w:name="思源宋体 CN">
    <w:altName w:val="宋体"/>
    <w:panose1 w:val="00000000000000000000"/>
    <w:charset w:val="86"/>
    <w:family w:val="auto"/>
    <w:pitch w:val="default"/>
    <w:sig w:usb0="00000000" w:usb1="00000000" w:usb2="00000016" w:usb3="00000000" w:csb0="60060107" w:csb1="00000000"/>
  </w:font>
  <w:font w:name="思源宋体 CN Light">
    <w:altName w:val="宋体"/>
    <w:panose1 w:val="02020300000000000000"/>
    <w:charset w:val="86"/>
    <w:family w:val="roman"/>
    <w:pitch w:val="default"/>
    <w:sig w:usb0="00000000" w:usb1="00000000" w:usb2="00000016" w:usb3="00000000" w:csb0="60060107"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Vijaya">
    <w:panose1 w:val="020B0604020202020204"/>
    <w:charset w:val="00"/>
    <w:family w:val="auto"/>
    <w:pitch w:val="default"/>
    <w:sig w:usb0="001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9BBB59" w:sz="24" w:space="5"/>
      </w:pBdr>
      <w:wordWrap w:val="0"/>
      <w:ind w:firstLine="0" w:firstLineChars="0"/>
      <w:jc w:val="center"/>
      <w:rPr>
        <w:rFonts w:eastAsia="宋体"/>
        <w:i/>
        <w:iCs/>
        <w:color w:val="8C8C8C"/>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ascii="宋体" w:hAnsi="宋体"/>
        <w:szCs w:val="21"/>
      </w:rPr>
      <w:t>国泰新点软件股份有限公司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- 0 -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- 0 -</w:t>
                    </w:r>
                    <w:r>
                      <w:rPr>
                        <w:rFonts w:hint="eastAsia" w:ascii="宋体" w:hAnsi="宋体" w:eastAsia="宋体" w:cs="宋体"/>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1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9BBB59" w:sz="24" w:space="5"/>
      </w:pBdr>
      <w:wordWrap w:val="0"/>
      <w:ind w:firstLine="0" w:firstLineChars="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622423" w:sz="24" w:space="1"/>
      </w:pBdr>
      <w:ind w:firstLine="0" w:firstLineChars="0"/>
      <w:rPr>
        <w:rFonts w:ascii="思源宋体 CN" w:hAnsi="思源宋体 CN" w:eastAsia="思源宋体 CN" w:cs="思源宋体 C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622423" w:sz="24" w:space="1"/>
      </w:pBdr>
      <w:spacing w:line="240" w:lineRule="auto"/>
      <w:ind w:firstLine="0" w:firstLineChars="0"/>
      <w:jc w:val="left"/>
      <w:rPr>
        <w:rFonts w:hint="default" w:ascii="思源宋体 CN Light" w:hAnsi="思源宋体 CN Light" w:eastAsia="思源宋体 CN Light"/>
        <w:lang w:val="en-US" w:eastAsia="zh-CN"/>
      </w:rPr>
    </w:pPr>
    <w:r>
      <w:rPr>
        <w:rFonts w:hint="eastAsia" w:ascii="宋体" w:hAnsi="宋体"/>
        <w:lang w:val="en-US" w:eastAsia="zh-CN"/>
      </w:rPr>
      <w:t xml:space="preserve">                          </w:t>
    </w:r>
    <w:r>
      <w:rPr>
        <w:rFonts w:hint="eastAsia" w:eastAsia="思源宋体 CN Light"/>
        <w:lang w:eastAsia="zh-CN"/>
      </w:rPr>
      <w:t>自助在线抽取评标专家</w:t>
    </w:r>
    <w:r>
      <w:rPr>
        <w:rFonts w:hint="eastAsia" w:ascii="Times New Roman" w:hAnsi="Times New Roman" w:eastAsia="思源宋体 CN Light"/>
        <w:lang w:val="en-US" w:eastAsia="zh-CN"/>
      </w:rPr>
      <w:t>操作手册</w:t>
    </w:r>
  </w:p>
  <w:p>
    <w:pPr>
      <w:pStyle w:val="17"/>
      <w:pBdr>
        <w:bottom w:val="thickThinSmallGap" w:color="622423" w:sz="24" w:space="1"/>
      </w:pBdr>
      <w:ind w:firstLine="0" w:firstLineChars="0"/>
      <w:rPr>
        <w:rFonts w:hint="eastAsia" w:eastAsia="思源宋体 CN ExtraLigh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8EC0B"/>
    <w:multiLevelType w:val="singleLevel"/>
    <w:tmpl w:val="9EE8EC0B"/>
    <w:lvl w:ilvl="0" w:tentative="0">
      <w:start w:val="1"/>
      <w:numFmt w:val="decimal"/>
      <w:suff w:val="nothing"/>
      <w:lvlText w:val="%1、"/>
      <w:lvlJc w:val="left"/>
    </w:lvl>
  </w:abstractNum>
  <w:abstractNum w:abstractNumId="1">
    <w:nsid w:val="F8794AA6"/>
    <w:multiLevelType w:val="singleLevel"/>
    <w:tmpl w:val="F8794AA6"/>
    <w:lvl w:ilvl="0" w:tentative="0">
      <w:start w:val="1"/>
      <w:numFmt w:val="decimal"/>
      <w:suff w:val="nothing"/>
      <w:lvlText w:val="%1、"/>
      <w:lvlJc w:val="left"/>
    </w:lvl>
  </w:abstractNum>
  <w:abstractNum w:abstractNumId="2">
    <w:nsid w:val="4511D9E4"/>
    <w:multiLevelType w:val="multilevel"/>
    <w:tmpl w:val="4511D9E4"/>
    <w:lvl w:ilvl="0" w:tentative="0">
      <w:start w:val="1"/>
      <w:numFmt w:val="chineseCounting"/>
      <w:pStyle w:val="3"/>
      <w:lvlText w:val="%1、"/>
      <w:lvlJc w:val="left"/>
      <w:pPr>
        <w:tabs>
          <w:tab w:val="left" w:pos="11"/>
        </w:tabs>
        <w:ind w:left="432" w:hanging="432"/>
      </w:pPr>
      <w:rPr>
        <w:rFonts w:hint="eastAsia" w:ascii="宋体" w:hAnsi="宋体" w:eastAsia="宋体" w:cs="宋体"/>
      </w:rPr>
    </w:lvl>
    <w:lvl w:ilvl="1" w:tentative="0">
      <w:start w:val="1"/>
      <w:numFmt w:val="decimal"/>
      <w:pStyle w:val="4"/>
      <w:isLgl/>
      <w:lvlText w:val="%1.%2、"/>
      <w:lvlJc w:val="left"/>
      <w:pPr>
        <w:tabs>
          <w:tab w:val="left" w:pos="1145"/>
        </w:tabs>
        <w:ind w:left="576" w:firstLine="2"/>
      </w:pPr>
      <w:rPr>
        <w:rFonts w:hint="eastAsia"/>
      </w:rPr>
    </w:lvl>
    <w:lvl w:ilvl="2" w:tentative="0">
      <w:start w:val="1"/>
      <w:numFmt w:val="decimal"/>
      <w:pStyle w:val="5"/>
      <w:isLgl/>
      <w:lvlText w:val="%1.%2.%3、"/>
      <w:lvlJc w:val="left"/>
      <w:pPr>
        <w:ind w:left="1350" w:hanging="720"/>
      </w:pPr>
      <w:rPr>
        <w:rFonts w:hint="eastAsia"/>
      </w:rPr>
    </w:lvl>
    <w:lvl w:ilvl="3" w:tentative="0">
      <w:start w:val="1"/>
      <w:numFmt w:val="decimal"/>
      <w:pStyle w:val="6"/>
      <w:isLgl/>
      <w:lvlText w:val="%1.%2.%3.%4、"/>
      <w:lvlJc w:val="left"/>
      <w:pPr>
        <w:ind w:left="1185" w:hanging="864"/>
      </w:pPr>
      <w:rPr>
        <w:rFonts w:hint="eastAsia"/>
      </w:rPr>
    </w:lvl>
    <w:lvl w:ilvl="4" w:tentative="0">
      <w:start w:val="1"/>
      <w:numFmt w:val="decimal"/>
      <w:pStyle w:val="7"/>
      <w:isLgl/>
      <w:lvlText w:val="%1.%2.%3.%4.%5、"/>
      <w:lvlJc w:val="left"/>
      <w:pPr>
        <w:ind w:left="1638" w:hanging="1008"/>
      </w:pPr>
      <w:rPr>
        <w:rFonts w:hint="eastAsia"/>
      </w:rPr>
    </w:lvl>
    <w:lvl w:ilvl="5" w:tentative="0">
      <w:start w:val="1"/>
      <w:numFmt w:val="decimal"/>
      <w:pStyle w:val="8"/>
      <w:isLgl/>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YWViYWEwYzU1YjFhOGUxMTg1NjZhNzQzNDFhMmMifQ=="/>
  </w:docVars>
  <w:rsids>
    <w:rsidRoot w:val="00052E96"/>
    <w:rsid w:val="00052E96"/>
    <w:rsid w:val="001A7F39"/>
    <w:rsid w:val="00235840"/>
    <w:rsid w:val="005A6317"/>
    <w:rsid w:val="006A5A3B"/>
    <w:rsid w:val="00717479"/>
    <w:rsid w:val="008749AB"/>
    <w:rsid w:val="00933631"/>
    <w:rsid w:val="009C42AC"/>
    <w:rsid w:val="00A06CA4"/>
    <w:rsid w:val="00AC5D76"/>
    <w:rsid w:val="00BF11A1"/>
    <w:rsid w:val="00C12272"/>
    <w:rsid w:val="00C5197E"/>
    <w:rsid w:val="00CE6932"/>
    <w:rsid w:val="00DC61F6"/>
    <w:rsid w:val="00DE738E"/>
    <w:rsid w:val="00E9015F"/>
    <w:rsid w:val="00F21589"/>
    <w:rsid w:val="00F449DB"/>
    <w:rsid w:val="018D204A"/>
    <w:rsid w:val="01AD1B4C"/>
    <w:rsid w:val="01C00F34"/>
    <w:rsid w:val="01DC0A76"/>
    <w:rsid w:val="02607D89"/>
    <w:rsid w:val="028D2F0E"/>
    <w:rsid w:val="02D03831"/>
    <w:rsid w:val="02E210C4"/>
    <w:rsid w:val="033C3576"/>
    <w:rsid w:val="035935AD"/>
    <w:rsid w:val="035C2C7A"/>
    <w:rsid w:val="035D53B0"/>
    <w:rsid w:val="037A7203"/>
    <w:rsid w:val="03E80687"/>
    <w:rsid w:val="03FD5A74"/>
    <w:rsid w:val="045551CA"/>
    <w:rsid w:val="05372587"/>
    <w:rsid w:val="058537F1"/>
    <w:rsid w:val="05911B21"/>
    <w:rsid w:val="05B202B5"/>
    <w:rsid w:val="05F66128"/>
    <w:rsid w:val="061D48E3"/>
    <w:rsid w:val="068545EF"/>
    <w:rsid w:val="06952BFE"/>
    <w:rsid w:val="07B07C9C"/>
    <w:rsid w:val="07C16E0F"/>
    <w:rsid w:val="07C82A9D"/>
    <w:rsid w:val="08246293"/>
    <w:rsid w:val="08504239"/>
    <w:rsid w:val="08677CC4"/>
    <w:rsid w:val="086E1A04"/>
    <w:rsid w:val="089B5017"/>
    <w:rsid w:val="08C16EFF"/>
    <w:rsid w:val="093E5CBD"/>
    <w:rsid w:val="09A929FE"/>
    <w:rsid w:val="09DE1965"/>
    <w:rsid w:val="0A095771"/>
    <w:rsid w:val="0A101FB1"/>
    <w:rsid w:val="0A1B56FC"/>
    <w:rsid w:val="0A510BB6"/>
    <w:rsid w:val="0AAE6533"/>
    <w:rsid w:val="0B142E2E"/>
    <w:rsid w:val="0B77109A"/>
    <w:rsid w:val="0C031B5D"/>
    <w:rsid w:val="0C50049B"/>
    <w:rsid w:val="0C955CFD"/>
    <w:rsid w:val="0C982302"/>
    <w:rsid w:val="0C9C0229"/>
    <w:rsid w:val="0CC214A6"/>
    <w:rsid w:val="0CC87830"/>
    <w:rsid w:val="0CD14B3B"/>
    <w:rsid w:val="0CE27B34"/>
    <w:rsid w:val="0D6A09E7"/>
    <w:rsid w:val="0D723D91"/>
    <w:rsid w:val="0E7C46B2"/>
    <w:rsid w:val="0EC33E80"/>
    <w:rsid w:val="0F3A672A"/>
    <w:rsid w:val="0FA5456D"/>
    <w:rsid w:val="0FE6676C"/>
    <w:rsid w:val="10312FB5"/>
    <w:rsid w:val="10350AE1"/>
    <w:rsid w:val="1044058E"/>
    <w:rsid w:val="104C0D54"/>
    <w:rsid w:val="10527E93"/>
    <w:rsid w:val="107D00D0"/>
    <w:rsid w:val="109A0E37"/>
    <w:rsid w:val="116B6F33"/>
    <w:rsid w:val="117640EE"/>
    <w:rsid w:val="11E64CE1"/>
    <w:rsid w:val="12100317"/>
    <w:rsid w:val="1268467E"/>
    <w:rsid w:val="128C45A9"/>
    <w:rsid w:val="12941208"/>
    <w:rsid w:val="12B0596C"/>
    <w:rsid w:val="12C07230"/>
    <w:rsid w:val="12E5290D"/>
    <w:rsid w:val="13365AE9"/>
    <w:rsid w:val="1373622A"/>
    <w:rsid w:val="13C62618"/>
    <w:rsid w:val="13FA08F3"/>
    <w:rsid w:val="14210C3B"/>
    <w:rsid w:val="14AE5AD9"/>
    <w:rsid w:val="155A2641"/>
    <w:rsid w:val="15F221E1"/>
    <w:rsid w:val="169B4F0C"/>
    <w:rsid w:val="16D510F5"/>
    <w:rsid w:val="16F23703"/>
    <w:rsid w:val="170E56BA"/>
    <w:rsid w:val="18421C42"/>
    <w:rsid w:val="18A80AA6"/>
    <w:rsid w:val="18A8124A"/>
    <w:rsid w:val="18DD0D4A"/>
    <w:rsid w:val="19706062"/>
    <w:rsid w:val="19D57748"/>
    <w:rsid w:val="1A3F67F7"/>
    <w:rsid w:val="1A596397"/>
    <w:rsid w:val="1A6D6E6A"/>
    <w:rsid w:val="1AA77410"/>
    <w:rsid w:val="1ABC5630"/>
    <w:rsid w:val="1BD4586F"/>
    <w:rsid w:val="1C587949"/>
    <w:rsid w:val="1D0613D7"/>
    <w:rsid w:val="1D7343CF"/>
    <w:rsid w:val="1D92152A"/>
    <w:rsid w:val="1DA61CDD"/>
    <w:rsid w:val="1DD01EB6"/>
    <w:rsid w:val="1DEC642C"/>
    <w:rsid w:val="1ED645CE"/>
    <w:rsid w:val="1F395BF1"/>
    <w:rsid w:val="1F415BAF"/>
    <w:rsid w:val="1F478DD0"/>
    <w:rsid w:val="1F50306F"/>
    <w:rsid w:val="1FA51ACC"/>
    <w:rsid w:val="206D5D1E"/>
    <w:rsid w:val="209D6FD8"/>
    <w:rsid w:val="209F6B9F"/>
    <w:rsid w:val="20A20D8A"/>
    <w:rsid w:val="20AE0E78"/>
    <w:rsid w:val="20D071CD"/>
    <w:rsid w:val="20D43FDA"/>
    <w:rsid w:val="20E46D78"/>
    <w:rsid w:val="214E5DF3"/>
    <w:rsid w:val="21541321"/>
    <w:rsid w:val="21555153"/>
    <w:rsid w:val="22617913"/>
    <w:rsid w:val="22C06D94"/>
    <w:rsid w:val="22ED16BC"/>
    <w:rsid w:val="22F7537A"/>
    <w:rsid w:val="22FF575B"/>
    <w:rsid w:val="23250851"/>
    <w:rsid w:val="2368600B"/>
    <w:rsid w:val="23B927EC"/>
    <w:rsid w:val="24026A1B"/>
    <w:rsid w:val="24593B36"/>
    <w:rsid w:val="249F0D27"/>
    <w:rsid w:val="24F94C4F"/>
    <w:rsid w:val="2529587F"/>
    <w:rsid w:val="255417B6"/>
    <w:rsid w:val="257E6AEA"/>
    <w:rsid w:val="260C4ACE"/>
    <w:rsid w:val="261100B1"/>
    <w:rsid w:val="264213A0"/>
    <w:rsid w:val="26C14594"/>
    <w:rsid w:val="27100299"/>
    <w:rsid w:val="272964F1"/>
    <w:rsid w:val="27534CAA"/>
    <w:rsid w:val="27C829DB"/>
    <w:rsid w:val="27C94678"/>
    <w:rsid w:val="27E3441D"/>
    <w:rsid w:val="27EA4AF0"/>
    <w:rsid w:val="28041053"/>
    <w:rsid w:val="28571146"/>
    <w:rsid w:val="28726BB7"/>
    <w:rsid w:val="29305695"/>
    <w:rsid w:val="293D727A"/>
    <w:rsid w:val="29FE4DE4"/>
    <w:rsid w:val="2A631604"/>
    <w:rsid w:val="2B232432"/>
    <w:rsid w:val="2B42484A"/>
    <w:rsid w:val="2B7419EE"/>
    <w:rsid w:val="2BFD6218"/>
    <w:rsid w:val="2C136CB3"/>
    <w:rsid w:val="2C2D6DB6"/>
    <w:rsid w:val="2CCB0D78"/>
    <w:rsid w:val="2CE92CE5"/>
    <w:rsid w:val="2D2E43A7"/>
    <w:rsid w:val="2D4165E7"/>
    <w:rsid w:val="2D6239CF"/>
    <w:rsid w:val="2D992479"/>
    <w:rsid w:val="2D9F3268"/>
    <w:rsid w:val="2E3D6B7C"/>
    <w:rsid w:val="2E633DF2"/>
    <w:rsid w:val="2E823634"/>
    <w:rsid w:val="2FB85467"/>
    <w:rsid w:val="2FB93634"/>
    <w:rsid w:val="2FF77D32"/>
    <w:rsid w:val="2FFA0F5B"/>
    <w:rsid w:val="2FFE642B"/>
    <w:rsid w:val="30291CE4"/>
    <w:rsid w:val="303E513C"/>
    <w:rsid w:val="30704696"/>
    <w:rsid w:val="3083585E"/>
    <w:rsid w:val="309D1FE5"/>
    <w:rsid w:val="30D60EDF"/>
    <w:rsid w:val="30DA6345"/>
    <w:rsid w:val="314568D3"/>
    <w:rsid w:val="31727AD7"/>
    <w:rsid w:val="31847776"/>
    <w:rsid w:val="318A6CEE"/>
    <w:rsid w:val="318B505B"/>
    <w:rsid w:val="31A035FA"/>
    <w:rsid w:val="31AF2095"/>
    <w:rsid w:val="31DE39DD"/>
    <w:rsid w:val="323732A8"/>
    <w:rsid w:val="345C24B6"/>
    <w:rsid w:val="347F1B20"/>
    <w:rsid w:val="34B84650"/>
    <w:rsid w:val="35006CEF"/>
    <w:rsid w:val="352A2B3E"/>
    <w:rsid w:val="35352117"/>
    <w:rsid w:val="35440FBC"/>
    <w:rsid w:val="356A17C4"/>
    <w:rsid w:val="357203D3"/>
    <w:rsid w:val="3587491D"/>
    <w:rsid w:val="35950D7D"/>
    <w:rsid w:val="359B2C45"/>
    <w:rsid w:val="36131FBC"/>
    <w:rsid w:val="362542A7"/>
    <w:rsid w:val="36953C39"/>
    <w:rsid w:val="36B3031B"/>
    <w:rsid w:val="37020281"/>
    <w:rsid w:val="37152998"/>
    <w:rsid w:val="374624DF"/>
    <w:rsid w:val="374D65DC"/>
    <w:rsid w:val="377CE235"/>
    <w:rsid w:val="37EC6028"/>
    <w:rsid w:val="37EF6C98"/>
    <w:rsid w:val="380B3D07"/>
    <w:rsid w:val="39161671"/>
    <w:rsid w:val="39A53125"/>
    <w:rsid w:val="39DDC6A3"/>
    <w:rsid w:val="3A2F48AA"/>
    <w:rsid w:val="3A315516"/>
    <w:rsid w:val="3A9924A1"/>
    <w:rsid w:val="3AA251F9"/>
    <w:rsid w:val="3B292F8B"/>
    <w:rsid w:val="3B2E03E9"/>
    <w:rsid w:val="3B344B99"/>
    <w:rsid w:val="3B45017D"/>
    <w:rsid w:val="3B791189"/>
    <w:rsid w:val="3B940377"/>
    <w:rsid w:val="3C6C058A"/>
    <w:rsid w:val="3C702761"/>
    <w:rsid w:val="3C7074B9"/>
    <w:rsid w:val="3C7F45F2"/>
    <w:rsid w:val="3C9A2423"/>
    <w:rsid w:val="3CF028B7"/>
    <w:rsid w:val="3CF061FA"/>
    <w:rsid w:val="3D36423D"/>
    <w:rsid w:val="3D491FF0"/>
    <w:rsid w:val="3D594CBE"/>
    <w:rsid w:val="3D8D7337"/>
    <w:rsid w:val="3DC40ED5"/>
    <w:rsid w:val="3DDA24BC"/>
    <w:rsid w:val="3DFA5697"/>
    <w:rsid w:val="3DFD5B4F"/>
    <w:rsid w:val="3E846E32"/>
    <w:rsid w:val="3EBB652B"/>
    <w:rsid w:val="3ED24F15"/>
    <w:rsid w:val="3ED35079"/>
    <w:rsid w:val="3F2963FF"/>
    <w:rsid w:val="3F5E0DF8"/>
    <w:rsid w:val="3F7F217D"/>
    <w:rsid w:val="3F9E1309"/>
    <w:rsid w:val="3FBF546E"/>
    <w:rsid w:val="404B1089"/>
    <w:rsid w:val="4088330A"/>
    <w:rsid w:val="408F01D1"/>
    <w:rsid w:val="40A95FF2"/>
    <w:rsid w:val="40C512B7"/>
    <w:rsid w:val="40E87BE8"/>
    <w:rsid w:val="41193F8F"/>
    <w:rsid w:val="418F297F"/>
    <w:rsid w:val="41D77E4B"/>
    <w:rsid w:val="42A020D7"/>
    <w:rsid w:val="43267C47"/>
    <w:rsid w:val="433F7FBF"/>
    <w:rsid w:val="436C041E"/>
    <w:rsid w:val="43983ED8"/>
    <w:rsid w:val="43C825E8"/>
    <w:rsid w:val="443E500C"/>
    <w:rsid w:val="44770589"/>
    <w:rsid w:val="447918E6"/>
    <w:rsid w:val="44B42EF1"/>
    <w:rsid w:val="44C81A5A"/>
    <w:rsid w:val="44E759B8"/>
    <w:rsid w:val="44F011F2"/>
    <w:rsid w:val="45313C60"/>
    <w:rsid w:val="45562890"/>
    <w:rsid w:val="45C21839"/>
    <w:rsid w:val="45CE5938"/>
    <w:rsid w:val="46053F07"/>
    <w:rsid w:val="463B3247"/>
    <w:rsid w:val="46AC7439"/>
    <w:rsid w:val="46CE19F1"/>
    <w:rsid w:val="47917442"/>
    <w:rsid w:val="47AC4C32"/>
    <w:rsid w:val="48204548"/>
    <w:rsid w:val="48C84ADD"/>
    <w:rsid w:val="48DA52DB"/>
    <w:rsid w:val="48DC1BCD"/>
    <w:rsid w:val="494D5100"/>
    <w:rsid w:val="49A002FE"/>
    <w:rsid w:val="49A93A85"/>
    <w:rsid w:val="49C70F25"/>
    <w:rsid w:val="49F51265"/>
    <w:rsid w:val="4A0B66FC"/>
    <w:rsid w:val="4A105CA6"/>
    <w:rsid w:val="4A5F2109"/>
    <w:rsid w:val="4AF30A92"/>
    <w:rsid w:val="4B0A3E0E"/>
    <w:rsid w:val="4B4B3125"/>
    <w:rsid w:val="4BDC05C2"/>
    <w:rsid w:val="4BFA5C70"/>
    <w:rsid w:val="4C0E6467"/>
    <w:rsid w:val="4C6625D6"/>
    <w:rsid w:val="4C941089"/>
    <w:rsid w:val="4C983014"/>
    <w:rsid w:val="4CAB4E0F"/>
    <w:rsid w:val="4CD87413"/>
    <w:rsid w:val="4D5937D3"/>
    <w:rsid w:val="4D6C5D2E"/>
    <w:rsid w:val="4DBA7CEF"/>
    <w:rsid w:val="4EC95E8C"/>
    <w:rsid w:val="4F2E11D0"/>
    <w:rsid w:val="4F6C4A40"/>
    <w:rsid w:val="4FE52891"/>
    <w:rsid w:val="506B6EBF"/>
    <w:rsid w:val="507B2BAD"/>
    <w:rsid w:val="50AE0D0D"/>
    <w:rsid w:val="51626B52"/>
    <w:rsid w:val="52207554"/>
    <w:rsid w:val="52F142EA"/>
    <w:rsid w:val="52F23084"/>
    <w:rsid w:val="5314101A"/>
    <w:rsid w:val="531922AD"/>
    <w:rsid w:val="53FD417A"/>
    <w:rsid w:val="546642F2"/>
    <w:rsid w:val="54AD3760"/>
    <w:rsid w:val="5552492C"/>
    <w:rsid w:val="55B34A13"/>
    <w:rsid w:val="55DDA27C"/>
    <w:rsid w:val="56595A08"/>
    <w:rsid w:val="56C60A45"/>
    <w:rsid w:val="56C62826"/>
    <w:rsid w:val="56F40075"/>
    <w:rsid w:val="570B1F27"/>
    <w:rsid w:val="571862DE"/>
    <w:rsid w:val="571913F9"/>
    <w:rsid w:val="5727031F"/>
    <w:rsid w:val="574B25B5"/>
    <w:rsid w:val="578144F7"/>
    <w:rsid w:val="57917020"/>
    <w:rsid w:val="586B40DE"/>
    <w:rsid w:val="58894688"/>
    <w:rsid w:val="5899368F"/>
    <w:rsid w:val="589F52C0"/>
    <w:rsid w:val="58A05F70"/>
    <w:rsid w:val="58A55137"/>
    <w:rsid w:val="58DD37A3"/>
    <w:rsid w:val="591915AF"/>
    <w:rsid w:val="599E6F10"/>
    <w:rsid w:val="59F10DA5"/>
    <w:rsid w:val="5A0E2715"/>
    <w:rsid w:val="5A3A0069"/>
    <w:rsid w:val="5B843004"/>
    <w:rsid w:val="5B9F746B"/>
    <w:rsid w:val="5BC142A0"/>
    <w:rsid w:val="5BC44A89"/>
    <w:rsid w:val="5BF543D8"/>
    <w:rsid w:val="5C4C7C99"/>
    <w:rsid w:val="5C4D5031"/>
    <w:rsid w:val="5CEA0BFC"/>
    <w:rsid w:val="5D3713FD"/>
    <w:rsid w:val="5D7617DB"/>
    <w:rsid w:val="5E0A2A94"/>
    <w:rsid w:val="5E1747AD"/>
    <w:rsid w:val="5E6D0BC1"/>
    <w:rsid w:val="5E7661F6"/>
    <w:rsid w:val="5E776DF8"/>
    <w:rsid w:val="5F1D1485"/>
    <w:rsid w:val="5F613DE4"/>
    <w:rsid w:val="5F8E75E3"/>
    <w:rsid w:val="5FB22E6F"/>
    <w:rsid w:val="60046A42"/>
    <w:rsid w:val="60325FD7"/>
    <w:rsid w:val="604D2231"/>
    <w:rsid w:val="60511B26"/>
    <w:rsid w:val="605A06CD"/>
    <w:rsid w:val="612A2393"/>
    <w:rsid w:val="617829BF"/>
    <w:rsid w:val="618B5B6B"/>
    <w:rsid w:val="61973C90"/>
    <w:rsid w:val="622942B1"/>
    <w:rsid w:val="622A251E"/>
    <w:rsid w:val="627B2BE6"/>
    <w:rsid w:val="62A36C34"/>
    <w:rsid w:val="62D064FB"/>
    <w:rsid w:val="62D87657"/>
    <w:rsid w:val="63565E92"/>
    <w:rsid w:val="63F003D2"/>
    <w:rsid w:val="640F396B"/>
    <w:rsid w:val="64132B53"/>
    <w:rsid w:val="64562D74"/>
    <w:rsid w:val="64943E7A"/>
    <w:rsid w:val="64D57907"/>
    <w:rsid w:val="64EDF4E5"/>
    <w:rsid w:val="651A5236"/>
    <w:rsid w:val="660E5D29"/>
    <w:rsid w:val="664A7B86"/>
    <w:rsid w:val="66871E9E"/>
    <w:rsid w:val="66BC457F"/>
    <w:rsid w:val="66DA5223"/>
    <w:rsid w:val="67047A46"/>
    <w:rsid w:val="674F24CC"/>
    <w:rsid w:val="67677E72"/>
    <w:rsid w:val="6778042C"/>
    <w:rsid w:val="67971329"/>
    <w:rsid w:val="686575F7"/>
    <w:rsid w:val="68E64598"/>
    <w:rsid w:val="69166531"/>
    <w:rsid w:val="695E4CFE"/>
    <w:rsid w:val="69B5222D"/>
    <w:rsid w:val="69F15E2F"/>
    <w:rsid w:val="69FE5DA2"/>
    <w:rsid w:val="6A6D294F"/>
    <w:rsid w:val="6AAD2F7A"/>
    <w:rsid w:val="6AD156AA"/>
    <w:rsid w:val="6B043A2D"/>
    <w:rsid w:val="6B72217F"/>
    <w:rsid w:val="6BDF2A78"/>
    <w:rsid w:val="6BEE4C6C"/>
    <w:rsid w:val="6BFC7E9E"/>
    <w:rsid w:val="6C340E37"/>
    <w:rsid w:val="6C696191"/>
    <w:rsid w:val="6CBF733B"/>
    <w:rsid w:val="6CE66F15"/>
    <w:rsid w:val="6D15525B"/>
    <w:rsid w:val="6D7822F9"/>
    <w:rsid w:val="6D876942"/>
    <w:rsid w:val="6DDF408C"/>
    <w:rsid w:val="6DF065D8"/>
    <w:rsid w:val="6E2307B1"/>
    <w:rsid w:val="6E4E2FD6"/>
    <w:rsid w:val="6E756457"/>
    <w:rsid w:val="6E826F9D"/>
    <w:rsid w:val="6EBF1605"/>
    <w:rsid w:val="6EFF24E4"/>
    <w:rsid w:val="6FB957F9"/>
    <w:rsid w:val="6FD73A0A"/>
    <w:rsid w:val="700F7E6C"/>
    <w:rsid w:val="70744413"/>
    <w:rsid w:val="707E167A"/>
    <w:rsid w:val="709158F1"/>
    <w:rsid w:val="709E6139"/>
    <w:rsid w:val="709F01DF"/>
    <w:rsid w:val="70CC66B0"/>
    <w:rsid w:val="70EE7C72"/>
    <w:rsid w:val="71027293"/>
    <w:rsid w:val="713D1730"/>
    <w:rsid w:val="71B03C8B"/>
    <w:rsid w:val="71D5058D"/>
    <w:rsid w:val="71FF2044"/>
    <w:rsid w:val="721949C0"/>
    <w:rsid w:val="723720AC"/>
    <w:rsid w:val="72716003"/>
    <w:rsid w:val="729D69AE"/>
    <w:rsid w:val="729E45D2"/>
    <w:rsid w:val="72B27F37"/>
    <w:rsid w:val="72B92008"/>
    <w:rsid w:val="72D46EAE"/>
    <w:rsid w:val="7325040D"/>
    <w:rsid w:val="73415AF2"/>
    <w:rsid w:val="73677BA3"/>
    <w:rsid w:val="738458B2"/>
    <w:rsid w:val="73FE0EA8"/>
    <w:rsid w:val="73FE39C4"/>
    <w:rsid w:val="74617C8D"/>
    <w:rsid w:val="748D4AD8"/>
    <w:rsid w:val="74C56A9E"/>
    <w:rsid w:val="75882A74"/>
    <w:rsid w:val="75941695"/>
    <w:rsid w:val="76945B7A"/>
    <w:rsid w:val="76985083"/>
    <w:rsid w:val="76D54C50"/>
    <w:rsid w:val="781D5E42"/>
    <w:rsid w:val="78363637"/>
    <w:rsid w:val="78411DFF"/>
    <w:rsid w:val="786E3D20"/>
    <w:rsid w:val="78727812"/>
    <w:rsid w:val="78A73174"/>
    <w:rsid w:val="78B05C37"/>
    <w:rsid w:val="78B41F1A"/>
    <w:rsid w:val="79833938"/>
    <w:rsid w:val="79A8085B"/>
    <w:rsid w:val="79F65F2C"/>
    <w:rsid w:val="7A840BDF"/>
    <w:rsid w:val="7A961F63"/>
    <w:rsid w:val="7AA54154"/>
    <w:rsid w:val="7AF41BED"/>
    <w:rsid w:val="7B054EEC"/>
    <w:rsid w:val="7B132AD1"/>
    <w:rsid w:val="7BBA2FE3"/>
    <w:rsid w:val="7C035847"/>
    <w:rsid w:val="7C375319"/>
    <w:rsid w:val="7CC32FF5"/>
    <w:rsid w:val="7CE244D8"/>
    <w:rsid w:val="7CE813E8"/>
    <w:rsid w:val="7D9A561E"/>
    <w:rsid w:val="7DD03146"/>
    <w:rsid w:val="7DFF984D"/>
    <w:rsid w:val="7E144491"/>
    <w:rsid w:val="7E514723"/>
    <w:rsid w:val="7E5A3694"/>
    <w:rsid w:val="7EF31A3F"/>
    <w:rsid w:val="7F0230DD"/>
    <w:rsid w:val="7F1836BA"/>
    <w:rsid w:val="7F5A0C49"/>
    <w:rsid w:val="7F98297B"/>
    <w:rsid w:val="7FE2055A"/>
    <w:rsid w:val="7FFF3B11"/>
    <w:rsid w:val="9FEF9A22"/>
    <w:rsid w:val="B66F2052"/>
    <w:rsid w:val="BAFF1E52"/>
    <w:rsid w:val="BE3E1965"/>
    <w:rsid w:val="C7FF7A57"/>
    <w:rsid w:val="CEFA6FD0"/>
    <w:rsid w:val="D14F835B"/>
    <w:rsid w:val="DAFDA3CD"/>
    <w:rsid w:val="E056C1A5"/>
    <w:rsid w:val="EFFF4F14"/>
    <w:rsid w:val="FEBF6E26"/>
    <w:rsid w:val="FF298D93"/>
    <w:rsid w:val="FF3F34E9"/>
    <w:rsid w:val="FF5EC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firstLineChars="200"/>
    </w:pPr>
    <w:rPr>
      <w:rFonts w:ascii="Times New Roman" w:hAnsi="Times New Roman" w:eastAsia="思源宋体 CN ExtraLight"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0"/>
        <w:tab w:val="clear" w:pos="11"/>
      </w:tabs>
      <w:spacing w:before="120" w:after="120" w:line="360" w:lineRule="auto"/>
      <w:ind w:firstLine="0" w:firstLineChars="0"/>
      <w:outlineLvl w:val="0"/>
    </w:pPr>
    <w:rPr>
      <w:b/>
      <w:bCs/>
      <w:kern w:val="44"/>
      <w:sz w:val="32"/>
      <w:szCs w:val="28"/>
    </w:rPr>
  </w:style>
  <w:style w:type="paragraph" w:styleId="4">
    <w:name w:val="heading 2"/>
    <w:basedOn w:val="1"/>
    <w:next w:val="1"/>
    <w:qFormat/>
    <w:uiPriority w:val="0"/>
    <w:pPr>
      <w:keepNext/>
      <w:keepLines/>
      <w:numPr>
        <w:ilvl w:val="1"/>
        <w:numId w:val="1"/>
      </w:numPr>
      <w:spacing w:before="120" w:after="120" w:line="360" w:lineRule="auto"/>
      <w:ind w:firstLine="0" w:firstLineChars="0"/>
      <w:outlineLvl w:val="1"/>
    </w:pPr>
    <w:rPr>
      <w:b/>
      <w:bCs/>
      <w:sz w:val="30"/>
      <w:szCs w:val="32"/>
    </w:rPr>
  </w:style>
  <w:style w:type="paragraph" w:styleId="5">
    <w:name w:val="heading 3"/>
    <w:basedOn w:val="1"/>
    <w:next w:val="1"/>
    <w:semiHidden/>
    <w:unhideWhenUsed/>
    <w:qFormat/>
    <w:uiPriority w:val="0"/>
    <w:pPr>
      <w:keepNext/>
      <w:keepLines/>
      <w:numPr>
        <w:ilvl w:val="2"/>
        <w:numId w:val="1"/>
      </w:numPr>
      <w:spacing w:before="260" w:after="260" w:line="413" w:lineRule="auto"/>
      <w:ind w:left="720" w:firstLine="0" w:firstLineChars="0"/>
      <w:outlineLvl w:val="2"/>
    </w:pPr>
    <w:rPr>
      <w:b/>
      <w:sz w:val="32"/>
    </w:rPr>
  </w:style>
  <w:style w:type="paragraph" w:styleId="6">
    <w:name w:val="heading 4"/>
    <w:basedOn w:val="1"/>
    <w:next w:val="1"/>
    <w:semiHidden/>
    <w:unhideWhenUsed/>
    <w:qFormat/>
    <w:uiPriority w:val="0"/>
    <w:pPr>
      <w:keepNext/>
      <w:keepLines/>
      <w:numPr>
        <w:ilvl w:val="3"/>
        <w:numId w:val="1"/>
      </w:numPr>
      <w:spacing w:before="280" w:after="290" w:line="372" w:lineRule="auto"/>
      <w:ind w:left="864" w:firstLine="0"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after="290" w:line="372" w:lineRule="auto"/>
      <w:ind w:left="1008" w:firstLine="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qFormat/>
    <w:uiPriority w:val="0"/>
    <w:pPr>
      <w:widowControl w:val="0"/>
      <w:spacing w:line="360" w:lineRule="auto"/>
      <w:ind w:firstLine="480" w:firstLineChars="200"/>
    </w:pPr>
    <w:rPr>
      <w:rFonts w:ascii="Calibri" w:hAnsi="Calibri" w:eastAsia="宋体" w:cs="宋体"/>
      <w:color w:val="000000"/>
      <w:kern w:val="2"/>
      <w:sz w:val="21"/>
      <w:lang w:val="en-US" w:eastAsia="zh-CN" w:bidi="ar-SA"/>
    </w:rPr>
  </w:style>
  <w:style w:type="paragraph" w:styleId="12">
    <w:name w:val="annotation text"/>
    <w:basedOn w:val="1"/>
    <w:qFormat/>
    <w:uiPriority w:val="0"/>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Balloon Text"/>
    <w:basedOn w:val="1"/>
    <w:link w:val="26"/>
    <w:qFormat/>
    <w:uiPriority w:val="0"/>
    <w:rPr>
      <w:sz w:val="18"/>
      <w:szCs w:val="18"/>
    </w:rPr>
  </w:style>
  <w:style w:type="paragraph" w:styleId="16">
    <w:name w:val="footer"/>
    <w:basedOn w:val="1"/>
    <w:unhideWhenUsed/>
    <w:qFormat/>
    <w:uiPriority w:val="99"/>
    <w:pPr>
      <w:tabs>
        <w:tab w:val="center" w:pos="4153"/>
        <w:tab w:val="right" w:pos="8306"/>
      </w:tabs>
      <w:snapToGrid w:val="0"/>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ind w:left="200" w:hanging="200" w:hangingChars="200"/>
    </w:pPr>
    <w:rPr>
      <w:rFonts w:cs="Calibri"/>
      <w:bCs/>
      <w:caps/>
      <w:szCs w:val="20"/>
    </w:rPr>
  </w:style>
  <w:style w:type="paragraph" w:styleId="19">
    <w:name w:val="toc 4"/>
    <w:basedOn w:val="1"/>
    <w:next w:val="1"/>
    <w:qFormat/>
    <w:uiPriority w:val="0"/>
    <w:pPr>
      <w:ind w:left="1260" w:leftChars="600"/>
    </w:pPr>
  </w:style>
  <w:style w:type="paragraph" w:styleId="20">
    <w:name w:val="toc 2"/>
    <w:basedOn w:val="1"/>
    <w:next w:val="1"/>
    <w:unhideWhenUsed/>
    <w:qFormat/>
    <w:uiPriority w:val="39"/>
    <w:pPr>
      <w:tabs>
        <w:tab w:val="right" w:leader="dot" w:pos="8296"/>
      </w:tabs>
      <w:ind w:left="340"/>
    </w:pPr>
    <w:rPr>
      <w:rFonts w:cs="Calibri"/>
      <w:smallCaps/>
      <w:szCs w:val="20"/>
    </w:r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qFormat/>
    <w:uiPriority w:val="0"/>
    <w:rPr>
      <w:sz w:val="21"/>
      <w:szCs w:val="21"/>
    </w:rPr>
  </w:style>
  <w:style w:type="paragraph" w:customStyle="1" w:styleId="25">
    <w:name w:val="无间隔1"/>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character" w:customStyle="1" w:styleId="26">
    <w:name w:val="批注框文本 Char"/>
    <w:basedOn w:val="22"/>
    <w:link w:val="15"/>
    <w:qFormat/>
    <w:uiPriority w:val="0"/>
    <w:rPr>
      <w:rFonts w:eastAsia="思源宋体 CN ExtraLight"/>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1119</Words>
  <Characters>1124</Characters>
  <Lines>21</Lines>
  <Paragraphs>5</Paragraphs>
  <TotalTime>18</TotalTime>
  <ScaleCrop>false</ScaleCrop>
  <LinksUpToDate>false</LinksUpToDate>
  <CharactersWithSpaces>1128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2020-08-06T02:43:00Z</dcterms:created>
  <dc:creator>54909</dc:creator>
  <cp:lastModifiedBy>Administrator</cp:lastModifiedBy>
  <cp:lastPrinted>2023-06-09T02:34:48Z</cp:lastPrinted>
  <dcterms:modified xsi:type="dcterms:W3CDTF">2023-06-09T02:43:52Z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DED8F920EEA3465684BE653F3631BF78_13</vt:lpwstr>
  </property>
</Properties>
</file>