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heme="minorEastAsia" w:hAnsiTheme="minorEastAsia" w:eastAsiaTheme="minorEastAsia" w:cstheme="minorEastAsia"/>
          <w:b/>
          <w:sz w:val="52"/>
          <w:szCs w:val="52"/>
          <w:highlight w:val="none"/>
          <w:lang w:eastAsia="zh-CN"/>
        </w:rPr>
      </w:pPr>
    </w:p>
    <w:p>
      <w:pPr>
        <w:snapToGrid w:val="0"/>
        <w:spacing w:line="360" w:lineRule="auto"/>
        <w:jc w:val="center"/>
        <w:rPr>
          <w:rFonts w:asciiTheme="minorEastAsia" w:hAnsiTheme="minorEastAsia" w:eastAsiaTheme="minorEastAsia" w:cstheme="minorEastAsia"/>
          <w:b/>
          <w:sz w:val="48"/>
          <w:szCs w:val="48"/>
          <w:highlight w:val="none"/>
          <w:lang w:eastAsia="zh-CN"/>
        </w:rPr>
      </w:pPr>
      <w:r>
        <w:rPr>
          <w:rFonts w:hint="eastAsia" w:asciiTheme="minorEastAsia" w:hAnsiTheme="minorEastAsia" w:eastAsiaTheme="minorEastAsia" w:cstheme="minorEastAsia"/>
          <w:b/>
          <w:sz w:val="44"/>
          <w:szCs w:val="44"/>
          <w:highlight w:val="none"/>
          <w:lang w:eastAsia="zh-CN"/>
        </w:rPr>
        <w:t>焦作市博爱境S310线小尚石河桥预防养护项目</w:t>
      </w:r>
    </w:p>
    <w:p>
      <w:pPr>
        <w:snapToGrid w:val="0"/>
        <w:spacing w:line="360" w:lineRule="auto"/>
        <w:ind w:firstLine="1687" w:firstLineChars="200"/>
        <w:rPr>
          <w:rFonts w:asciiTheme="minorEastAsia" w:hAnsiTheme="minorEastAsia" w:eastAsiaTheme="minorEastAsia" w:cstheme="minorEastAsia"/>
          <w:b/>
          <w:sz w:val="84"/>
          <w:szCs w:val="84"/>
          <w:highlight w:val="none"/>
          <w:lang w:eastAsia="zh-CN"/>
        </w:rPr>
      </w:pPr>
      <w:r>
        <w:rPr>
          <w:rFonts w:hint="eastAsia" w:asciiTheme="minorEastAsia" w:hAnsiTheme="minorEastAsia" w:eastAsiaTheme="minorEastAsia" w:cstheme="minorEastAsia"/>
          <w:b/>
          <w:sz w:val="84"/>
          <w:szCs w:val="84"/>
          <w:highlight w:val="none"/>
          <w:lang w:eastAsia="zh-CN"/>
        </w:rPr>
        <w:t>竞争性谈判文件</w:t>
      </w:r>
    </w:p>
    <w:p>
      <w:pPr>
        <w:snapToGrid w:val="0"/>
        <w:spacing w:line="360" w:lineRule="auto"/>
        <w:ind w:firstLine="2313" w:firstLineChars="800"/>
        <w:rPr>
          <w:rFonts w:asciiTheme="minorEastAsia" w:hAnsiTheme="minorEastAsia" w:eastAsiaTheme="minorEastAsia" w:cstheme="minorEastAsia"/>
          <w:b/>
          <w:spacing w:val="-6"/>
          <w:sz w:val="30"/>
          <w:szCs w:val="30"/>
          <w:highlight w:val="none"/>
          <w:lang w:eastAsia="zh-CN"/>
        </w:rPr>
      </w:pPr>
      <w:r>
        <w:rPr>
          <w:rFonts w:hint="eastAsia" w:asciiTheme="minorEastAsia" w:hAnsiTheme="minorEastAsia" w:eastAsiaTheme="minorEastAsia" w:cstheme="minorEastAsia"/>
          <w:b/>
          <w:spacing w:val="-6"/>
          <w:sz w:val="30"/>
          <w:szCs w:val="30"/>
          <w:highlight w:val="none"/>
          <w:lang w:eastAsia="zh-CN"/>
        </w:rPr>
        <w:t>采购编号：博政采购〔2023〕49号</w:t>
      </w:r>
    </w:p>
    <w:p>
      <w:pPr>
        <w:snapToGrid w:val="0"/>
        <w:spacing w:line="360" w:lineRule="auto"/>
        <w:ind w:firstLine="2397" w:firstLineChars="746"/>
        <w:jc w:val="both"/>
        <w:rPr>
          <w:rFonts w:asciiTheme="minorEastAsia" w:hAnsiTheme="minorEastAsia" w:eastAsiaTheme="minorEastAsia" w:cstheme="minorEastAsia"/>
          <w:b/>
          <w:spacing w:val="-6"/>
          <w:sz w:val="30"/>
          <w:szCs w:val="30"/>
          <w:highlight w:val="none"/>
          <w:lang w:eastAsia="zh-CN"/>
        </w:rPr>
      </w:pPr>
      <w:r>
        <w:rPr>
          <w:rFonts w:hint="eastAsia" w:asciiTheme="minorEastAsia" w:hAnsiTheme="minorEastAsia" w:eastAsiaTheme="minorEastAsia" w:cstheme="minorEastAsia"/>
          <w:b/>
          <w:sz w:val="32"/>
          <w:szCs w:val="32"/>
          <w:highlight w:val="none"/>
          <w:u w:val="double"/>
          <w:lang w:eastAsia="zh-CN"/>
        </w:rPr>
        <w:t>该项目全额面向中小企业采购</w:t>
      </w:r>
    </w:p>
    <w:p>
      <w:pPr>
        <w:snapToGrid w:val="0"/>
        <w:spacing w:line="360" w:lineRule="auto"/>
        <w:jc w:val="center"/>
        <w:rPr>
          <w:rFonts w:asciiTheme="minorEastAsia" w:hAnsiTheme="minorEastAsia" w:eastAsiaTheme="minorEastAsia" w:cstheme="minorEastAsia"/>
          <w:b/>
          <w:spacing w:val="-6"/>
          <w:sz w:val="32"/>
          <w:szCs w:val="32"/>
          <w:highlight w:val="none"/>
          <w:lang w:eastAsia="zh-CN"/>
        </w:rPr>
      </w:pPr>
      <w:r>
        <w:rPr>
          <w:highlight w:val="none"/>
          <w:lang w:eastAsia="zh-CN"/>
        </w:rPr>
        <w:drawing>
          <wp:inline distT="0" distB="0" distL="114300" distR="114300">
            <wp:extent cx="2095500" cy="243840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cstate="print"/>
                    <a:stretch>
                      <a:fillRect/>
                    </a:stretch>
                  </pic:blipFill>
                  <pic:spPr>
                    <a:xfrm>
                      <a:off x="0" y="0"/>
                      <a:ext cx="2095500" cy="2438400"/>
                    </a:xfrm>
                    <a:prstGeom prst="rect">
                      <a:avLst/>
                    </a:prstGeom>
                    <a:noFill/>
                    <a:ln>
                      <a:noFill/>
                    </a:ln>
                  </pic:spPr>
                </pic:pic>
              </a:graphicData>
            </a:graphic>
          </wp:inline>
        </w:drawing>
      </w:r>
    </w:p>
    <w:p>
      <w:pPr>
        <w:snapToGrid w:val="0"/>
        <w:spacing w:line="360" w:lineRule="auto"/>
        <w:rPr>
          <w:rFonts w:asciiTheme="minorEastAsia" w:hAnsiTheme="minorEastAsia" w:eastAsiaTheme="minorEastAsia" w:cstheme="minorEastAsia"/>
          <w:b/>
          <w:bCs/>
          <w:sz w:val="32"/>
          <w:szCs w:val="32"/>
          <w:highlight w:val="none"/>
          <w:lang w:eastAsia="zh-CN"/>
        </w:rPr>
      </w:pPr>
    </w:p>
    <w:p>
      <w:pPr>
        <w:snapToGrid w:val="0"/>
        <w:spacing w:line="360" w:lineRule="auto"/>
        <w:ind w:firstLine="643" w:firstLineChars="200"/>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采 购 人：博爱县公路管理局</w:t>
      </w:r>
    </w:p>
    <w:p>
      <w:pPr>
        <w:snapToGrid w:val="0"/>
        <w:spacing w:line="360" w:lineRule="auto"/>
        <w:ind w:firstLine="643" w:firstLineChars="200"/>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代理机构：河南四方建设管理有限公司</w:t>
      </w:r>
    </w:p>
    <w:p>
      <w:pPr>
        <w:snapToGrid w:val="0"/>
        <w:spacing w:line="360" w:lineRule="auto"/>
        <w:ind w:firstLine="643" w:firstLineChars="200"/>
        <w:rPr>
          <w:rFonts w:asciiTheme="minorEastAsia" w:hAnsiTheme="minorEastAsia" w:eastAsiaTheme="minorEastAsia" w:cstheme="minorEastAsia"/>
          <w:b/>
          <w:bCs/>
          <w:sz w:val="32"/>
          <w:szCs w:val="32"/>
          <w:highlight w:val="none"/>
          <w:lang w:eastAsia="zh-CN"/>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sz w:val="32"/>
          <w:szCs w:val="32"/>
          <w:highlight w:val="none"/>
          <w:lang w:eastAsia="zh-CN"/>
        </w:rPr>
        <w:t>日    期：二〇二三年八月</w:t>
      </w:r>
    </w:p>
    <w:p>
      <w:pPr>
        <w:pStyle w:val="36"/>
        <w:spacing w:line="480" w:lineRule="auto"/>
        <w:jc w:val="center"/>
        <w:rPr>
          <w:rFonts w:asciiTheme="minorEastAsia" w:hAnsiTheme="minorEastAsia" w:eastAsiaTheme="minorEastAsia" w:cstheme="minorEastAsia"/>
          <w:color w:val="auto"/>
          <w:sz w:val="36"/>
          <w:highlight w:val="none"/>
          <w:lang w:eastAsia="zh-CN"/>
        </w:rPr>
      </w:pPr>
      <w:bookmarkStart w:id="0" w:name="_Toc17757"/>
      <w:r>
        <w:rPr>
          <w:rFonts w:hint="eastAsia" w:asciiTheme="minorEastAsia" w:hAnsiTheme="minorEastAsia" w:eastAsiaTheme="minorEastAsia" w:cstheme="minorEastAsia"/>
          <w:color w:val="auto"/>
          <w:sz w:val="36"/>
          <w:highlight w:val="none"/>
          <w:lang w:val="zh-CN" w:eastAsia="zh-CN"/>
        </w:rPr>
        <w:t>目   录</w:t>
      </w:r>
      <w:bookmarkEnd w:id="0"/>
    </w:p>
    <w:p>
      <w:pPr>
        <w:pStyle w:val="15"/>
        <w:tabs>
          <w:tab w:val="right" w:leader="dot" w:pos="8820"/>
        </w:tabs>
        <w:rPr>
          <w:rFonts w:asciiTheme="minorEastAsia" w:hAnsiTheme="minorEastAsia" w:eastAsiaTheme="minorEastAsia" w:cstheme="minorEastAsia"/>
          <w:sz w:val="30"/>
          <w:szCs w:val="30"/>
          <w:highlight w:val="none"/>
        </w:rPr>
      </w:pP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TOC \o "1-3" \h \z \u </w:instrText>
      </w:r>
      <w:r>
        <w:rPr>
          <w:rFonts w:hint="eastAsia" w:asciiTheme="minorEastAsia" w:hAnsiTheme="minorEastAsia" w:eastAsiaTheme="minorEastAsia" w:cstheme="minorEastAsia"/>
          <w:sz w:val="30"/>
          <w:szCs w:val="30"/>
          <w:highlight w:val="none"/>
        </w:rPr>
        <w:fldChar w:fldCharType="separate"/>
      </w:r>
      <w:r>
        <w:rPr>
          <w:highlight w:val="none"/>
        </w:rPr>
        <w:fldChar w:fldCharType="begin"/>
      </w:r>
      <w:r>
        <w:rPr>
          <w:highlight w:val="none"/>
        </w:rPr>
        <w:instrText xml:space="preserve"> HYPERLINK \l "_Toc17757" </w:instrText>
      </w:r>
      <w:r>
        <w:rPr>
          <w:highlight w:val="none"/>
        </w:rPr>
        <w:fldChar w:fldCharType="separate"/>
      </w:r>
      <w:r>
        <w:rPr>
          <w:rFonts w:hint="eastAsia" w:asciiTheme="minorEastAsia" w:hAnsiTheme="minorEastAsia" w:eastAsiaTheme="minorEastAsia" w:cstheme="minorEastAsia"/>
          <w:sz w:val="30"/>
          <w:szCs w:val="30"/>
          <w:highlight w:val="none"/>
          <w:lang w:val="zh-CN"/>
        </w:rPr>
        <w:t>目   录</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_Toc17757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1</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"_Toc16074" </w:instrText>
      </w:r>
      <w:r>
        <w:rPr>
          <w:highlight w:val="none"/>
        </w:rPr>
        <w:fldChar w:fldCharType="separate"/>
      </w:r>
      <w:r>
        <w:rPr>
          <w:rFonts w:hint="eastAsia" w:asciiTheme="minorEastAsia" w:hAnsiTheme="minorEastAsia" w:eastAsiaTheme="minorEastAsia" w:cstheme="minorEastAsia"/>
          <w:bCs/>
          <w:sz w:val="30"/>
          <w:szCs w:val="30"/>
          <w:highlight w:val="none"/>
        </w:rPr>
        <w:t>竞争性谈判公告</w:t>
      </w:r>
      <w:r>
        <w:rPr>
          <w:rFonts w:hint="eastAsia" w:asciiTheme="minorEastAsia" w:hAnsiTheme="minorEastAsia" w:eastAsiaTheme="minorEastAsia" w:cstheme="minorEastAsia"/>
          <w:bCs/>
          <w:sz w:val="30"/>
          <w:szCs w:val="30"/>
          <w:highlight w:val="none"/>
          <w:lang w:eastAsia="zh-CN"/>
        </w:rPr>
        <w:t>（不见面开标）</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_Toc16074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4</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"_Toc11286" </w:instrText>
      </w:r>
      <w:r>
        <w:rPr>
          <w:highlight w:val="none"/>
        </w:rPr>
        <w:fldChar w:fldCharType="separate"/>
      </w:r>
      <w:r>
        <w:rPr>
          <w:rFonts w:hint="eastAsia" w:asciiTheme="minorEastAsia" w:hAnsiTheme="minorEastAsia" w:eastAsiaTheme="minorEastAsia" w:cstheme="minorEastAsia"/>
          <w:sz w:val="30"/>
          <w:szCs w:val="30"/>
          <w:highlight w:val="none"/>
        </w:rPr>
        <w:t>投标须知前附表</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_Toc11286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7</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"_Toc17899" </w:instrText>
      </w:r>
      <w:r>
        <w:rPr>
          <w:highlight w:val="none"/>
        </w:rPr>
        <w:fldChar w:fldCharType="separate"/>
      </w:r>
      <w:r>
        <w:rPr>
          <w:rFonts w:hint="eastAsia" w:asciiTheme="minorEastAsia" w:hAnsiTheme="minorEastAsia" w:eastAsiaTheme="minorEastAsia" w:cstheme="minorEastAsia"/>
          <w:sz w:val="30"/>
          <w:szCs w:val="30"/>
          <w:highlight w:val="none"/>
        </w:rPr>
        <w:t>第一部分 谈判项目相关内容及要求</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_Toc17899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10</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"_Toc11122" </w:instrText>
      </w:r>
      <w:r>
        <w:rPr>
          <w:highlight w:val="none"/>
        </w:rPr>
        <w:fldChar w:fldCharType="separate"/>
      </w:r>
      <w:r>
        <w:rPr>
          <w:rFonts w:hint="eastAsia" w:asciiTheme="minorEastAsia" w:hAnsiTheme="minorEastAsia" w:eastAsiaTheme="minorEastAsia" w:cstheme="minorEastAsia"/>
          <w:sz w:val="30"/>
          <w:szCs w:val="30"/>
          <w:highlight w:val="none"/>
        </w:rPr>
        <w:t>第二部分 谈判须知</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_Toc11122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11</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"_Toc6457" </w:instrText>
      </w:r>
      <w:r>
        <w:rPr>
          <w:highlight w:val="none"/>
        </w:rPr>
        <w:fldChar w:fldCharType="separate"/>
      </w:r>
      <w:r>
        <w:rPr>
          <w:rFonts w:hint="eastAsia" w:asciiTheme="minorEastAsia" w:hAnsiTheme="minorEastAsia" w:eastAsiaTheme="minorEastAsia" w:cstheme="minorEastAsia"/>
          <w:sz w:val="30"/>
          <w:szCs w:val="30"/>
          <w:highlight w:val="none"/>
        </w:rPr>
        <w:t>第三部分 其他要求</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_Toc6457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20</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"_Toc3716" </w:instrText>
      </w:r>
      <w:r>
        <w:rPr>
          <w:highlight w:val="none"/>
        </w:rPr>
        <w:fldChar w:fldCharType="separate"/>
      </w:r>
      <w:r>
        <w:rPr>
          <w:rFonts w:hint="eastAsia" w:asciiTheme="minorEastAsia" w:hAnsiTheme="minorEastAsia" w:eastAsiaTheme="minorEastAsia" w:cstheme="minorEastAsia"/>
          <w:sz w:val="30"/>
          <w:szCs w:val="30"/>
          <w:highlight w:val="none"/>
        </w:rPr>
        <w:t>第四部分 监督单位</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_Toc3716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20</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"_Toc26034" </w:instrText>
      </w:r>
      <w:r>
        <w:rPr>
          <w:highlight w:val="none"/>
        </w:rPr>
        <w:fldChar w:fldCharType="separate"/>
      </w:r>
      <w:r>
        <w:rPr>
          <w:rFonts w:hint="eastAsia" w:asciiTheme="minorEastAsia" w:hAnsiTheme="minorEastAsia" w:eastAsiaTheme="minorEastAsia" w:cstheme="minorEastAsia"/>
          <w:bCs/>
          <w:sz w:val="30"/>
          <w:szCs w:val="30"/>
          <w:highlight w:val="none"/>
          <w:lang w:eastAsia="zh-CN"/>
        </w:rPr>
        <w:t>第五部分 技术标准及要求</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_Toc26034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20</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"_Toc12595" </w:instrText>
      </w:r>
      <w:r>
        <w:rPr>
          <w:highlight w:val="none"/>
        </w:rPr>
        <w:fldChar w:fldCharType="separate"/>
      </w:r>
      <w:r>
        <w:rPr>
          <w:rFonts w:hint="eastAsia" w:asciiTheme="minorEastAsia" w:hAnsiTheme="minorEastAsia" w:eastAsiaTheme="minorEastAsia" w:cstheme="minorEastAsia"/>
          <w:bCs/>
          <w:sz w:val="30"/>
          <w:szCs w:val="30"/>
          <w:highlight w:val="none"/>
        </w:rPr>
        <w:t>第</w:t>
      </w:r>
      <w:r>
        <w:rPr>
          <w:rFonts w:hint="eastAsia" w:asciiTheme="minorEastAsia" w:hAnsiTheme="minorEastAsia" w:eastAsiaTheme="minorEastAsia" w:cstheme="minorEastAsia"/>
          <w:bCs/>
          <w:sz w:val="30"/>
          <w:szCs w:val="30"/>
          <w:highlight w:val="none"/>
          <w:lang w:eastAsia="zh-CN"/>
        </w:rPr>
        <w:t>六</w:t>
      </w:r>
      <w:r>
        <w:rPr>
          <w:rFonts w:hint="eastAsia" w:asciiTheme="minorEastAsia" w:hAnsiTheme="minorEastAsia" w:eastAsiaTheme="minorEastAsia" w:cstheme="minorEastAsia"/>
          <w:bCs/>
          <w:sz w:val="30"/>
          <w:szCs w:val="30"/>
          <w:highlight w:val="none"/>
        </w:rPr>
        <w:t xml:space="preserve">部分 </w:t>
      </w:r>
      <w:r>
        <w:rPr>
          <w:rFonts w:hint="eastAsia" w:asciiTheme="minorEastAsia" w:hAnsiTheme="minorEastAsia" w:eastAsiaTheme="minorEastAsia" w:cstheme="minorEastAsia"/>
          <w:bCs/>
          <w:sz w:val="30"/>
          <w:szCs w:val="30"/>
          <w:highlight w:val="none"/>
          <w:lang w:eastAsia="zh-CN"/>
        </w:rPr>
        <w:t>工程量清单及图纸</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_Toc12595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21</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sz w:val="30"/>
          <w:szCs w:val="30"/>
          <w:highlight w:val="none"/>
        </w:rPr>
      </w:pPr>
      <w:r>
        <w:rPr>
          <w:highlight w:val="none"/>
        </w:rPr>
        <w:fldChar w:fldCharType="begin"/>
      </w:r>
      <w:r>
        <w:rPr>
          <w:highlight w:val="none"/>
        </w:rPr>
        <w:instrText xml:space="preserve"> HYPERLINK \l "_Toc22389" </w:instrText>
      </w:r>
      <w:r>
        <w:rPr>
          <w:highlight w:val="none"/>
        </w:rPr>
        <w:fldChar w:fldCharType="separate"/>
      </w:r>
      <w:r>
        <w:rPr>
          <w:rFonts w:hint="eastAsia" w:asciiTheme="minorEastAsia" w:hAnsiTheme="minorEastAsia" w:eastAsiaTheme="minorEastAsia" w:cstheme="minorEastAsia"/>
          <w:sz w:val="30"/>
          <w:szCs w:val="30"/>
          <w:highlight w:val="none"/>
          <w:lang w:eastAsia="zh-CN"/>
        </w:rPr>
        <w:t xml:space="preserve">第七部分 </w:t>
      </w:r>
      <w:r>
        <w:rPr>
          <w:rFonts w:hint="eastAsia" w:asciiTheme="minorEastAsia" w:hAnsiTheme="minorEastAsia" w:eastAsiaTheme="minorEastAsia" w:cstheme="minorEastAsia"/>
          <w:sz w:val="30"/>
          <w:szCs w:val="30"/>
          <w:highlight w:val="none"/>
        </w:rPr>
        <w:t>合同条款及格式</w:t>
      </w:r>
      <w:r>
        <w:rPr>
          <w:rFonts w:hint="eastAsia" w:asciiTheme="minorEastAsia" w:hAnsiTheme="minorEastAsia" w:eastAsiaTheme="minorEastAsia" w:cstheme="minorEastAsia"/>
          <w:sz w:val="30"/>
          <w:szCs w:val="30"/>
          <w:highlight w:val="none"/>
        </w:rPr>
        <w:tab/>
      </w:r>
      <w:r>
        <w:rPr>
          <w:rFonts w:hint="eastAsia" w:asciiTheme="minorEastAsia" w:hAnsiTheme="minorEastAsia" w:eastAsiaTheme="minorEastAsia" w:cstheme="minorEastAsia"/>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PAGEREF _Toc22389 \h </w:instrText>
      </w:r>
      <w:r>
        <w:rPr>
          <w:rFonts w:hint="eastAsia" w:asciiTheme="minorEastAsia" w:hAnsiTheme="minorEastAsia" w:eastAsiaTheme="minorEastAsia" w:cstheme="minorEastAsia"/>
          <w:sz w:val="30"/>
          <w:szCs w:val="30"/>
          <w:highlight w:val="none"/>
        </w:rPr>
        <w:fldChar w:fldCharType="separate"/>
      </w:r>
      <w:r>
        <w:rPr>
          <w:rFonts w:asciiTheme="minorEastAsia" w:hAnsiTheme="minorEastAsia" w:eastAsiaTheme="minorEastAsia" w:cstheme="minorEastAsia"/>
          <w:sz w:val="30"/>
          <w:szCs w:val="30"/>
          <w:highlight w:val="none"/>
        </w:rPr>
        <w:t>22</w:t>
      </w:r>
      <w:r>
        <w:rPr>
          <w:rFonts w:hint="eastAsia" w:asciiTheme="minorEastAsia" w:hAnsiTheme="minorEastAsia" w:eastAsiaTheme="minorEastAsia" w:cstheme="minorEastAsia"/>
          <w:sz w:val="30"/>
          <w:szCs w:val="30"/>
          <w:highlight w:val="none"/>
        </w:rPr>
        <w:fldChar w:fldCharType="end"/>
      </w:r>
      <w:r>
        <w:rPr>
          <w:rFonts w:hint="eastAsia" w:asciiTheme="minorEastAsia" w:hAnsiTheme="minorEastAsia" w:eastAsiaTheme="minorEastAsia" w:cstheme="minorEastAsia"/>
          <w:sz w:val="30"/>
          <w:szCs w:val="30"/>
          <w:highlight w:val="none"/>
        </w:rPr>
        <w:fldChar w:fldCharType="end"/>
      </w:r>
    </w:p>
    <w:p>
      <w:pPr>
        <w:pStyle w:val="15"/>
        <w:tabs>
          <w:tab w:val="right" w:leader="dot" w:pos="8820"/>
        </w:tabs>
        <w:rPr>
          <w:rFonts w:asciiTheme="minorEastAsia" w:hAnsiTheme="minorEastAsia" w:eastAsiaTheme="minorEastAsia" w:cstheme="minorEastAsia"/>
          <w:highlight w:val="none"/>
          <w:lang w:eastAsia="zh-CN"/>
        </w:rPr>
      </w:pPr>
      <w:r>
        <w:rPr>
          <w:highlight w:val="none"/>
        </w:rPr>
        <w:fldChar w:fldCharType="begin"/>
      </w:r>
      <w:r>
        <w:rPr>
          <w:highlight w:val="none"/>
        </w:rPr>
        <w:instrText xml:space="preserve"> HYPERLINK \l "_Toc18562" </w:instrText>
      </w:r>
      <w:r>
        <w:rPr>
          <w:highlight w:val="none"/>
        </w:rPr>
        <w:fldChar w:fldCharType="separate"/>
      </w:r>
      <w:r>
        <w:rPr>
          <w:rFonts w:hint="eastAsia" w:asciiTheme="minorEastAsia" w:hAnsiTheme="minorEastAsia" w:eastAsiaTheme="minorEastAsia" w:cstheme="minorEastAsia"/>
          <w:bCs/>
          <w:sz w:val="30"/>
          <w:szCs w:val="30"/>
          <w:highlight w:val="none"/>
          <w:lang w:eastAsia="zh-CN"/>
        </w:rPr>
        <w:t>第八部分 附件—谈判响应文件格式</w:t>
      </w:r>
      <w:r>
        <w:rPr>
          <w:rFonts w:hint="eastAsia" w:asciiTheme="minorEastAsia" w:hAnsiTheme="minorEastAsia" w:eastAsiaTheme="minorEastAsia" w:cstheme="minorEastAsia"/>
          <w:sz w:val="30"/>
          <w:szCs w:val="30"/>
          <w:highlight w:val="none"/>
          <w:lang w:eastAsia="zh-CN"/>
        </w:rPr>
        <w:tab/>
      </w:r>
      <w:r>
        <w:rPr>
          <w:rFonts w:hint="eastAsia" w:asciiTheme="minorEastAsia" w:hAnsiTheme="minorEastAsia" w:eastAsiaTheme="minorEastAsia" w:cstheme="minorEastAsia"/>
          <w:sz w:val="30"/>
          <w:szCs w:val="30"/>
          <w:highlight w:val="none"/>
          <w:lang w:eastAsia="zh-CN"/>
        </w:rPr>
        <w:t>2</w:t>
      </w:r>
      <w:r>
        <w:rPr>
          <w:rFonts w:hint="eastAsia" w:asciiTheme="minorEastAsia" w:hAnsiTheme="minorEastAsia" w:eastAsiaTheme="minorEastAsia" w:cstheme="minorEastAsia"/>
          <w:sz w:val="30"/>
          <w:szCs w:val="30"/>
          <w:highlight w:val="none"/>
          <w:lang w:eastAsia="zh-CN"/>
        </w:rPr>
        <w:fldChar w:fldCharType="end"/>
      </w:r>
      <w:r>
        <w:rPr>
          <w:rFonts w:hint="eastAsia" w:asciiTheme="minorEastAsia" w:hAnsiTheme="minorEastAsia" w:eastAsiaTheme="minorEastAsia" w:cstheme="minorEastAsia"/>
          <w:sz w:val="30"/>
          <w:szCs w:val="30"/>
          <w:highlight w:val="none"/>
          <w:lang w:eastAsia="zh-CN"/>
        </w:rPr>
        <w:t>6</w:t>
      </w:r>
    </w:p>
    <w:p>
      <w:pPr>
        <w:spacing w:line="480" w:lineRule="auto"/>
        <w:rPr>
          <w:rFonts w:asciiTheme="minorEastAsia" w:hAnsiTheme="minorEastAsia" w:eastAsiaTheme="minorEastAsia" w:cstheme="minorEastAsia"/>
          <w:sz w:val="30"/>
          <w:szCs w:val="30"/>
          <w:highlight w:val="none"/>
          <w:lang w:eastAsia="zh-CN"/>
        </w:rPr>
      </w:pPr>
      <w:r>
        <w:rPr>
          <w:rFonts w:hint="eastAsia" w:asciiTheme="minorEastAsia" w:hAnsiTheme="minorEastAsia" w:eastAsiaTheme="minorEastAsia" w:cstheme="minorEastAsia"/>
          <w:szCs w:val="30"/>
          <w:highlight w:val="none"/>
        </w:rPr>
        <w:fldChar w:fldCharType="end"/>
      </w:r>
    </w:p>
    <w:p>
      <w:pPr>
        <w:pStyle w:val="9"/>
        <w:ind w:firstLine="420"/>
        <w:rPr>
          <w:rFonts w:asciiTheme="minorEastAsia" w:hAnsiTheme="minorEastAsia" w:eastAsiaTheme="minorEastAsia" w:cstheme="minorEastAsia"/>
          <w:highlight w:val="none"/>
          <w:lang w:eastAsia="zh-CN"/>
        </w:rPr>
      </w:pPr>
    </w:p>
    <w:p>
      <w:pPr>
        <w:pStyle w:val="5"/>
        <w:autoSpaceDN/>
        <w:spacing w:line="440" w:lineRule="exact"/>
        <w:jc w:val="center"/>
        <w:rPr>
          <w:rFonts w:asciiTheme="minorEastAsia" w:hAnsiTheme="minorEastAsia" w:eastAsiaTheme="minorEastAsia" w:cstheme="minorEastAsia"/>
          <w:highlight w:val="none"/>
          <w:lang w:eastAsia="zh-CN"/>
        </w:rPr>
      </w:pPr>
    </w:p>
    <w:p>
      <w:pPr>
        <w:pStyle w:val="5"/>
        <w:autoSpaceDN/>
        <w:spacing w:line="440" w:lineRule="exact"/>
        <w:jc w:val="center"/>
        <w:rPr>
          <w:rFonts w:asciiTheme="minorEastAsia" w:hAnsiTheme="minorEastAsia" w:eastAsiaTheme="minorEastAsia" w:cstheme="minorEastAsia"/>
          <w:highlight w:val="none"/>
          <w:lang w:eastAsia="zh-CN"/>
        </w:rPr>
      </w:pPr>
    </w:p>
    <w:p>
      <w:pPr>
        <w:rPr>
          <w:rFonts w:asciiTheme="minorEastAsia" w:hAnsiTheme="minorEastAsia" w:eastAsiaTheme="minorEastAsia" w:cstheme="minorEastAsia"/>
          <w:highlight w:val="none"/>
          <w:lang w:eastAsia="zh-CN"/>
        </w:rPr>
      </w:pPr>
    </w:p>
    <w:p>
      <w:pPr>
        <w:pStyle w:val="10"/>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highlight w:val="none"/>
          <w:lang w:eastAsia="zh-CN"/>
        </w:rPr>
      </w:pPr>
    </w:p>
    <w:p>
      <w:pPr>
        <w:pStyle w:val="10"/>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highlight w:val="none"/>
          <w:lang w:eastAsia="zh-CN"/>
        </w:rPr>
      </w:pPr>
    </w:p>
    <w:p>
      <w:pPr>
        <w:pStyle w:val="10"/>
        <w:rPr>
          <w:rFonts w:asciiTheme="minorEastAsia" w:hAnsiTheme="minorEastAsia" w:eastAsiaTheme="minorEastAsia" w:cstheme="minorEastAsia"/>
          <w:color w:val="auto"/>
          <w:highlight w:val="none"/>
        </w:rPr>
      </w:pPr>
    </w:p>
    <w:p>
      <w:pPr>
        <w:spacing w:line="360" w:lineRule="auto"/>
        <w:ind w:firstLine="3092" w:firstLineChars="700"/>
        <w:jc w:val="both"/>
        <w:rPr>
          <w:rFonts w:asciiTheme="minorEastAsia" w:hAnsiTheme="minorEastAsia" w:eastAsiaTheme="minorEastAsia" w:cstheme="minorEastAsia"/>
          <w:b/>
          <w:bCs/>
          <w:sz w:val="44"/>
          <w:szCs w:val="44"/>
          <w:highlight w:val="none"/>
          <w:lang w:eastAsia="zh-CN"/>
        </w:rPr>
      </w:pPr>
    </w:p>
    <w:p>
      <w:pPr>
        <w:spacing w:line="360" w:lineRule="auto"/>
        <w:ind w:firstLine="3092" w:firstLineChars="700"/>
        <w:jc w:val="both"/>
        <w:rPr>
          <w:rFonts w:asciiTheme="minorEastAsia" w:hAnsiTheme="minorEastAsia" w:eastAsiaTheme="minorEastAsia" w:cstheme="minorEastAsia"/>
          <w:b/>
          <w:bCs/>
          <w:sz w:val="44"/>
          <w:szCs w:val="44"/>
          <w:highlight w:val="none"/>
          <w:lang w:eastAsia="zh-CN"/>
        </w:rPr>
      </w:pPr>
    </w:p>
    <w:p>
      <w:pPr>
        <w:spacing w:line="360" w:lineRule="auto"/>
        <w:ind w:firstLine="3092" w:firstLineChars="700"/>
        <w:jc w:val="both"/>
        <w:rPr>
          <w:rFonts w:asciiTheme="minorEastAsia" w:hAnsiTheme="minorEastAsia" w:eastAsiaTheme="minorEastAsia" w:cstheme="minorEastAsia"/>
          <w:b/>
          <w:bCs/>
          <w:sz w:val="44"/>
          <w:szCs w:val="44"/>
          <w:highlight w:val="none"/>
          <w:lang w:eastAsia="zh-CN"/>
        </w:rPr>
      </w:pPr>
    </w:p>
    <w:p>
      <w:pPr>
        <w:spacing w:line="360" w:lineRule="auto"/>
        <w:ind w:firstLine="3092" w:firstLineChars="700"/>
        <w:jc w:val="both"/>
        <w:rPr>
          <w:rFonts w:asciiTheme="minorEastAsia" w:hAnsiTheme="minorEastAsia" w:eastAsiaTheme="minorEastAsia" w:cstheme="minorEastAsia"/>
          <w:b/>
          <w:bCs/>
          <w:sz w:val="44"/>
          <w:szCs w:val="44"/>
          <w:highlight w:val="none"/>
          <w:lang w:eastAsia="zh-CN"/>
        </w:rPr>
      </w:pPr>
      <w:r>
        <w:rPr>
          <w:rFonts w:hint="eastAsia" w:asciiTheme="minorEastAsia" w:hAnsiTheme="minorEastAsia" w:eastAsiaTheme="minorEastAsia" w:cstheme="minorEastAsia"/>
          <w:b/>
          <w:bCs/>
          <w:sz w:val="44"/>
          <w:szCs w:val="44"/>
          <w:highlight w:val="none"/>
          <w:lang w:eastAsia="zh-CN"/>
        </w:rPr>
        <w:t>重要事项提示</w:t>
      </w:r>
    </w:p>
    <w:p>
      <w:pPr>
        <w:autoSpaceDE/>
        <w:autoSpaceDN/>
        <w:spacing w:line="360" w:lineRule="auto"/>
        <w:rPr>
          <w:rFonts w:asciiTheme="minorEastAsia" w:hAnsiTheme="minorEastAsia" w:eastAsiaTheme="minorEastAsia" w:cstheme="minorEastAsia"/>
          <w:sz w:val="24"/>
          <w:szCs w:val="24"/>
          <w:highlight w:val="none"/>
          <w:lang w:eastAsia="zh-CN"/>
        </w:rPr>
      </w:pPr>
    </w:p>
    <w:p>
      <w:pPr>
        <w:autoSpaceDE/>
        <w:autoSpaceDN/>
        <w:spacing w:line="360" w:lineRule="auto"/>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各潜在供应商：</w:t>
      </w:r>
    </w:p>
    <w:p>
      <w:pPr>
        <w:autoSpaceDE/>
        <w:autoSpaceDN/>
        <w:spacing w:line="360" w:lineRule="auto"/>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highlight w:val="none"/>
          <w:lang w:eastAsia="zh-CN"/>
        </w:rPr>
      </w:pPr>
      <w:r>
        <w:rPr>
          <w:rFonts w:asciiTheme="minorEastAsia" w:hAnsiTheme="minorEastAsia" w:eastAsiaTheme="minorEastAsia" w:cstheme="minorEastAsia"/>
          <w:szCs w:val="24"/>
          <w:highlight w:val="none"/>
          <w:lang w:eastAsia="zh-CN"/>
        </w:rPr>
        <w:t>（http://ggzy.jiaozuo.gov.cn/BidOpeningHall/bidhall/default/login）</w:t>
      </w:r>
      <w:r>
        <w:rPr>
          <w:rFonts w:hint="eastAsia" w:asciiTheme="minorEastAsia" w:hAnsiTheme="minorEastAsia" w:eastAsiaTheme="minorEastAsia" w:cstheme="minorEastAsia"/>
          <w:szCs w:val="24"/>
          <w:highlight w:val="none"/>
          <w:lang w:eastAsia="zh-CN"/>
        </w:rPr>
        <w:t>进行签到，按要求解密投标文件。因文件未及时上传导致投标失败的责任由供应商自行承担，具体要求详见</w:t>
      </w:r>
      <w:r>
        <w:rPr>
          <w:rFonts w:hint="eastAsia" w:asciiTheme="minorEastAsia" w:hAnsiTheme="minorEastAsia" w:eastAsiaTheme="minorEastAsia" w:cstheme="minorEastAsia"/>
          <w:highlight w:val="none"/>
          <w:lang w:eastAsia="zh-CN"/>
        </w:rPr>
        <w:t>竞争性谈判</w:t>
      </w:r>
      <w:r>
        <w:rPr>
          <w:rFonts w:hint="eastAsia" w:asciiTheme="minorEastAsia" w:hAnsiTheme="minorEastAsia" w:eastAsiaTheme="minorEastAsia" w:cstheme="minorEastAsia"/>
          <w:szCs w:val="24"/>
          <w:highlight w:val="none"/>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3、有下列情形之一的，将作为自动放弃、无效投标或废标处理：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3、谈判报价超出控制价的；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5、相关资格证明文件不合格的；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6、评标过程中，如有供应商人存在“投标文件制作机器码一致”，则视其投标无效，并按照相关规定进行处理；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Theme="minorEastAsia" w:hAnsiTheme="minorEastAsia" w:eastAsiaTheme="minorEastAsia" w:cstheme="minorEastAsia"/>
          <w:sz w:val="24"/>
          <w:highlight w:val="none"/>
          <w:lang w:eastAsia="zh-CN"/>
        </w:rPr>
      </w:pPr>
    </w:p>
    <w:p>
      <w:pPr>
        <w:pStyle w:val="17"/>
        <w:autoSpaceDN/>
        <w:spacing w:before="0" w:beforeAutospacing="0" w:after="0" w:afterAutospacing="0" w:line="360" w:lineRule="auto"/>
        <w:ind w:left="420"/>
        <w:jc w:val="both"/>
        <w:rPr>
          <w:rFonts w:asciiTheme="minorEastAsia" w:hAnsiTheme="minorEastAsia" w:eastAsiaTheme="minorEastAsia" w:cstheme="minorEastAsia"/>
          <w:highlight w:val="none"/>
          <w:lang w:eastAsia="zh-CN"/>
        </w:rPr>
      </w:pPr>
    </w:p>
    <w:p>
      <w:pPr>
        <w:rPr>
          <w:rFonts w:asciiTheme="minorEastAsia" w:hAnsiTheme="minorEastAsia" w:eastAsiaTheme="minorEastAsia" w:cstheme="minorEastAsia"/>
          <w:b/>
          <w:bCs/>
          <w:sz w:val="32"/>
          <w:szCs w:val="32"/>
          <w:highlight w:val="none"/>
          <w:lang w:eastAsia="zh-CN"/>
        </w:rPr>
      </w:pPr>
    </w:p>
    <w:p>
      <w:pPr>
        <w:pStyle w:val="6"/>
        <w:rPr>
          <w:rFonts w:asciiTheme="minorEastAsia" w:hAnsiTheme="minorEastAsia" w:eastAsiaTheme="minorEastAsia" w:cstheme="minorEastAsia"/>
          <w:b/>
          <w:bCs/>
          <w:sz w:val="32"/>
          <w:szCs w:val="32"/>
          <w:highlight w:val="none"/>
          <w:lang w:eastAsia="zh-CN"/>
        </w:rPr>
      </w:pPr>
    </w:p>
    <w:p>
      <w:pPr>
        <w:rPr>
          <w:rFonts w:asciiTheme="minorEastAsia" w:hAnsiTheme="minorEastAsia" w:eastAsiaTheme="minorEastAsia" w:cstheme="minorEastAsia"/>
          <w:highlight w:val="none"/>
          <w:lang w:eastAsia="zh-CN"/>
        </w:rPr>
      </w:pPr>
    </w:p>
    <w:p>
      <w:pPr>
        <w:pStyle w:val="5"/>
        <w:autoSpaceDN/>
        <w:spacing w:before="0" w:line="360" w:lineRule="auto"/>
        <w:ind w:firstLine="643" w:firstLineChars="200"/>
        <w:jc w:val="center"/>
        <w:rPr>
          <w:rFonts w:asciiTheme="minorEastAsia" w:hAnsiTheme="minorEastAsia" w:eastAsiaTheme="minorEastAsia" w:cstheme="minorEastAsia"/>
          <w:b/>
          <w:bCs/>
          <w:sz w:val="32"/>
          <w:szCs w:val="32"/>
          <w:highlight w:val="none"/>
          <w:lang w:eastAsia="zh-CN"/>
        </w:rPr>
      </w:pPr>
    </w:p>
    <w:p>
      <w:pPr>
        <w:pStyle w:val="10"/>
        <w:rPr>
          <w:rFonts w:asciiTheme="minorEastAsia" w:hAnsiTheme="minorEastAsia" w:eastAsiaTheme="minorEastAsia" w:cstheme="minorEastAsia"/>
          <w:highlight w:val="none"/>
        </w:rPr>
      </w:pPr>
    </w:p>
    <w:p>
      <w:pPr>
        <w:pStyle w:val="5"/>
        <w:autoSpaceDN/>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br w:type="page"/>
      </w:r>
      <w:bookmarkStart w:id="1" w:name="_Toc16074"/>
      <w:bookmarkStart w:id="78" w:name="_GoBack"/>
      <w:r>
        <w:rPr>
          <w:rFonts w:hint="eastAsia" w:asciiTheme="minorEastAsia" w:hAnsiTheme="minorEastAsia" w:eastAsiaTheme="minorEastAsia" w:cstheme="minorEastAsia"/>
          <w:b/>
          <w:bCs/>
          <w:sz w:val="30"/>
          <w:szCs w:val="30"/>
          <w:highlight w:val="none"/>
          <w:lang w:eastAsia="zh-CN"/>
        </w:rPr>
        <w:t>焦作市博爱境S310线小尚石河桥预防养护项目</w:t>
      </w:r>
    </w:p>
    <w:p>
      <w:pPr>
        <w:pStyle w:val="5"/>
        <w:autoSpaceDN/>
        <w:spacing w:line="440" w:lineRule="exact"/>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竞争性谈判公告（不见面开标）</w:t>
      </w:r>
      <w:bookmarkEnd w:id="1"/>
    </w:p>
    <w:tbl>
      <w:tblPr>
        <w:tblStyle w:val="20"/>
        <w:tblW w:w="9779" w:type="dxa"/>
        <w:tblInd w:w="-3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79" w:type="dxa"/>
          </w:tcPr>
          <w:p>
            <w:pPr>
              <w:pStyle w:val="2"/>
              <w:autoSpaceDN/>
              <w:spacing w:line="440" w:lineRule="exact"/>
              <w:ind w:left="440" w:firstLine="48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项目概况：</w:t>
            </w:r>
            <w:r>
              <w:rPr>
                <w:rFonts w:hint="eastAsia" w:asciiTheme="minorEastAsia" w:hAnsiTheme="minorEastAsia" w:eastAsiaTheme="minorEastAsia" w:cstheme="minorEastAsia"/>
                <w:sz w:val="24"/>
                <w:szCs w:val="24"/>
                <w:highlight w:val="none"/>
                <w:u w:val="single"/>
                <w:lang w:eastAsia="zh-CN"/>
              </w:rPr>
              <w:t>焦作市博爱境S310线小尚石河桥预防养护项目</w:t>
            </w:r>
            <w:r>
              <w:rPr>
                <w:rFonts w:hint="eastAsia" w:asciiTheme="minorEastAsia" w:hAnsiTheme="minorEastAsia" w:eastAsiaTheme="minorEastAsia" w:cstheme="minorEastAsia"/>
                <w:sz w:val="24"/>
                <w:szCs w:val="24"/>
                <w:highlight w:val="none"/>
                <w:lang w:eastAsia="zh-CN"/>
              </w:rPr>
              <w:t>的潜在供应商应在</w:t>
            </w:r>
            <w:r>
              <w:rPr>
                <w:rFonts w:hint="eastAsia" w:asciiTheme="minorEastAsia" w:hAnsiTheme="minorEastAsia" w:eastAsiaTheme="minorEastAsia" w:cstheme="minorEastAsia"/>
                <w:sz w:val="24"/>
                <w:szCs w:val="24"/>
                <w:highlight w:val="none"/>
                <w:shd w:val="clear" w:color="auto" w:fill="FFFFFF"/>
                <w:lang w:eastAsia="zh-CN"/>
              </w:rPr>
              <w:t>焦作市公共资源交易中心网站获取采购文件</w:t>
            </w:r>
            <w:r>
              <w:rPr>
                <w:rFonts w:hint="eastAsia" w:asciiTheme="minorEastAsia" w:hAnsiTheme="minorEastAsia" w:eastAsiaTheme="minorEastAsia" w:cstheme="minorEastAsia"/>
                <w:sz w:val="24"/>
                <w:szCs w:val="24"/>
                <w:highlight w:val="none"/>
                <w:lang w:eastAsia="zh-CN"/>
              </w:rPr>
              <w:t>，并于</w:t>
            </w:r>
            <w:r>
              <w:rPr>
                <w:rFonts w:hint="eastAsia" w:asciiTheme="minorEastAsia" w:hAnsiTheme="minorEastAsia" w:eastAsiaTheme="minorEastAsia" w:cstheme="minorEastAsia"/>
                <w:b/>
                <w:bCs/>
                <w:color w:val="000000" w:themeColor="text1"/>
                <w:sz w:val="24"/>
                <w:szCs w:val="24"/>
                <w:highlight w:val="none"/>
                <w:u w:val="single"/>
                <w:lang w:eastAsia="zh-CN"/>
              </w:rPr>
              <w:t>2023年</w:t>
            </w:r>
            <w:r>
              <w:rPr>
                <w:rFonts w:hint="eastAsia" w:asciiTheme="minorEastAsia" w:hAnsiTheme="minorEastAsia" w:eastAsiaTheme="minorEastAsia" w:cstheme="minorEastAsia"/>
                <w:b/>
                <w:bCs/>
                <w:color w:val="000000" w:themeColor="text1"/>
                <w:sz w:val="24"/>
                <w:szCs w:val="24"/>
                <w:highlight w:val="none"/>
                <w:u w:val="single"/>
                <w:lang w:val="en-US" w:eastAsia="zh-CN"/>
              </w:rPr>
              <w:t>8</w:t>
            </w:r>
            <w:r>
              <w:rPr>
                <w:rFonts w:hint="eastAsia" w:asciiTheme="minorEastAsia" w:hAnsiTheme="minorEastAsia" w:eastAsiaTheme="minorEastAsia" w:cstheme="minorEastAsia"/>
                <w:b/>
                <w:bCs/>
                <w:color w:val="000000" w:themeColor="text1"/>
                <w:sz w:val="24"/>
                <w:szCs w:val="24"/>
                <w:highlight w:val="none"/>
                <w:u w:val="single"/>
                <w:lang w:eastAsia="zh-CN"/>
              </w:rPr>
              <w:t>月</w:t>
            </w:r>
            <w:r>
              <w:rPr>
                <w:rFonts w:hint="eastAsia" w:asciiTheme="minorEastAsia" w:hAnsiTheme="minorEastAsia" w:eastAsiaTheme="minorEastAsia" w:cstheme="minorEastAsia"/>
                <w:b/>
                <w:bCs/>
                <w:color w:val="000000" w:themeColor="text1"/>
                <w:sz w:val="24"/>
                <w:szCs w:val="24"/>
                <w:highlight w:val="none"/>
                <w:u w:val="single"/>
                <w:lang w:val="en-US" w:eastAsia="zh-CN"/>
              </w:rPr>
              <w:t>17</w:t>
            </w:r>
            <w:r>
              <w:rPr>
                <w:rFonts w:hint="eastAsia" w:asciiTheme="minorEastAsia" w:hAnsiTheme="minorEastAsia" w:eastAsiaTheme="minorEastAsia" w:cstheme="minorEastAsia"/>
                <w:b/>
                <w:bCs/>
                <w:color w:val="000000" w:themeColor="text1"/>
                <w:sz w:val="24"/>
                <w:szCs w:val="24"/>
                <w:highlight w:val="none"/>
                <w:u w:val="single"/>
                <w:lang w:eastAsia="zh-CN"/>
              </w:rPr>
              <w:t>日9时00分（北京时间）</w:t>
            </w:r>
            <w:r>
              <w:rPr>
                <w:rFonts w:hint="eastAsia" w:asciiTheme="minorEastAsia" w:hAnsiTheme="minorEastAsia" w:eastAsiaTheme="minorEastAsia" w:cstheme="minorEastAsia"/>
                <w:color w:val="000000" w:themeColor="text1"/>
                <w:sz w:val="24"/>
                <w:szCs w:val="24"/>
                <w:highlight w:val="none"/>
                <w:lang w:eastAsia="zh-CN"/>
              </w:rPr>
              <w:t>前提交响应文件。</w:t>
            </w:r>
          </w:p>
        </w:tc>
      </w:tr>
    </w:tbl>
    <w:p>
      <w:pPr>
        <w:pStyle w:val="34"/>
        <w:autoSpaceDN/>
        <w:spacing w:line="440" w:lineRule="exact"/>
        <w:ind w:firstLine="0"/>
        <w:rPr>
          <w:rFonts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一、项目基本情况</w:t>
      </w:r>
    </w:p>
    <w:p>
      <w:pPr>
        <w:autoSpaceDN/>
        <w:adjustRightInd w:val="0"/>
        <w:snapToGrid w:val="0"/>
        <w:spacing w:line="440" w:lineRule="exact"/>
        <w:ind w:firstLine="480" w:firstLineChars="200"/>
        <w:rPr>
          <w:rFonts w:asciiTheme="minorEastAsia" w:hAnsiTheme="minorEastAsia" w:eastAsiaTheme="minorEastAsia" w:cstheme="minorEastAsia"/>
          <w:color w:val="FF0000"/>
          <w:sz w:val="24"/>
          <w:szCs w:val="24"/>
          <w:highlight w:val="none"/>
          <w:lang w:eastAsia="zh-CN"/>
        </w:rPr>
      </w:pPr>
      <w:r>
        <w:rPr>
          <w:rFonts w:hint="eastAsia" w:asciiTheme="minorEastAsia" w:hAnsiTheme="minorEastAsia" w:eastAsiaTheme="minorEastAsia" w:cstheme="minorEastAsia"/>
          <w:sz w:val="24"/>
          <w:szCs w:val="24"/>
          <w:highlight w:val="none"/>
          <w:lang w:eastAsia="zh-CN"/>
        </w:rPr>
        <w:t>1．采购编号：博政采购〔2023〕49号</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2．项目名称：焦作市博爱境S310线小尚石河桥预防养护项目</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3．采购方式：竞争性谈判</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4．预算金额：977098.72元</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5．资金来源：上级财政资金</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6．采购内容：主要建设内容:处理桥梁混凝土裂缝;处理盖梁破损与钢筋锈胀，增设桥头踏步;处治桥面铺装病害，采用微表处封层处理，更换伸缩缝，恢复路面标线;更换开裂支座等。 </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7．工期：60日历天</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8．质量标准：合格，符合国家、行业规范标准</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9.本项目是否接受联合体投标：否。</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10.是否为只面向中小企业采购：是。</w:t>
      </w:r>
    </w:p>
    <w:p>
      <w:pPr>
        <w:autoSpaceDN/>
        <w:adjustRightInd w:val="0"/>
        <w:snapToGrid w:val="0"/>
        <w:spacing w:line="440" w:lineRule="exact"/>
        <w:ind w:firstLine="482"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二、申请人资格要求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 符合《中华人民共和国政府采购法》第二十二条之规定；</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 本项目的特定资格要求：</w:t>
      </w:r>
    </w:p>
    <w:p>
      <w:pPr>
        <w:pStyle w:val="17"/>
        <w:spacing w:before="0" w:beforeAutospacing="0" w:after="0" w:afterAutospacing="0" w:line="435" w:lineRule="atLeast"/>
        <w:ind w:firstLine="480"/>
        <w:rPr>
          <w:rFonts w:hint="eastAsia" w:eastAsia="宋体"/>
          <w:szCs w:val="24"/>
          <w:highlight w:val="none"/>
          <w:lang w:eastAsia="zh-CN"/>
        </w:rPr>
      </w:pPr>
      <w:r>
        <w:rPr>
          <w:rFonts w:hint="eastAsia" w:eastAsia="宋体"/>
          <w:szCs w:val="24"/>
          <w:highlight w:val="none"/>
          <w:lang w:eastAsia="zh-CN"/>
        </w:rPr>
        <w:t>3.1 供应商须具备交通行政主管部门颁发的桥梁养护乙级及以上资质或公路养护一类资质，且必须具有独立法人资格，具备有效期范围内的企业营业执照、安全生产许可证，并在人员、设备、资金等方面具有相应的施工能力；</w:t>
      </w:r>
    </w:p>
    <w:p>
      <w:pPr>
        <w:pStyle w:val="17"/>
        <w:spacing w:before="0" w:beforeAutospacing="0" w:after="0" w:afterAutospacing="0" w:line="435" w:lineRule="atLeast"/>
        <w:ind w:firstLine="480"/>
        <w:rPr>
          <w:rFonts w:hint="eastAsia" w:eastAsia="宋体"/>
          <w:szCs w:val="24"/>
          <w:highlight w:val="none"/>
          <w:lang w:eastAsia="zh-CN"/>
        </w:rPr>
      </w:pPr>
      <w:r>
        <w:rPr>
          <w:rFonts w:hint="eastAsia" w:eastAsia="宋体"/>
          <w:szCs w:val="24"/>
          <w:highlight w:val="none"/>
          <w:lang w:eastAsia="zh-CN"/>
        </w:rPr>
        <w:t>3.2拟派项目经理须具备公路工程专业贰级及以上建造师资格（不含临时）和具有相关专业中级及以上技术职称，具有有效期内项目经理安全生产考核合格证书（B证），且未担任其他在建工程项目，拟派项目技术负责人须具有相关专业中级及以上技术职称；</w:t>
      </w:r>
    </w:p>
    <w:p>
      <w:pPr>
        <w:pStyle w:val="16"/>
        <w:autoSpaceDN/>
        <w:spacing w:after="0" w:line="440" w:lineRule="exact"/>
        <w:ind w:firstLine="480" w:firstLineChars="200"/>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lang w:eastAsia="zh-CN"/>
        </w:rPr>
        <w:t xml:space="preserve">3.3 </w:t>
      </w:r>
      <w:r>
        <w:rPr>
          <w:rFonts w:hint="eastAsia" w:asciiTheme="minorEastAsia" w:hAnsiTheme="minorEastAsia" w:eastAsiaTheme="minorEastAsia" w:cstheme="minorEastAsia"/>
          <w:szCs w:val="24"/>
          <w:highlight w:val="none"/>
        </w:rPr>
        <w:t>信誉要求：按照《财政部关于在政府采购活动中查询及使用信用记录有关问题的通知》（财库〔2016〕125号）的要求，根据</w:t>
      </w:r>
      <w:r>
        <w:rPr>
          <w:rFonts w:hint="eastAsia" w:asciiTheme="minorEastAsia" w:hAnsiTheme="minorEastAsia" w:eastAsiaTheme="minorEastAsia" w:cstheme="minorEastAsia"/>
          <w:szCs w:val="24"/>
          <w:highlight w:val="none"/>
          <w:lang w:eastAsia="zh-CN"/>
        </w:rPr>
        <w:t>开标</w:t>
      </w:r>
      <w:r>
        <w:rPr>
          <w:rFonts w:hint="eastAsia" w:asciiTheme="minorEastAsia" w:hAnsiTheme="minorEastAsia" w:eastAsiaTheme="minorEastAsia" w:cstheme="minorEastAsia"/>
          <w:szCs w:val="24"/>
          <w:highlight w:val="none"/>
        </w:rPr>
        <w:t>当日“信用中国”网站（www.creditchina.gov.cn）、中国政府采购网（www.ccgp.gov.cn）的信息，对列入失信被执行人、</w:t>
      </w:r>
      <w:r>
        <w:rPr>
          <w:rFonts w:hint="eastAsia" w:asciiTheme="minorEastAsia" w:hAnsiTheme="minorEastAsia" w:eastAsiaTheme="minorEastAsia" w:cstheme="minorEastAsia"/>
          <w:szCs w:val="24"/>
          <w:highlight w:val="none"/>
          <w:lang w:eastAsia="zh-CN"/>
        </w:rPr>
        <w:t>税收违法黑名单</w:t>
      </w:r>
      <w:r>
        <w:rPr>
          <w:rFonts w:hint="eastAsia" w:asciiTheme="minorEastAsia" w:hAnsiTheme="minorEastAsia" w:eastAsiaTheme="minorEastAsia" w:cstheme="minorEastAsia"/>
          <w:szCs w:val="24"/>
          <w:highlight w:val="none"/>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 本项目不接受联合体投标；</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3.5资格审查方式：资格后审。</w:t>
      </w:r>
      <w:r>
        <w:rPr>
          <w:rFonts w:hint="eastAsia" w:asciiTheme="minorEastAsia" w:hAnsiTheme="minorEastAsia" w:eastAsiaTheme="minorEastAsia" w:cstheme="minorEastAsia"/>
          <w:sz w:val="24"/>
          <w:szCs w:val="24"/>
          <w:highlight w:val="none"/>
          <w:lang w:eastAsia="zh-CN"/>
        </w:rPr>
        <w:tab/>
      </w:r>
    </w:p>
    <w:p>
      <w:pPr>
        <w:widowControl/>
        <w:autoSpaceDN/>
        <w:spacing w:line="440" w:lineRule="exact"/>
        <w:rPr>
          <w:rFonts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三、获取采购文件</w:t>
      </w:r>
    </w:p>
    <w:p>
      <w:pPr>
        <w:pStyle w:val="17"/>
        <w:shd w:val="clear" w:color="auto" w:fill="FFFFFF"/>
        <w:autoSpaceDN/>
        <w:spacing w:before="0" w:beforeAutospacing="0" w:after="0" w:afterAutospacing="0" w:line="440" w:lineRule="exact"/>
        <w:ind w:firstLine="482" w:firstLineChars="200"/>
        <w:rPr>
          <w:rFonts w:asciiTheme="minorEastAsia" w:hAnsiTheme="minorEastAsia" w:eastAsiaTheme="minorEastAsia" w:cstheme="minorEastAsia"/>
          <w:b/>
          <w:bCs/>
          <w:szCs w:val="24"/>
          <w:highlight w:val="none"/>
          <w:lang w:eastAsia="zh-CN"/>
        </w:rPr>
      </w:pPr>
      <w:r>
        <w:rPr>
          <w:rFonts w:hint="eastAsia" w:asciiTheme="minorEastAsia" w:hAnsiTheme="minorEastAsia" w:eastAsiaTheme="minorEastAsia" w:cstheme="minorEastAsia"/>
          <w:b/>
          <w:bCs/>
          <w:szCs w:val="24"/>
          <w:highlight w:val="none"/>
          <w:lang w:eastAsia="zh-CN"/>
        </w:rPr>
        <w:t>1.时间</w:t>
      </w:r>
      <w:r>
        <w:rPr>
          <w:rFonts w:hint="eastAsia" w:asciiTheme="minorEastAsia" w:hAnsiTheme="minorEastAsia" w:eastAsiaTheme="minorEastAsia" w:cstheme="minorEastAsia"/>
          <w:b/>
          <w:bCs/>
          <w:color w:val="000000" w:themeColor="text1"/>
          <w:szCs w:val="24"/>
          <w:highlight w:val="none"/>
          <w:lang w:eastAsia="zh-CN"/>
        </w:rPr>
        <w:t>：2</w:t>
      </w:r>
      <w:r>
        <w:rPr>
          <w:rFonts w:hint="eastAsia" w:asciiTheme="minorEastAsia" w:hAnsiTheme="minorEastAsia" w:eastAsiaTheme="minorEastAsia" w:cstheme="minorEastAsia"/>
          <w:b/>
          <w:bCs/>
          <w:color w:val="000000" w:themeColor="text1"/>
          <w:szCs w:val="24"/>
          <w:highlight w:val="none"/>
          <w:u w:val="single"/>
          <w:lang w:eastAsia="zh-CN"/>
        </w:rPr>
        <w:t>023年</w:t>
      </w:r>
      <w:r>
        <w:rPr>
          <w:rFonts w:hint="eastAsia" w:asciiTheme="minorEastAsia" w:hAnsiTheme="minorEastAsia" w:eastAsiaTheme="minorEastAsia" w:cstheme="minorEastAsia"/>
          <w:b/>
          <w:bCs/>
          <w:color w:val="000000" w:themeColor="text1"/>
          <w:szCs w:val="24"/>
          <w:highlight w:val="none"/>
          <w:u w:val="single"/>
          <w:lang w:val="en-US" w:eastAsia="zh-CN"/>
        </w:rPr>
        <w:t>8</w:t>
      </w:r>
      <w:r>
        <w:rPr>
          <w:rFonts w:hint="eastAsia" w:asciiTheme="minorEastAsia" w:hAnsiTheme="minorEastAsia" w:eastAsiaTheme="minorEastAsia" w:cstheme="minorEastAsia"/>
          <w:b/>
          <w:bCs/>
          <w:color w:val="000000" w:themeColor="text1"/>
          <w:szCs w:val="24"/>
          <w:highlight w:val="none"/>
          <w:u w:val="single"/>
          <w:lang w:eastAsia="zh-CN"/>
        </w:rPr>
        <w:t>月</w:t>
      </w:r>
      <w:r>
        <w:rPr>
          <w:rFonts w:hint="eastAsia" w:asciiTheme="minorEastAsia" w:hAnsiTheme="minorEastAsia" w:eastAsiaTheme="minorEastAsia" w:cstheme="minorEastAsia"/>
          <w:b/>
          <w:bCs/>
          <w:color w:val="000000" w:themeColor="text1"/>
          <w:szCs w:val="24"/>
          <w:highlight w:val="none"/>
          <w:u w:val="single"/>
          <w:lang w:val="en-US" w:eastAsia="zh-CN"/>
        </w:rPr>
        <w:t>8</w:t>
      </w:r>
      <w:r>
        <w:rPr>
          <w:rFonts w:hint="eastAsia" w:asciiTheme="minorEastAsia" w:hAnsiTheme="minorEastAsia" w:eastAsiaTheme="minorEastAsia" w:cstheme="minorEastAsia"/>
          <w:b/>
          <w:bCs/>
          <w:color w:val="000000" w:themeColor="text1"/>
          <w:szCs w:val="24"/>
          <w:highlight w:val="none"/>
          <w:u w:val="single"/>
          <w:lang w:eastAsia="zh-CN"/>
        </w:rPr>
        <w:t>日至2023年</w:t>
      </w:r>
      <w:r>
        <w:rPr>
          <w:rFonts w:hint="eastAsia" w:asciiTheme="minorEastAsia" w:hAnsiTheme="minorEastAsia" w:eastAsiaTheme="minorEastAsia" w:cstheme="minorEastAsia"/>
          <w:b/>
          <w:bCs/>
          <w:color w:val="000000" w:themeColor="text1"/>
          <w:szCs w:val="24"/>
          <w:highlight w:val="none"/>
          <w:u w:val="single"/>
          <w:lang w:val="en-US" w:eastAsia="zh-CN"/>
        </w:rPr>
        <w:t>8</w:t>
      </w:r>
      <w:r>
        <w:rPr>
          <w:rFonts w:hint="eastAsia" w:asciiTheme="minorEastAsia" w:hAnsiTheme="minorEastAsia" w:eastAsiaTheme="minorEastAsia" w:cstheme="minorEastAsia"/>
          <w:b/>
          <w:bCs/>
          <w:color w:val="000000" w:themeColor="text1"/>
          <w:szCs w:val="24"/>
          <w:highlight w:val="none"/>
          <w:u w:val="single"/>
          <w:lang w:eastAsia="zh-CN"/>
        </w:rPr>
        <w:t>月</w:t>
      </w:r>
      <w:r>
        <w:rPr>
          <w:rFonts w:hint="eastAsia" w:asciiTheme="minorEastAsia" w:hAnsiTheme="minorEastAsia" w:eastAsiaTheme="minorEastAsia" w:cstheme="minorEastAsia"/>
          <w:b/>
          <w:bCs/>
          <w:color w:val="000000" w:themeColor="text1"/>
          <w:szCs w:val="24"/>
          <w:highlight w:val="none"/>
          <w:u w:val="single"/>
          <w:lang w:val="en-US" w:eastAsia="zh-CN"/>
        </w:rPr>
        <w:t>10</w:t>
      </w:r>
      <w:r>
        <w:rPr>
          <w:rFonts w:hint="eastAsia" w:asciiTheme="minorEastAsia" w:hAnsiTheme="minorEastAsia" w:eastAsiaTheme="minorEastAsia" w:cstheme="minorEastAsia"/>
          <w:b/>
          <w:bCs/>
          <w:color w:val="000000" w:themeColor="text1"/>
          <w:szCs w:val="24"/>
          <w:highlight w:val="none"/>
          <w:u w:val="single"/>
          <w:lang w:eastAsia="zh-CN"/>
        </w:rPr>
        <w:t>日（北京时间）</w:t>
      </w:r>
      <w:r>
        <w:rPr>
          <w:rFonts w:hint="eastAsia" w:asciiTheme="minorEastAsia" w:hAnsiTheme="minorEastAsia" w:eastAsiaTheme="minorEastAsia" w:cstheme="minorEastAsia"/>
          <w:b/>
          <w:bCs/>
          <w:color w:val="000000" w:themeColor="text1"/>
          <w:szCs w:val="24"/>
          <w:highlight w:val="none"/>
          <w:lang w:eastAsia="zh-CN"/>
        </w:rPr>
        <w:t>；</w:t>
      </w:r>
    </w:p>
    <w:p>
      <w:pPr>
        <w:autoSpaceDE/>
        <w:autoSpaceDN/>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2.地点：凡有意参加投标者，请登录焦作市公共资源交易中心官网站进行网上下载谈判文件；</w:t>
      </w:r>
    </w:p>
    <w:p>
      <w:pPr>
        <w:autoSpaceDE/>
        <w:autoSpaceDN/>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3.方式：网上下载。</w:t>
      </w:r>
    </w:p>
    <w:p>
      <w:pPr>
        <w:autoSpaceDN/>
        <w:adjustRightInd w:val="0"/>
        <w:snapToGrid w:val="0"/>
        <w:spacing w:line="440" w:lineRule="exact"/>
        <w:rPr>
          <w:rFonts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lang w:eastAsia="zh-CN"/>
        </w:rPr>
        <w:t>四、响应文件提交</w:t>
      </w:r>
    </w:p>
    <w:p>
      <w:pPr>
        <w:autoSpaceDN/>
        <w:adjustRightInd w:val="0"/>
        <w:snapToGrid w:val="0"/>
        <w:spacing w:line="440" w:lineRule="exact"/>
        <w:ind w:firstLine="482" w:firstLineChars="200"/>
        <w:rPr>
          <w:rFonts w:asciiTheme="minorEastAsia" w:hAnsiTheme="minorEastAsia" w:eastAsiaTheme="minorEastAsia" w:cstheme="minorEastAsia"/>
          <w:color w:val="000000" w:themeColor="text1"/>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1.截止时间</w:t>
      </w:r>
      <w:r>
        <w:rPr>
          <w:rFonts w:hint="eastAsia" w:asciiTheme="minorEastAsia" w:hAnsiTheme="minorEastAsia" w:eastAsiaTheme="minorEastAsia" w:cstheme="minorEastAsia"/>
          <w:b/>
          <w:bCs/>
          <w:color w:val="000000" w:themeColor="text1"/>
          <w:sz w:val="24"/>
          <w:szCs w:val="24"/>
          <w:highlight w:val="none"/>
          <w:lang w:eastAsia="zh-CN"/>
        </w:rPr>
        <w:t>：</w:t>
      </w:r>
      <w:r>
        <w:rPr>
          <w:rFonts w:hint="eastAsia" w:asciiTheme="minorEastAsia" w:hAnsiTheme="minorEastAsia" w:eastAsiaTheme="minorEastAsia" w:cstheme="minorEastAsia"/>
          <w:b/>
          <w:bCs/>
          <w:color w:val="000000" w:themeColor="text1"/>
          <w:sz w:val="24"/>
          <w:szCs w:val="24"/>
          <w:highlight w:val="none"/>
          <w:u w:val="single"/>
          <w:lang w:eastAsia="zh-CN"/>
        </w:rPr>
        <w:t>2023年</w:t>
      </w:r>
      <w:r>
        <w:rPr>
          <w:rFonts w:hint="eastAsia" w:asciiTheme="minorEastAsia" w:hAnsiTheme="minorEastAsia" w:eastAsiaTheme="minorEastAsia" w:cstheme="minorEastAsia"/>
          <w:b/>
          <w:bCs/>
          <w:color w:val="000000" w:themeColor="text1"/>
          <w:sz w:val="24"/>
          <w:szCs w:val="24"/>
          <w:highlight w:val="none"/>
          <w:u w:val="single"/>
          <w:lang w:val="en-US" w:eastAsia="zh-CN"/>
        </w:rPr>
        <w:t>8</w:t>
      </w:r>
      <w:r>
        <w:rPr>
          <w:rFonts w:hint="eastAsia" w:asciiTheme="minorEastAsia" w:hAnsiTheme="minorEastAsia" w:eastAsiaTheme="minorEastAsia" w:cstheme="minorEastAsia"/>
          <w:b/>
          <w:bCs/>
          <w:color w:val="000000" w:themeColor="text1"/>
          <w:sz w:val="24"/>
          <w:szCs w:val="24"/>
          <w:highlight w:val="none"/>
          <w:u w:val="single"/>
          <w:lang w:eastAsia="zh-CN"/>
        </w:rPr>
        <w:t>月</w:t>
      </w:r>
      <w:r>
        <w:rPr>
          <w:rFonts w:hint="eastAsia" w:asciiTheme="minorEastAsia" w:hAnsiTheme="minorEastAsia" w:eastAsiaTheme="minorEastAsia" w:cstheme="minorEastAsia"/>
          <w:b/>
          <w:bCs/>
          <w:color w:val="000000" w:themeColor="text1"/>
          <w:sz w:val="24"/>
          <w:szCs w:val="24"/>
          <w:highlight w:val="none"/>
          <w:u w:val="single"/>
          <w:lang w:val="en-US" w:eastAsia="zh-CN"/>
        </w:rPr>
        <w:t>17</w:t>
      </w:r>
      <w:r>
        <w:rPr>
          <w:rFonts w:hint="eastAsia" w:asciiTheme="minorEastAsia" w:hAnsiTheme="minorEastAsia" w:eastAsiaTheme="minorEastAsia" w:cstheme="minorEastAsia"/>
          <w:b/>
          <w:bCs/>
          <w:color w:val="000000" w:themeColor="text1"/>
          <w:sz w:val="24"/>
          <w:szCs w:val="24"/>
          <w:highlight w:val="none"/>
          <w:u w:val="single"/>
          <w:lang w:eastAsia="zh-CN"/>
        </w:rPr>
        <w:t>日 9时 00 分（北京时间）；</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2.地点：焦作市公共资源交易中心</w:t>
      </w:r>
      <w:r>
        <w:rPr>
          <w:rFonts w:hint="eastAsia" w:asciiTheme="minorEastAsia" w:hAnsiTheme="minorEastAsia" w:eastAsiaTheme="minorEastAsia" w:cstheme="minorEastAsia"/>
          <w:sz w:val="24"/>
          <w:szCs w:val="24"/>
          <w:highlight w:val="none"/>
          <w:shd w:val="clear" w:color="auto" w:fill="FFFFFF"/>
          <w:lang w:eastAsia="zh-CN"/>
        </w:rPr>
        <w:t>网站系统。</w:t>
      </w:r>
    </w:p>
    <w:p>
      <w:pPr>
        <w:autoSpaceDN/>
        <w:adjustRightInd w:val="0"/>
        <w:snapToGrid w:val="0"/>
        <w:spacing w:line="440" w:lineRule="exact"/>
        <w:rPr>
          <w:rFonts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五、开启</w:t>
      </w:r>
    </w:p>
    <w:p>
      <w:pPr>
        <w:autoSpaceDN/>
        <w:adjustRightInd w:val="0"/>
        <w:snapToGrid w:val="0"/>
        <w:spacing w:line="440" w:lineRule="exact"/>
        <w:ind w:firstLine="482" w:firstLineChars="200"/>
        <w:rPr>
          <w:rFonts w:asciiTheme="minorEastAsia" w:hAnsiTheme="minorEastAsia" w:eastAsiaTheme="minorEastAsia" w:cstheme="minorEastAsia"/>
          <w:color w:val="000000" w:themeColor="text1"/>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1.时间：</w:t>
      </w:r>
      <w:r>
        <w:rPr>
          <w:rFonts w:hint="eastAsia" w:asciiTheme="minorEastAsia" w:hAnsiTheme="minorEastAsia" w:eastAsiaTheme="minorEastAsia" w:cstheme="minorEastAsia"/>
          <w:b/>
          <w:bCs/>
          <w:color w:val="000000" w:themeColor="text1"/>
          <w:sz w:val="24"/>
          <w:szCs w:val="24"/>
          <w:highlight w:val="none"/>
          <w:u w:val="single"/>
          <w:lang w:eastAsia="zh-CN"/>
        </w:rPr>
        <w:t>2023年</w:t>
      </w:r>
      <w:r>
        <w:rPr>
          <w:rFonts w:hint="eastAsia" w:asciiTheme="minorEastAsia" w:hAnsiTheme="minorEastAsia" w:eastAsiaTheme="minorEastAsia" w:cstheme="minorEastAsia"/>
          <w:b/>
          <w:bCs/>
          <w:color w:val="000000" w:themeColor="text1"/>
          <w:sz w:val="24"/>
          <w:szCs w:val="24"/>
          <w:highlight w:val="none"/>
          <w:u w:val="single"/>
          <w:lang w:val="en-US" w:eastAsia="zh-CN"/>
        </w:rPr>
        <w:t>8</w:t>
      </w:r>
      <w:r>
        <w:rPr>
          <w:rFonts w:hint="eastAsia" w:asciiTheme="minorEastAsia" w:hAnsiTheme="minorEastAsia" w:eastAsiaTheme="minorEastAsia" w:cstheme="minorEastAsia"/>
          <w:b/>
          <w:bCs/>
          <w:color w:val="000000" w:themeColor="text1"/>
          <w:sz w:val="24"/>
          <w:szCs w:val="24"/>
          <w:highlight w:val="none"/>
          <w:u w:val="single"/>
          <w:lang w:eastAsia="zh-CN"/>
        </w:rPr>
        <w:t>月</w:t>
      </w:r>
      <w:r>
        <w:rPr>
          <w:rFonts w:hint="eastAsia" w:asciiTheme="minorEastAsia" w:hAnsiTheme="minorEastAsia" w:eastAsiaTheme="minorEastAsia" w:cstheme="minorEastAsia"/>
          <w:b/>
          <w:bCs/>
          <w:color w:val="000000" w:themeColor="text1"/>
          <w:sz w:val="24"/>
          <w:szCs w:val="24"/>
          <w:highlight w:val="none"/>
          <w:u w:val="single"/>
          <w:lang w:val="en-US" w:eastAsia="zh-CN"/>
        </w:rPr>
        <w:t>17</w:t>
      </w:r>
      <w:r>
        <w:rPr>
          <w:rFonts w:hint="eastAsia" w:asciiTheme="minorEastAsia" w:hAnsiTheme="minorEastAsia" w:eastAsiaTheme="minorEastAsia" w:cstheme="minorEastAsia"/>
          <w:b/>
          <w:bCs/>
          <w:color w:val="000000" w:themeColor="text1"/>
          <w:sz w:val="24"/>
          <w:szCs w:val="24"/>
          <w:highlight w:val="none"/>
          <w:u w:val="single"/>
          <w:lang w:eastAsia="zh-CN"/>
        </w:rPr>
        <w:t>日 9 时 00 分（北京时间）；</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2.地点：博爱县公共资源交易中心二楼不见面开标二室。</w:t>
      </w:r>
    </w:p>
    <w:p>
      <w:pPr>
        <w:autoSpaceDN/>
        <w:adjustRightInd w:val="0"/>
        <w:snapToGrid w:val="0"/>
        <w:spacing w:line="440" w:lineRule="exact"/>
        <w:rPr>
          <w:rFonts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六、公告期限</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自本公告发布之日起3个工作日。</w:t>
      </w:r>
    </w:p>
    <w:p>
      <w:pPr>
        <w:pStyle w:val="17"/>
        <w:shd w:val="clear" w:color="auto" w:fill="FFFFFF"/>
        <w:autoSpaceDN/>
        <w:spacing w:before="0" w:beforeAutospacing="0" w:after="0" w:afterAutospacing="0" w:line="440" w:lineRule="exact"/>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b/>
          <w:szCs w:val="24"/>
          <w:highlight w:val="none"/>
          <w:shd w:val="clear" w:color="auto" w:fill="FFFFFF"/>
        </w:rPr>
        <w:t>七、其他补充事宜</w:t>
      </w:r>
    </w:p>
    <w:p>
      <w:pPr>
        <w:pStyle w:val="17"/>
        <w:shd w:val="clear" w:color="auto" w:fill="FFFFFF"/>
        <w:autoSpaceDN/>
        <w:spacing w:before="0" w:beforeAutospacing="0" w:after="0" w:afterAutospacing="0" w:line="440" w:lineRule="exact"/>
        <w:ind w:firstLine="480" w:firstLineChars="200"/>
        <w:rPr>
          <w:rFonts w:asciiTheme="minorEastAsia" w:hAnsiTheme="minorEastAsia" w:eastAsiaTheme="minorEastAsia" w:cstheme="minorEastAsia"/>
          <w:szCs w:val="24"/>
          <w:highlight w:val="none"/>
          <w:shd w:val="clear" w:color="auto" w:fill="FFFFFF"/>
          <w:lang w:eastAsia="zh-CN"/>
        </w:rPr>
      </w:pPr>
      <w:r>
        <w:rPr>
          <w:rFonts w:hint="eastAsia" w:asciiTheme="minorEastAsia" w:hAnsiTheme="minorEastAsia" w:eastAsiaTheme="minorEastAsia" w:cstheme="minorEastAsia"/>
          <w:szCs w:val="24"/>
          <w:highlight w:val="none"/>
          <w:shd w:val="clear" w:color="auto" w:fill="FFFFFF"/>
          <w:lang w:eastAsia="zh-CN"/>
        </w:rPr>
        <w:t>1.</w:t>
      </w:r>
      <w:r>
        <w:rPr>
          <w:rFonts w:hint="eastAsia" w:asciiTheme="minorEastAsia" w:hAnsiTheme="minorEastAsia" w:eastAsiaTheme="minorEastAsia" w:cstheme="minorEastAsia"/>
          <w:szCs w:val="24"/>
          <w:highlight w:val="none"/>
          <w:shd w:val="clear" w:color="auto" w:fill="FFFFFF"/>
        </w:rPr>
        <w:t>本公告在</w:t>
      </w:r>
      <w:r>
        <w:rPr>
          <w:rFonts w:asciiTheme="minorEastAsia" w:hAnsiTheme="minorEastAsia" w:eastAsiaTheme="minorEastAsia" w:cstheme="minorEastAsia"/>
          <w:highlight w:val="none"/>
          <w:lang w:eastAsia="zh-CN"/>
        </w:rPr>
        <w:t>《中国招标投标公共服务平台》、《焦作市政府采购网》、《焦作市公共资源交易中心网》、《博爱县人民政府网》、《博爱县公共资源交易中心网》</w:t>
      </w:r>
      <w:r>
        <w:rPr>
          <w:rFonts w:hint="eastAsia" w:asciiTheme="minorEastAsia" w:hAnsiTheme="minorEastAsia" w:eastAsiaTheme="minorEastAsia" w:cstheme="minorEastAsia"/>
          <w:szCs w:val="24"/>
          <w:highlight w:val="none"/>
          <w:shd w:val="clear" w:color="auto" w:fill="FFFFFF"/>
        </w:rPr>
        <w:t>http://www.baxggzyjyzx.cn/网上发布</w:t>
      </w:r>
      <w:r>
        <w:rPr>
          <w:rFonts w:hint="eastAsia" w:asciiTheme="minorEastAsia" w:hAnsiTheme="minorEastAsia" w:eastAsiaTheme="minorEastAsia" w:cstheme="minorEastAsia"/>
          <w:szCs w:val="24"/>
          <w:highlight w:val="none"/>
          <w:shd w:val="clear" w:color="auto" w:fill="FFFFFF"/>
          <w:lang w:eastAsia="zh-CN"/>
        </w:rPr>
        <w:t>。</w:t>
      </w:r>
    </w:p>
    <w:p>
      <w:pPr>
        <w:pStyle w:val="17"/>
        <w:autoSpaceDN/>
        <w:spacing w:before="0" w:beforeAutospacing="0" w:after="0" w:afterAutospacing="0" w:line="440" w:lineRule="exact"/>
        <w:ind w:firstLine="480" w:firstLineChars="200"/>
        <w:jc w:val="both"/>
        <w:rPr>
          <w:rFonts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asciiTheme="minorEastAsia" w:hAnsiTheme="minorEastAsia" w:eastAsiaTheme="minorEastAsia" w:cstheme="minorEastAsia"/>
          <w:szCs w:val="24"/>
          <w:highlight w:val="none"/>
          <w:lang w:eastAsia="zh-CN"/>
        </w:rPr>
      </w:pPr>
      <w:r>
        <w:rPr>
          <w:rFonts w:asciiTheme="minorEastAsia" w:hAnsiTheme="minorEastAsia" w:eastAsiaTheme="minorEastAsia" w:cstheme="minorEastAsia"/>
          <w:szCs w:val="24"/>
          <w:highlight w:val="none"/>
          <w:lang w:eastAsia="zh-CN"/>
        </w:rPr>
        <w:t>（http://ggzy.jiaozuo.gov.cn/BidOpeningHall/bidhall/default/login）</w:t>
      </w:r>
      <w:r>
        <w:rPr>
          <w:rFonts w:hint="eastAsia" w:asciiTheme="minorEastAsia" w:hAnsiTheme="minorEastAsia" w:eastAsiaTheme="minorEastAsia" w:cstheme="minorEastAsia"/>
          <w:szCs w:val="24"/>
          <w:highlight w:val="none"/>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autoSpaceDN/>
        <w:spacing w:before="0" w:beforeAutospacing="0" w:after="0" w:afterAutospacing="0" w:line="440" w:lineRule="exact"/>
        <w:ind w:firstLine="480" w:firstLineChars="200"/>
        <w:jc w:val="both"/>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lang w:val="en-US" w:eastAsia="zh-CN"/>
        </w:rPr>
        <w:t>3.</w:t>
      </w:r>
      <w:r>
        <w:rPr>
          <w:rFonts w:hint="eastAsia" w:asciiTheme="minorEastAsia" w:hAnsiTheme="minorEastAsia" w:eastAsiaTheme="minorEastAsia" w:cstheme="minorEastAsia"/>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lang w:eastAsia="zh-CN"/>
        </w:rPr>
        <w:t>八、</w:t>
      </w:r>
      <w:r>
        <w:rPr>
          <w:rFonts w:hint="eastAsia" w:asciiTheme="minorEastAsia" w:hAnsiTheme="minorEastAsia" w:eastAsiaTheme="minorEastAsia" w:cstheme="minorEastAsia"/>
          <w:b/>
          <w:sz w:val="24"/>
          <w:szCs w:val="24"/>
          <w:highlight w:val="none"/>
          <w:shd w:val="clear" w:color="auto" w:fill="FFFFFF"/>
          <w:lang w:eastAsia="zh-CN"/>
        </w:rPr>
        <w:t>凡对本次采购提出询问，请按以下方式联系</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1.采购人：博爱县公路管理局</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联系人：梁先生</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联系电话：0391-8618005</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联系地址：博爱县鸿昌路东段</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2.采购代理机构：河南四方建设管理有限公司</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联系人：张先生</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联系电话：18695863052</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联系地址：郑州市航海东路1394号富田财富广场1号楼1515</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3.项目联系方式</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项目联系人：梁先生</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联系电话：0391-8618005</w:t>
      </w:r>
    </w:p>
    <w:p>
      <w:pPr>
        <w:widowControl/>
        <w:adjustRightInd w:val="0"/>
        <w:snapToGrid w:val="0"/>
        <w:spacing w:line="480" w:lineRule="exact"/>
        <w:ind w:firstLine="480" w:firstLineChars="200"/>
        <w:rPr>
          <w:rFonts w:asciiTheme="minorEastAsia" w:hAnsiTheme="minorEastAsia" w:eastAsiaTheme="minorEastAsia" w:cstheme="minorEastAsia"/>
          <w:sz w:val="24"/>
          <w:szCs w:val="24"/>
          <w:highlight w:val="none"/>
          <w:lang w:eastAsia="zh-CN"/>
        </w:rPr>
      </w:pPr>
    </w:p>
    <w:p>
      <w:pPr>
        <w:widowControl/>
        <w:autoSpaceDN/>
        <w:spacing w:line="440" w:lineRule="exact"/>
        <w:ind w:right="480" w:firstLine="600" w:firstLineChars="250"/>
        <w:jc w:val="right"/>
        <w:rPr>
          <w:rFonts w:asciiTheme="minorEastAsia" w:hAnsiTheme="minorEastAsia" w:eastAsiaTheme="minorEastAsia" w:cstheme="minorEastAsia"/>
          <w:sz w:val="24"/>
          <w:szCs w:val="24"/>
          <w:highlight w:val="none"/>
          <w:lang w:eastAsia="zh-CN"/>
        </w:rPr>
      </w:pPr>
    </w:p>
    <w:p>
      <w:pPr>
        <w:widowControl/>
        <w:autoSpaceDN/>
        <w:spacing w:line="440" w:lineRule="exact"/>
        <w:ind w:right="480"/>
        <w:jc w:val="both"/>
        <w:rPr>
          <w:rFonts w:asciiTheme="minorEastAsia" w:hAnsiTheme="minorEastAsia" w:eastAsiaTheme="minorEastAsia" w:cstheme="minorEastAsia"/>
          <w:sz w:val="24"/>
          <w:szCs w:val="24"/>
          <w:highlight w:val="none"/>
          <w:lang w:eastAsia="zh-CN"/>
        </w:rPr>
      </w:pPr>
    </w:p>
    <w:p>
      <w:pPr>
        <w:widowControl/>
        <w:autoSpaceDN/>
        <w:spacing w:line="440" w:lineRule="exact"/>
        <w:ind w:right="480" w:firstLine="600" w:firstLineChars="250"/>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发 布 人：博爱县公路管理局</w:t>
      </w:r>
    </w:p>
    <w:p>
      <w:pPr>
        <w:autoSpaceDN/>
        <w:adjustRightInd w:val="0"/>
        <w:snapToGrid w:val="0"/>
        <w:spacing w:line="440" w:lineRule="exact"/>
        <w:ind w:firstLine="600" w:firstLineChars="250"/>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代理机构：河南四方建设管理有限公司</w:t>
      </w:r>
    </w:p>
    <w:p>
      <w:pPr>
        <w:widowControl/>
        <w:autoSpaceDN/>
        <w:spacing w:line="440" w:lineRule="exact"/>
        <w:ind w:left="3762" w:leftChars="1710" w:firstLine="240" w:firstLineChars="100"/>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发布时间：2023年</w:t>
      </w:r>
      <w:r>
        <w:rPr>
          <w:rFonts w:hint="eastAsia" w:asciiTheme="minorEastAsia" w:hAnsiTheme="minorEastAsia" w:eastAsiaTheme="minorEastAsia" w:cstheme="minorEastAsia"/>
          <w:sz w:val="24"/>
          <w:szCs w:val="24"/>
          <w:highlight w:val="none"/>
          <w:lang w:val="en-US" w:eastAsia="zh-CN"/>
        </w:rPr>
        <w:t>8</w:t>
      </w:r>
      <w:r>
        <w:rPr>
          <w:rFonts w:hint="eastAsia" w:asciiTheme="minorEastAsia" w:hAnsiTheme="minorEastAsia" w:eastAsiaTheme="minorEastAsia" w:cstheme="minorEastAsia"/>
          <w:sz w:val="24"/>
          <w:szCs w:val="24"/>
          <w:highlight w:val="none"/>
          <w:lang w:eastAsia="zh-CN"/>
        </w:rPr>
        <w:t>月</w:t>
      </w:r>
      <w:r>
        <w:rPr>
          <w:rFonts w:hint="eastAsia" w:asciiTheme="minorEastAsia" w:hAnsiTheme="minorEastAsia" w:eastAsiaTheme="minorEastAsia" w:cstheme="minorEastAsia"/>
          <w:sz w:val="24"/>
          <w:szCs w:val="24"/>
          <w:highlight w:val="none"/>
          <w:lang w:val="en-US" w:eastAsia="zh-CN"/>
        </w:rPr>
        <w:t>7</w:t>
      </w:r>
      <w:r>
        <w:rPr>
          <w:rFonts w:hint="eastAsia" w:asciiTheme="minorEastAsia" w:hAnsiTheme="minorEastAsia" w:eastAsiaTheme="minorEastAsia" w:cstheme="minorEastAsia"/>
          <w:sz w:val="24"/>
          <w:szCs w:val="24"/>
          <w:highlight w:val="none"/>
          <w:lang w:eastAsia="zh-CN"/>
        </w:rPr>
        <w:t>日</w:t>
      </w:r>
    </w:p>
    <w:bookmarkEnd w:id="78"/>
    <w:p>
      <w:pPr>
        <w:widowControl/>
        <w:autoSpaceDN/>
        <w:spacing w:line="440" w:lineRule="exact"/>
        <w:ind w:left="3762" w:leftChars="1710" w:firstLine="240" w:firstLineChars="100"/>
        <w:jc w:val="right"/>
        <w:rPr>
          <w:rFonts w:asciiTheme="minorEastAsia" w:hAnsiTheme="minorEastAsia" w:eastAsiaTheme="minorEastAsia" w:cstheme="minorEastAsia"/>
          <w:sz w:val="24"/>
          <w:szCs w:val="24"/>
          <w:highlight w:val="none"/>
          <w:lang w:eastAsia="zh-CN"/>
        </w:rPr>
      </w:pPr>
    </w:p>
    <w:p>
      <w:pPr>
        <w:pStyle w:val="5"/>
        <w:autoSpaceDN/>
        <w:spacing w:line="440" w:lineRule="exact"/>
        <w:ind w:firstLine="2891" w:firstLineChars="800"/>
        <w:jc w:val="both"/>
        <w:rPr>
          <w:rFonts w:asciiTheme="minorEastAsia" w:hAnsiTheme="minorEastAsia" w:eastAsiaTheme="minorEastAsia" w:cstheme="minorEastAsia"/>
          <w:b/>
          <w:bCs/>
          <w:sz w:val="36"/>
          <w:szCs w:val="36"/>
          <w:highlight w:val="none"/>
          <w:lang w:eastAsia="zh-CN"/>
        </w:rPr>
      </w:pPr>
      <w:bookmarkStart w:id="2" w:name="_Toc533668867"/>
      <w:bookmarkStart w:id="3" w:name="_Toc11286"/>
      <w:bookmarkStart w:id="4" w:name="_Toc19411"/>
      <w:bookmarkStart w:id="5" w:name="_Toc760"/>
    </w:p>
    <w:p>
      <w:pPr>
        <w:pStyle w:val="5"/>
        <w:autoSpaceDN/>
        <w:spacing w:line="440" w:lineRule="exact"/>
        <w:ind w:firstLine="2891" w:firstLineChars="800"/>
        <w:jc w:val="both"/>
        <w:rPr>
          <w:rFonts w:asciiTheme="minorEastAsia" w:hAnsiTheme="minorEastAsia" w:eastAsiaTheme="minorEastAsia" w:cstheme="minorEastAsia"/>
          <w:b/>
          <w:bCs/>
          <w:sz w:val="36"/>
          <w:szCs w:val="36"/>
          <w:highlight w:val="none"/>
          <w:lang w:eastAsia="zh-CN"/>
        </w:rPr>
      </w:pPr>
    </w:p>
    <w:p>
      <w:pPr>
        <w:widowControl/>
        <w:autoSpaceDE/>
        <w:autoSpaceDN/>
        <w:rPr>
          <w:rFonts w:asciiTheme="minorEastAsia" w:hAnsiTheme="minorEastAsia" w:eastAsiaTheme="minorEastAsia" w:cstheme="minorEastAsia"/>
          <w:b/>
          <w:bCs/>
          <w:sz w:val="36"/>
          <w:szCs w:val="36"/>
          <w:highlight w:val="none"/>
          <w:lang w:eastAsia="zh-CN"/>
        </w:rPr>
      </w:pPr>
      <w:r>
        <w:rPr>
          <w:rFonts w:asciiTheme="minorEastAsia" w:hAnsiTheme="minorEastAsia" w:eastAsiaTheme="minorEastAsia" w:cstheme="minorEastAsia"/>
          <w:b/>
          <w:bCs/>
          <w:sz w:val="36"/>
          <w:szCs w:val="36"/>
          <w:highlight w:val="none"/>
          <w:lang w:eastAsia="zh-CN"/>
        </w:rPr>
        <w:br w:type="page"/>
      </w:r>
    </w:p>
    <w:p>
      <w:pPr>
        <w:pStyle w:val="5"/>
        <w:autoSpaceDN/>
        <w:spacing w:line="440" w:lineRule="exact"/>
        <w:ind w:firstLine="2891" w:firstLineChars="800"/>
        <w:jc w:val="both"/>
        <w:rPr>
          <w:rFonts w:asciiTheme="minorEastAsia" w:hAnsiTheme="minorEastAsia" w:eastAsiaTheme="minorEastAsia" w:cstheme="minorEastAsia"/>
          <w:b/>
          <w:bCs/>
          <w:sz w:val="36"/>
          <w:szCs w:val="36"/>
          <w:highlight w:val="none"/>
          <w:lang w:eastAsia="zh-CN"/>
        </w:rPr>
      </w:pPr>
    </w:p>
    <w:p>
      <w:pPr>
        <w:pStyle w:val="5"/>
        <w:autoSpaceDN/>
        <w:spacing w:line="440" w:lineRule="exact"/>
        <w:ind w:firstLine="2891" w:firstLineChars="800"/>
        <w:jc w:val="both"/>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6"/>
          <w:szCs w:val="36"/>
          <w:highlight w:val="none"/>
          <w:lang w:eastAsia="zh-CN"/>
        </w:rPr>
        <w:t>投标须知前附表</w:t>
      </w:r>
      <w:bookmarkEnd w:id="2"/>
      <w:bookmarkEnd w:id="3"/>
      <w:bookmarkEnd w:id="4"/>
      <w:bookmarkEnd w:id="5"/>
    </w:p>
    <w:p>
      <w:pPr>
        <w:rPr>
          <w:rFonts w:asciiTheme="minorEastAsia" w:hAnsiTheme="minorEastAsia" w:eastAsiaTheme="minorEastAsia" w:cstheme="minorEastAsia"/>
          <w:b/>
          <w:sz w:val="36"/>
          <w:szCs w:val="36"/>
          <w:highlight w:val="none"/>
          <w:lang w:eastAsia="zh-CN"/>
        </w:rPr>
      </w:pPr>
    </w:p>
    <w:tbl>
      <w:tblPr>
        <w:tblStyle w:val="20"/>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序号</w:t>
            </w:r>
          </w:p>
        </w:tc>
        <w:tc>
          <w:tcPr>
            <w:tcW w:w="8168" w:type="dxa"/>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rPr>
            </w:pPr>
            <w:r>
              <w:rPr>
                <w:rFonts w:hint="eastAsia" w:asciiTheme="minorEastAsia" w:hAnsiTheme="minorEastAsia" w:eastAsiaTheme="minorEastAsia" w:cstheme="minorEastAsia"/>
                <w:b w:val="0"/>
                <w:sz w:val="24"/>
                <w:szCs w:val="24"/>
                <w:highlight w:val="none"/>
              </w:rPr>
              <w:t>1</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项目名称: 焦作市博爱境S310线小尚石河桥预防养护项目</w:t>
            </w:r>
          </w:p>
          <w:p>
            <w:pPr>
              <w:autoSpaceDN/>
              <w:adjustRightInd w:val="0"/>
              <w:snapToGrid w:val="0"/>
              <w:spacing w:line="440" w:lineRule="exact"/>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主要施工内容为：</w:t>
            </w:r>
            <w:r>
              <w:rPr>
                <w:rFonts w:hint="eastAsia" w:asciiTheme="minorEastAsia" w:hAnsiTheme="minorEastAsia" w:eastAsiaTheme="minorEastAsia" w:cstheme="minorEastAsia"/>
                <w:sz w:val="24"/>
                <w:szCs w:val="24"/>
                <w:highlight w:val="none"/>
                <w:lang w:eastAsia="zh-CN"/>
              </w:rPr>
              <w:t xml:space="preserve">主要建设内容:处理桥梁混凝土裂缝;处理盖梁破损与钢筋锈胀，增设桥头踏步;处治桥面铺装病害，采用微表处封层处理，更换伸缩缝，恢复路面标线;更换开裂支座等。 </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工期：60日历天</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highlight w:val="none"/>
                <w:lang w:eastAsia="zh-CN"/>
              </w:rPr>
            </w:pPr>
            <w:r>
              <w:rPr>
                <w:rFonts w:asciiTheme="minorEastAsia" w:hAnsiTheme="minorEastAsia" w:eastAsiaTheme="minorEastAsia" w:cstheme="minorEastAsia"/>
                <w:b w:val="0"/>
                <w:sz w:val="24"/>
                <w:szCs w:val="24"/>
                <w:highlight w:val="none"/>
                <w:lang w:eastAsia="zh-CN"/>
              </w:rPr>
              <w:t>质量标准：合格，符合国家、行业规范标准</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kern w:val="2"/>
                <w:sz w:val="24"/>
                <w:szCs w:val="24"/>
                <w:highlight w:val="none"/>
                <w:lang w:eastAsia="zh-CN"/>
              </w:rPr>
            </w:pPr>
            <w:r>
              <w:rPr>
                <w:rFonts w:hint="eastAsia" w:asciiTheme="minorEastAsia" w:hAnsiTheme="minorEastAsia" w:eastAsiaTheme="minorEastAsia" w:cstheme="minorEastAsia"/>
                <w:b w:val="0"/>
                <w:bCs/>
                <w:kern w:val="2"/>
                <w:sz w:val="24"/>
                <w:szCs w:val="24"/>
                <w:highlight w:val="none"/>
                <w:lang w:eastAsia="zh-CN"/>
              </w:rPr>
              <w:t>采购方式：竞争性谈判</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资格审查方式：资格后审</w:t>
            </w:r>
          </w:p>
          <w:p>
            <w:pPr>
              <w:pStyle w:val="37"/>
              <w:spacing w:line="400" w:lineRule="exact"/>
              <w:jc w:val="both"/>
              <w:rPr>
                <w:rFonts w:asciiTheme="minorEastAsia" w:hAnsiTheme="minorEastAsia" w:eastAsiaTheme="minorEastAsia" w:cstheme="minorEastAsia"/>
                <w:b w:val="0"/>
                <w:bCs/>
                <w:color w:val="FF0000"/>
                <w:sz w:val="24"/>
                <w:szCs w:val="24"/>
                <w:highlight w:val="none"/>
                <w:lang w:eastAsia="zh-CN"/>
              </w:rPr>
            </w:pPr>
            <w:r>
              <w:rPr>
                <w:rFonts w:hint="eastAsia" w:asciiTheme="minorEastAsia" w:hAnsiTheme="minorEastAsia" w:eastAsiaTheme="minorEastAsia" w:cstheme="minorEastAsia"/>
                <w:b w:val="0"/>
                <w:bCs/>
                <w:sz w:val="24"/>
                <w:szCs w:val="24"/>
                <w:highlight w:val="none"/>
                <w:lang w:eastAsia="zh-CN"/>
              </w:rPr>
              <w:t>付款方</w:t>
            </w:r>
            <w:r>
              <w:rPr>
                <w:rFonts w:hint="eastAsia" w:asciiTheme="minorEastAsia" w:hAnsiTheme="minorEastAsia" w:eastAsiaTheme="minorEastAsia" w:cstheme="minorEastAsia"/>
                <w:b w:val="0"/>
                <w:bCs/>
                <w:kern w:val="2"/>
                <w:sz w:val="24"/>
                <w:szCs w:val="24"/>
                <w:highlight w:val="none"/>
                <w:lang w:eastAsia="zh-CN"/>
              </w:rPr>
              <w:t>式：</w:t>
            </w:r>
            <w:r>
              <w:rPr>
                <w:rFonts w:hint="eastAsia" w:asciiTheme="minorEastAsia" w:hAnsiTheme="minorEastAsia" w:eastAsiaTheme="minorEastAsia" w:cstheme="minorEastAsia"/>
                <w:b w:val="0"/>
                <w:bCs/>
                <w:sz w:val="24"/>
                <w:szCs w:val="24"/>
                <w:highlight w:val="none"/>
                <w:lang w:eastAsia="zh-CN"/>
              </w:rPr>
              <w:t>工程完工</w:t>
            </w:r>
            <w:r>
              <w:rPr>
                <w:rFonts w:hint="eastAsia" w:asciiTheme="minorEastAsia" w:hAnsiTheme="minorEastAsia" w:eastAsiaTheme="minorEastAsia" w:cstheme="minorEastAsia"/>
                <w:b w:val="0"/>
                <w:bCs/>
                <w:kern w:val="2"/>
                <w:sz w:val="24"/>
                <w:szCs w:val="24"/>
                <w:highlight w:val="none"/>
                <w:lang w:eastAsia="zh-CN"/>
              </w:rPr>
              <w:t>验收合格后</w:t>
            </w:r>
            <w:r>
              <w:rPr>
                <w:rFonts w:hint="eastAsia" w:asciiTheme="minorEastAsia" w:hAnsiTheme="minorEastAsia" w:eastAsiaTheme="minorEastAsia" w:cstheme="minorEastAsia"/>
                <w:b w:val="0"/>
                <w:bCs/>
                <w:sz w:val="24"/>
                <w:szCs w:val="24"/>
                <w:highlight w:val="none"/>
                <w:lang w:eastAsia="zh-CN"/>
              </w:rPr>
              <w:t>支付</w:t>
            </w:r>
            <w:r>
              <w:rPr>
                <w:rFonts w:hint="eastAsia" w:asciiTheme="minorEastAsia" w:hAnsiTheme="minorEastAsia" w:eastAsiaTheme="minorEastAsia" w:cstheme="minorEastAsia"/>
                <w:b w:val="0"/>
                <w:bCs/>
                <w:sz w:val="24"/>
                <w:szCs w:val="24"/>
                <w:highlight w:val="none"/>
                <w:lang w:val="en-US" w:eastAsia="zh-CN"/>
              </w:rPr>
              <w:t>工程</w:t>
            </w:r>
            <w:r>
              <w:rPr>
                <w:rFonts w:hint="eastAsia" w:asciiTheme="minorEastAsia" w:hAnsiTheme="minorEastAsia" w:eastAsiaTheme="minorEastAsia" w:cstheme="minorEastAsia"/>
                <w:b w:val="0"/>
                <w:bCs/>
                <w:sz w:val="24"/>
                <w:szCs w:val="24"/>
                <w:highlight w:val="none"/>
                <w:lang w:eastAsia="zh-CN"/>
              </w:rPr>
              <w:t>价款的7</w:t>
            </w:r>
            <w:r>
              <w:rPr>
                <w:rFonts w:hint="eastAsia" w:asciiTheme="minorEastAsia" w:hAnsiTheme="minorEastAsia" w:eastAsiaTheme="minorEastAsia" w:cstheme="minorEastAsia"/>
                <w:b w:val="0"/>
                <w:bCs/>
                <w:sz w:val="24"/>
                <w:szCs w:val="24"/>
                <w:highlight w:val="none"/>
                <w:lang w:val="en-US" w:eastAsia="zh-CN"/>
              </w:rPr>
              <w:t>5</w:t>
            </w:r>
            <w:r>
              <w:rPr>
                <w:rFonts w:hint="eastAsia" w:asciiTheme="minorEastAsia" w:hAnsiTheme="minorEastAsia" w:eastAsiaTheme="minorEastAsia" w:cstheme="minorEastAsia"/>
                <w:b w:val="0"/>
                <w:bCs/>
                <w:sz w:val="24"/>
                <w:szCs w:val="24"/>
                <w:highlight w:val="none"/>
                <w:lang w:eastAsia="zh-CN"/>
              </w:rPr>
              <w:t>%，</w:t>
            </w:r>
            <w:r>
              <w:rPr>
                <w:rFonts w:hint="eastAsia" w:asciiTheme="minorEastAsia" w:hAnsiTheme="minorEastAsia" w:eastAsiaTheme="minorEastAsia" w:cstheme="minorEastAsia"/>
                <w:b w:val="0"/>
                <w:bCs/>
                <w:sz w:val="24"/>
                <w:szCs w:val="24"/>
                <w:highlight w:val="none"/>
                <w:lang w:val="en-US" w:eastAsia="zh-CN"/>
              </w:rPr>
              <w:t>经</w:t>
            </w:r>
            <w:r>
              <w:rPr>
                <w:rFonts w:hint="eastAsia" w:asciiTheme="minorEastAsia" w:hAnsiTheme="minorEastAsia" w:eastAsiaTheme="minorEastAsia" w:cstheme="minorEastAsia"/>
                <w:b w:val="0"/>
                <w:bCs/>
                <w:sz w:val="24"/>
                <w:szCs w:val="24"/>
                <w:highlight w:val="none"/>
                <w:lang w:eastAsia="zh-CN"/>
              </w:rPr>
              <w:t>竣工验收决算，</w:t>
            </w:r>
            <w:r>
              <w:rPr>
                <w:rFonts w:hint="eastAsia" w:asciiTheme="minorEastAsia" w:hAnsiTheme="minorEastAsia" w:eastAsiaTheme="minorEastAsia" w:cstheme="minorEastAsia"/>
                <w:b w:val="0"/>
                <w:bCs/>
                <w:sz w:val="24"/>
                <w:szCs w:val="24"/>
                <w:highlight w:val="none"/>
                <w:lang w:val="en-US" w:eastAsia="zh-CN"/>
              </w:rPr>
              <w:t>承包人须提供合同价款3%的保函</w:t>
            </w:r>
            <w:r>
              <w:rPr>
                <w:rFonts w:hint="eastAsia" w:asciiTheme="minorEastAsia" w:hAnsiTheme="minorEastAsia" w:eastAsiaTheme="minorEastAsia" w:cstheme="minorEastAsia"/>
                <w:b w:val="0"/>
                <w:bCs/>
                <w:sz w:val="24"/>
                <w:szCs w:val="24"/>
                <w:highlight w:val="none"/>
                <w:lang w:eastAsia="zh-CN"/>
              </w:rPr>
              <w:t>作为质保金</w:t>
            </w:r>
            <w:r>
              <w:rPr>
                <w:rFonts w:hint="eastAsia" w:asciiTheme="minorEastAsia" w:hAnsiTheme="minorEastAsia" w:eastAsiaTheme="minorEastAsia" w:cstheme="minorEastAsia"/>
                <w:b w:val="0"/>
                <w:bCs/>
                <w:sz w:val="24"/>
                <w:szCs w:val="24"/>
                <w:highlight w:val="none"/>
                <w:lang w:val="en-US" w:eastAsia="zh-CN"/>
              </w:rPr>
              <w:t>后</w:t>
            </w:r>
            <w:r>
              <w:rPr>
                <w:rFonts w:hint="eastAsia" w:asciiTheme="minorEastAsia" w:hAnsiTheme="minorEastAsia" w:eastAsiaTheme="minorEastAsia" w:cstheme="minorEastAsia"/>
                <w:b w:val="0"/>
                <w:bCs/>
                <w:sz w:val="24"/>
                <w:szCs w:val="24"/>
                <w:highlight w:val="none"/>
                <w:lang w:eastAsia="zh-CN"/>
              </w:rPr>
              <w:t>，支付至决算价款的</w:t>
            </w:r>
            <w:r>
              <w:rPr>
                <w:rFonts w:hint="eastAsia" w:asciiTheme="minorEastAsia" w:hAnsiTheme="minorEastAsia" w:eastAsiaTheme="minorEastAsia" w:cstheme="minorEastAsia"/>
                <w:b w:val="0"/>
                <w:bCs/>
                <w:sz w:val="24"/>
                <w:szCs w:val="24"/>
                <w:highlight w:val="none"/>
                <w:lang w:val="en-US" w:eastAsia="zh-CN"/>
              </w:rPr>
              <w:t>100</w:t>
            </w:r>
            <w:r>
              <w:rPr>
                <w:rFonts w:hint="eastAsia" w:asciiTheme="minorEastAsia" w:hAnsiTheme="minorEastAsia" w:eastAsiaTheme="minorEastAsia" w:cstheme="minorEastAsia"/>
                <w:b w:val="0"/>
                <w:bCs/>
                <w:sz w:val="24"/>
                <w:szCs w:val="24"/>
                <w:highlight w:val="none"/>
                <w:lang w:eastAsia="zh-CN"/>
              </w:rPr>
              <w:t>%，质保期满</w:t>
            </w:r>
            <w:r>
              <w:rPr>
                <w:rFonts w:hint="eastAsia" w:asciiTheme="minorEastAsia" w:hAnsiTheme="minorEastAsia" w:eastAsiaTheme="minorEastAsia" w:cstheme="minorEastAsia"/>
                <w:b w:val="0"/>
                <w:bCs/>
                <w:sz w:val="24"/>
                <w:szCs w:val="24"/>
                <w:highlight w:val="none"/>
                <w:lang w:val="en-US" w:eastAsia="zh-CN"/>
              </w:rPr>
              <w:t>二</w:t>
            </w:r>
            <w:r>
              <w:rPr>
                <w:rFonts w:hint="eastAsia" w:asciiTheme="minorEastAsia" w:hAnsiTheme="minorEastAsia" w:eastAsiaTheme="minorEastAsia" w:cstheme="minorEastAsia"/>
                <w:b w:val="0"/>
                <w:bCs/>
                <w:sz w:val="24"/>
                <w:szCs w:val="24"/>
                <w:highlight w:val="none"/>
                <w:lang w:eastAsia="zh-CN"/>
              </w:rPr>
              <w:t>年无质量问题一次性</w:t>
            </w:r>
            <w:r>
              <w:rPr>
                <w:rFonts w:hint="eastAsia" w:asciiTheme="minorEastAsia" w:hAnsiTheme="minorEastAsia" w:eastAsiaTheme="minorEastAsia" w:cstheme="minorEastAsia"/>
                <w:b w:val="0"/>
                <w:bCs/>
                <w:sz w:val="24"/>
                <w:szCs w:val="24"/>
                <w:highlight w:val="none"/>
                <w:lang w:val="en-US" w:eastAsia="zh-CN"/>
              </w:rPr>
              <w:t>退还</w:t>
            </w:r>
            <w:r>
              <w:rPr>
                <w:rFonts w:hint="eastAsia" w:asciiTheme="minorEastAsia" w:hAnsiTheme="minorEastAsia" w:eastAsiaTheme="minorEastAsia" w:cstheme="minorEastAsia"/>
                <w:b w:val="0"/>
                <w:bCs/>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rPr>
            </w:pPr>
            <w:r>
              <w:rPr>
                <w:rFonts w:hint="eastAsia" w:asciiTheme="minorEastAsia" w:hAnsiTheme="minorEastAsia" w:eastAsiaTheme="minorEastAsia" w:cstheme="minorEastAsia"/>
                <w:b w:val="0"/>
                <w:sz w:val="24"/>
                <w:szCs w:val="24"/>
                <w:highlight w:val="none"/>
              </w:rPr>
              <w:t>2</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rPr>
              <w:t>资金来源：</w:t>
            </w:r>
            <w:r>
              <w:rPr>
                <w:rFonts w:hint="eastAsia" w:asciiTheme="minorEastAsia" w:hAnsiTheme="minorEastAsia" w:eastAsiaTheme="minorEastAsia" w:cstheme="minorEastAsia"/>
                <w:b w:val="0"/>
                <w:sz w:val="24"/>
                <w:szCs w:val="24"/>
                <w:highlight w:val="none"/>
                <w:lang w:eastAsia="zh-CN"/>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3</w:t>
            </w:r>
          </w:p>
        </w:tc>
        <w:tc>
          <w:tcPr>
            <w:tcW w:w="8168" w:type="dxa"/>
            <w:vAlign w:val="center"/>
          </w:tcPr>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 符合《中华人民共和国政府采购法》第二十二条之规定；</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 本项目的特定资格要求：</w:t>
            </w:r>
          </w:p>
          <w:p>
            <w:pPr>
              <w:pStyle w:val="17"/>
              <w:spacing w:before="0" w:beforeAutospacing="0" w:after="0" w:afterAutospacing="0" w:line="435" w:lineRule="atLeast"/>
              <w:ind w:firstLine="480"/>
              <w:rPr>
                <w:rFonts w:eastAsia="宋体"/>
                <w:szCs w:val="24"/>
                <w:highlight w:val="none"/>
                <w:lang w:eastAsia="zh-CN"/>
              </w:rPr>
            </w:pPr>
            <w:r>
              <w:rPr>
                <w:rFonts w:hint="eastAsia" w:asciiTheme="minorEastAsia" w:hAnsiTheme="minorEastAsia" w:eastAsiaTheme="minorEastAsia" w:cstheme="minorEastAsia"/>
                <w:szCs w:val="24"/>
                <w:highlight w:val="none"/>
                <w:lang w:eastAsia="zh-CN"/>
              </w:rPr>
              <w:t>3.1</w:t>
            </w:r>
            <w:r>
              <w:rPr>
                <w:rFonts w:hint="eastAsia" w:eastAsia="宋体"/>
                <w:szCs w:val="24"/>
                <w:highlight w:val="none"/>
                <w:lang w:eastAsia="zh-CN"/>
              </w:rPr>
              <w:t>供应商须</w:t>
            </w:r>
            <w:r>
              <w:rPr>
                <w:rFonts w:hint="eastAsia" w:eastAsia="宋体"/>
                <w:szCs w:val="24"/>
                <w:highlight w:val="none"/>
              </w:rPr>
              <w:t>具备</w:t>
            </w:r>
            <w:r>
              <w:rPr>
                <w:rFonts w:hint="eastAsia" w:eastAsia="宋体"/>
                <w:szCs w:val="24"/>
                <w:highlight w:val="none"/>
                <w:lang w:eastAsia="zh-CN"/>
              </w:rPr>
              <w:t>交通行政主管部门颁发</w:t>
            </w:r>
            <w:r>
              <w:rPr>
                <w:rFonts w:hint="eastAsia" w:asciiTheme="minorEastAsia" w:hAnsiTheme="minorEastAsia" w:eastAsiaTheme="minorEastAsia" w:cstheme="minorEastAsia"/>
                <w:szCs w:val="24"/>
                <w:highlight w:val="none"/>
                <w:lang w:eastAsia="zh-CN"/>
              </w:rPr>
              <w:t>的</w:t>
            </w:r>
            <w:r>
              <w:rPr>
                <w:rFonts w:hint="eastAsia" w:eastAsia="宋体"/>
                <w:szCs w:val="24"/>
                <w:highlight w:val="none"/>
                <w:lang w:eastAsia="zh-CN"/>
              </w:rPr>
              <w:t>桥梁养护乙级及以上资质</w:t>
            </w:r>
            <w:r>
              <w:rPr>
                <w:rFonts w:hint="eastAsia" w:asciiTheme="minorEastAsia" w:hAnsiTheme="minorEastAsia" w:eastAsiaTheme="minorEastAsia" w:cstheme="minorEastAsia"/>
                <w:szCs w:val="24"/>
                <w:highlight w:val="none"/>
                <w:lang w:eastAsia="zh-CN"/>
              </w:rPr>
              <w:t>或公路养护一类资质，且必须具有独立</w:t>
            </w:r>
            <w:r>
              <w:rPr>
                <w:rFonts w:hint="eastAsia" w:eastAsia="宋体"/>
                <w:szCs w:val="24"/>
                <w:highlight w:val="none"/>
                <w:lang w:eastAsia="zh-CN"/>
              </w:rPr>
              <w:t>法人资格，具备有效期范围内的企业营业执照、安全生产许可证，</w:t>
            </w:r>
            <w:r>
              <w:rPr>
                <w:rFonts w:hint="eastAsia" w:eastAsia="宋体"/>
                <w:szCs w:val="24"/>
                <w:highlight w:val="none"/>
              </w:rPr>
              <w:t>并在人员、设备、资金等方面具有相应的施工能力</w:t>
            </w:r>
            <w:r>
              <w:rPr>
                <w:rFonts w:hint="eastAsia" w:eastAsia="宋体"/>
                <w:szCs w:val="24"/>
                <w:highlight w:val="none"/>
                <w:lang w:eastAsia="zh-CN"/>
              </w:rPr>
              <w:t>；</w:t>
            </w:r>
          </w:p>
          <w:p>
            <w:pPr>
              <w:pStyle w:val="17"/>
              <w:spacing w:before="0" w:beforeAutospacing="0" w:after="0" w:afterAutospacing="0" w:line="435" w:lineRule="atLeast"/>
              <w:rPr>
                <w:rFonts w:asciiTheme="minorEastAsia" w:hAnsiTheme="minorEastAsia" w:eastAsiaTheme="minorEastAsia" w:cstheme="minorEastAsia"/>
                <w:color w:val="0000FF"/>
                <w:szCs w:val="24"/>
                <w:highlight w:val="none"/>
                <w:shd w:val="clear" w:color="auto" w:fill="FFFFFF"/>
                <w:lang w:eastAsia="zh-CN"/>
              </w:rPr>
            </w:pPr>
            <w:r>
              <w:rPr>
                <w:rFonts w:hint="eastAsia" w:eastAsia="宋体"/>
                <w:szCs w:val="24"/>
                <w:highlight w:val="none"/>
                <w:lang w:eastAsia="zh-CN"/>
              </w:rPr>
              <w:t xml:space="preserve">    3.2拟派项目经理须具备公路工程专业贰级及以上建造师资格（不含临时）和具有相关专业中级及以</w:t>
            </w:r>
            <w:r>
              <w:rPr>
                <w:rFonts w:hint="eastAsia" w:eastAsia="宋体"/>
                <w:color w:val="000000"/>
                <w:szCs w:val="24"/>
                <w:highlight w:val="none"/>
                <w:lang w:eastAsia="zh-CN"/>
              </w:rPr>
              <w:t>上技术职称</w:t>
            </w:r>
            <w:r>
              <w:rPr>
                <w:rFonts w:hint="eastAsia" w:eastAsia="宋体"/>
                <w:szCs w:val="24"/>
                <w:highlight w:val="none"/>
                <w:lang w:eastAsia="zh-CN"/>
              </w:rPr>
              <w:t>，具有有效期内项目经理安全生产考核合格证书（B证），且未担任其他在建工程项目，拟派项目技术负责人须具有相关专业中级及以</w:t>
            </w:r>
            <w:r>
              <w:rPr>
                <w:rFonts w:hint="eastAsia" w:eastAsia="宋体"/>
                <w:color w:val="000000"/>
                <w:szCs w:val="24"/>
                <w:highlight w:val="none"/>
                <w:lang w:eastAsia="zh-CN"/>
              </w:rPr>
              <w:t>上技术职称；</w:t>
            </w:r>
          </w:p>
          <w:p>
            <w:pPr>
              <w:pStyle w:val="16"/>
              <w:autoSpaceDN/>
              <w:spacing w:after="0" w:line="440" w:lineRule="exact"/>
              <w:ind w:firstLine="480" w:firstLineChars="200"/>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lang w:eastAsia="zh-CN"/>
              </w:rPr>
              <w:t xml:space="preserve">3.3 </w:t>
            </w:r>
            <w:r>
              <w:rPr>
                <w:rFonts w:hint="eastAsia" w:asciiTheme="minorEastAsia" w:hAnsiTheme="minorEastAsia" w:eastAsiaTheme="minorEastAsia" w:cstheme="minorEastAsia"/>
                <w:szCs w:val="24"/>
                <w:highlight w:val="none"/>
              </w:rPr>
              <w:t>信誉要求：按照《财政部关于在政府采购活动中查询及使用信用记录有关问题的通知》（财库〔2016〕125号）的要求，根据</w:t>
            </w:r>
            <w:r>
              <w:rPr>
                <w:rFonts w:hint="eastAsia" w:asciiTheme="minorEastAsia" w:hAnsiTheme="minorEastAsia" w:eastAsiaTheme="minorEastAsia" w:cstheme="minorEastAsia"/>
                <w:szCs w:val="24"/>
                <w:highlight w:val="none"/>
                <w:lang w:eastAsia="zh-CN"/>
              </w:rPr>
              <w:t>开标</w:t>
            </w:r>
            <w:r>
              <w:rPr>
                <w:rFonts w:hint="eastAsia" w:asciiTheme="minorEastAsia" w:hAnsiTheme="minorEastAsia" w:eastAsiaTheme="minorEastAsia" w:cstheme="minorEastAsia"/>
                <w:szCs w:val="24"/>
                <w:highlight w:val="none"/>
              </w:rPr>
              <w:t>当日“信用中国”网站（www.creditchina.gov.cn）、中国政府采购网（www.ccgp.gov.cn）的信息，对列入失信被执行人、</w:t>
            </w:r>
            <w:r>
              <w:rPr>
                <w:rFonts w:hint="eastAsia" w:asciiTheme="minorEastAsia" w:hAnsiTheme="minorEastAsia" w:eastAsiaTheme="minorEastAsia" w:cstheme="minorEastAsia"/>
                <w:szCs w:val="24"/>
                <w:highlight w:val="none"/>
                <w:lang w:eastAsia="zh-CN"/>
              </w:rPr>
              <w:t>税收违法黑名单</w:t>
            </w:r>
            <w:r>
              <w:rPr>
                <w:rFonts w:hint="eastAsia" w:asciiTheme="minorEastAsia" w:hAnsiTheme="minorEastAsia" w:eastAsiaTheme="minorEastAsia" w:cstheme="minorEastAsia"/>
                <w:szCs w:val="24"/>
                <w:highlight w:val="none"/>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 本项目不接受联合体投标；</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3.5资格审查方式：资格后审。</w:t>
            </w:r>
            <w:r>
              <w:rPr>
                <w:rFonts w:hint="eastAsia" w:asciiTheme="minorEastAsia" w:hAnsiTheme="minorEastAsia" w:eastAsiaTheme="minorEastAsia" w:cstheme="minorEastAsia"/>
                <w:sz w:val="24"/>
                <w:szCs w:val="24"/>
                <w:highlight w:val="none"/>
                <w:lang w:eastAsia="zh-CN"/>
              </w:rPr>
              <w:tab/>
            </w:r>
            <w:r>
              <w:rPr>
                <w:rFonts w:hint="eastAsia" w:asciiTheme="minorEastAsia" w:hAnsiTheme="minorEastAsia" w:eastAsiaTheme="minorEastAsia" w:cstheme="minorEastAsia"/>
                <w:sz w:val="24"/>
                <w:szCs w:val="24"/>
                <w:highlight w:val="none"/>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4</w:t>
            </w:r>
          </w:p>
        </w:tc>
        <w:tc>
          <w:tcPr>
            <w:tcW w:w="8168" w:type="dxa"/>
            <w:vAlign w:val="center"/>
          </w:tcPr>
          <w:p>
            <w:pPr>
              <w:adjustRightInd w:val="0"/>
              <w:snapToGrid w:val="0"/>
              <w:spacing w:line="440" w:lineRule="exact"/>
              <w:rPr>
                <w:rFonts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获取采购文件时</w:t>
            </w:r>
            <w:r>
              <w:rPr>
                <w:rFonts w:hint="eastAsia" w:asciiTheme="minorEastAsia" w:hAnsiTheme="minorEastAsia" w:eastAsiaTheme="minorEastAsia" w:cstheme="minorEastAsia"/>
                <w:b/>
                <w:bCs/>
                <w:color w:val="000000" w:themeColor="text1"/>
                <w:sz w:val="24"/>
                <w:szCs w:val="24"/>
                <w:highlight w:val="none"/>
                <w:lang w:eastAsia="zh-CN"/>
              </w:rPr>
              <w:t>间：</w:t>
            </w:r>
            <w:r>
              <w:rPr>
                <w:rFonts w:hint="eastAsia" w:asciiTheme="minorEastAsia" w:hAnsiTheme="minorEastAsia" w:eastAsiaTheme="minorEastAsia" w:cstheme="minorEastAsia"/>
                <w:b/>
                <w:bCs/>
                <w:color w:val="000000" w:themeColor="text1"/>
                <w:sz w:val="24"/>
                <w:szCs w:val="24"/>
                <w:highlight w:val="none"/>
                <w:u w:val="single"/>
                <w:lang w:eastAsia="zh-CN"/>
              </w:rPr>
              <w:t>2023年8月</w:t>
            </w:r>
            <w:r>
              <w:rPr>
                <w:rFonts w:hint="eastAsia" w:asciiTheme="minorEastAsia" w:hAnsiTheme="minorEastAsia" w:eastAsiaTheme="minorEastAsia" w:cstheme="minorEastAsia"/>
                <w:b/>
                <w:bCs/>
                <w:color w:val="000000" w:themeColor="text1"/>
                <w:sz w:val="24"/>
                <w:szCs w:val="24"/>
                <w:highlight w:val="none"/>
                <w:u w:val="single"/>
                <w:lang w:val="en-US" w:eastAsia="zh-CN"/>
              </w:rPr>
              <w:t>8</w:t>
            </w:r>
            <w:r>
              <w:rPr>
                <w:rFonts w:hint="eastAsia" w:asciiTheme="minorEastAsia" w:hAnsiTheme="minorEastAsia" w:eastAsiaTheme="minorEastAsia" w:cstheme="minorEastAsia"/>
                <w:b/>
                <w:bCs/>
                <w:color w:val="000000" w:themeColor="text1"/>
                <w:sz w:val="24"/>
                <w:szCs w:val="24"/>
                <w:highlight w:val="none"/>
                <w:u w:val="single"/>
                <w:lang w:eastAsia="zh-CN"/>
              </w:rPr>
              <w:t>日至2023年8月</w:t>
            </w:r>
            <w:r>
              <w:rPr>
                <w:rFonts w:hint="eastAsia" w:asciiTheme="minorEastAsia" w:hAnsiTheme="minorEastAsia" w:eastAsiaTheme="minorEastAsia" w:cstheme="minorEastAsia"/>
                <w:b/>
                <w:bCs/>
                <w:color w:val="000000" w:themeColor="text1"/>
                <w:sz w:val="24"/>
                <w:szCs w:val="24"/>
                <w:highlight w:val="none"/>
                <w:u w:val="single"/>
                <w:lang w:val="en-US" w:eastAsia="zh-CN"/>
              </w:rPr>
              <w:t>10</w:t>
            </w:r>
            <w:r>
              <w:rPr>
                <w:rFonts w:hint="eastAsia" w:asciiTheme="minorEastAsia" w:hAnsiTheme="minorEastAsia" w:eastAsiaTheme="minorEastAsia" w:cstheme="minorEastAsia"/>
                <w:b/>
                <w:bCs/>
                <w:color w:val="000000" w:themeColor="text1"/>
                <w:sz w:val="24"/>
                <w:szCs w:val="24"/>
                <w:highlight w:val="none"/>
                <w:u w:val="single"/>
                <w:lang w:eastAsia="zh-CN"/>
              </w:rPr>
              <w:t>日</w:t>
            </w:r>
            <w:r>
              <w:rPr>
                <w:rFonts w:hint="eastAsia" w:asciiTheme="minorEastAsia" w:hAnsiTheme="minorEastAsia" w:eastAsiaTheme="minorEastAsia" w:cstheme="minorEastAsia"/>
                <w:b/>
                <w:bCs/>
                <w:color w:val="000000" w:themeColor="text1"/>
                <w:sz w:val="24"/>
                <w:szCs w:val="24"/>
                <w:highlight w:val="none"/>
                <w:lang w:eastAsia="zh-CN"/>
              </w:rPr>
              <w:t>（北京时间）；</w:t>
            </w:r>
          </w:p>
          <w:p>
            <w:pPr>
              <w:pStyle w:val="1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地点：凡有意参加投标者，请登录焦作市公共资源交易中心官网站进行网上下载谈判文件；</w:t>
            </w:r>
          </w:p>
          <w:p>
            <w:pPr>
              <w:pStyle w:val="10"/>
              <w:rPr>
                <w:rFonts w:asciiTheme="minorEastAsia" w:hAnsiTheme="minorEastAsia" w:eastAsiaTheme="minorEastAsia" w:cstheme="minorEastAsia"/>
                <w:highlight w:val="none"/>
              </w:rPr>
            </w:pPr>
            <w:r>
              <w:rPr>
                <w:rFonts w:hint="eastAsia" w:asciiTheme="minorEastAsia" w:hAnsiTheme="minorEastAsia" w:eastAsiaTheme="minorEastAsia" w:cstheme="minorEastAsia"/>
                <w:color w:val="auto"/>
                <w:highlight w:val="none"/>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5</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highlight w:val="none"/>
                <w:lang w:eastAsia="zh-CN"/>
              </w:rPr>
            </w:pPr>
            <w:r>
              <w:rPr>
                <w:rFonts w:hint="eastAsia" w:asciiTheme="minorEastAsia" w:hAnsiTheme="minorEastAsia" w:eastAsiaTheme="minorEastAsia" w:cstheme="minorEastAsia"/>
                <w:b w:val="0"/>
                <w:bCs/>
                <w:sz w:val="24"/>
                <w:szCs w:val="24"/>
                <w:highlight w:val="none"/>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bCs/>
                <w:sz w:val="24"/>
                <w:szCs w:val="24"/>
                <w:highlight w:val="none"/>
                <w:lang w:eastAsia="zh-CN"/>
              </w:rPr>
            </w:pPr>
            <w:r>
              <w:rPr>
                <w:rFonts w:hint="eastAsia" w:asciiTheme="minorEastAsia" w:hAnsiTheme="minorEastAsia" w:eastAsiaTheme="minorEastAsia" w:cstheme="minorEastAsia"/>
                <w:b w:val="0"/>
                <w:bCs/>
                <w:sz w:val="24"/>
                <w:szCs w:val="24"/>
                <w:highlight w:val="none"/>
                <w:lang w:eastAsia="zh-CN"/>
              </w:rPr>
              <w:t>6</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eastAsia="zh-CN"/>
              </w:rPr>
              <w:t>响应文件递交截止时间</w:t>
            </w:r>
            <w:r>
              <w:rPr>
                <w:rFonts w:hint="eastAsia" w:asciiTheme="minorEastAsia" w:hAnsiTheme="minorEastAsia" w:eastAsiaTheme="minorEastAsia" w:cstheme="minorEastAsia"/>
                <w:bCs/>
                <w:color w:val="000000" w:themeColor="text1"/>
                <w:sz w:val="24"/>
                <w:szCs w:val="24"/>
                <w:highlight w:val="none"/>
                <w:lang w:eastAsia="zh-CN"/>
              </w:rPr>
              <w:t>：</w:t>
            </w:r>
            <w:r>
              <w:rPr>
                <w:rFonts w:hint="eastAsia" w:asciiTheme="minorEastAsia" w:hAnsiTheme="minorEastAsia" w:eastAsiaTheme="minorEastAsia" w:cstheme="minorEastAsia"/>
                <w:bCs/>
                <w:color w:val="000000" w:themeColor="text1"/>
                <w:sz w:val="24"/>
                <w:szCs w:val="24"/>
                <w:highlight w:val="none"/>
                <w:u w:val="single"/>
                <w:lang w:eastAsia="zh-CN"/>
              </w:rPr>
              <w:t>2023年8月</w:t>
            </w:r>
            <w:r>
              <w:rPr>
                <w:rFonts w:hint="eastAsia" w:asciiTheme="minorEastAsia" w:hAnsiTheme="minorEastAsia" w:eastAsiaTheme="minorEastAsia" w:cstheme="minorEastAsia"/>
                <w:bCs/>
                <w:color w:val="000000" w:themeColor="text1"/>
                <w:sz w:val="24"/>
                <w:szCs w:val="24"/>
                <w:highlight w:val="none"/>
                <w:u w:val="single"/>
                <w:lang w:val="en-US" w:eastAsia="zh-CN"/>
              </w:rPr>
              <w:t>17</w:t>
            </w:r>
            <w:r>
              <w:rPr>
                <w:rFonts w:hint="eastAsia" w:asciiTheme="minorEastAsia" w:hAnsiTheme="minorEastAsia" w:eastAsiaTheme="minorEastAsia" w:cstheme="minorEastAsia"/>
                <w:bCs/>
                <w:color w:val="000000" w:themeColor="text1"/>
                <w:sz w:val="24"/>
                <w:szCs w:val="24"/>
                <w:highlight w:val="none"/>
                <w:u w:val="single"/>
                <w:lang w:eastAsia="zh-CN"/>
              </w:rPr>
              <w:t>日09时00分（北京时间）；</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响应文件递交地点：焦作市公共资源交易中心网站。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7</w:t>
            </w:r>
          </w:p>
        </w:tc>
        <w:tc>
          <w:tcPr>
            <w:tcW w:w="8168" w:type="dxa"/>
            <w:vAlign w:val="center"/>
          </w:tcPr>
          <w:p>
            <w:pPr>
              <w:widowControl/>
              <w:spacing w:line="440" w:lineRule="exact"/>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招标答疑: 本项目不再统一召开答疑会，如有疑问请与博爱县公路管理局和河南四方建设管理有限公司联系。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8</w:t>
            </w:r>
          </w:p>
        </w:tc>
        <w:tc>
          <w:tcPr>
            <w:tcW w:w="8168" w:type="dxa"/>
            <w:vAlign w:val="center"/>
          </w:tcPr>
          <w:p>
            <w:pPr>
              <w:adjustRightInd w:val="0"/>
              <w:spacing w:before="50" w:line="400" w:lineRule="exact"/>
              <w:ind w:right="35"/>
              <w:rPr>
                <w:rFonts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eastAsia="zh-CN"/>
              </w:rPr>
              <w:t>开标时间：同投标截止时间。</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bCs/>
                <w:sz w:val="24"/>
                <w:szCs w:val="24"/>
                <w:highlight w:val="none"/>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开标地点：</w:t>
            </w:r>
            <w:r>
              <w:rPr>
                <w:rFonts w:hint="eastAsia" w:asciiTheme="minorEastAsia" w:hAnsiTheme="minorEastAsia" w:eastAsiaTheme="minorEastAsia" w:cstheme="minorEastAsia"/>
                <w:b/>
                <w:sz w:val="24"/>
                <w:szCs w:val="24"/>
                <w:highlight w:val="none"/>
                <w:lang w:eastAsia="zh-CN"/>
              </w:rPr>
              <w:t>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9</w:t>
            </w:r>
          </w:p>
        </w:tc>
        <w:tc>
          <w:tcPr>
            <w:tcW w:w="8168" w:type="dxa"/>
            <w:vAlign w:val="center"/>
          </w:tcPr>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递交投标文件</w:t>
            </w:r>
            <w:r>
              <w:rPr>
                <w:rFonts w:hint="eastAsia" w:asciiTheme="minorEastAsia" w:hAnsiTheme="minorEastAsia" w:eastAsiaTheme="minorEastAsia" w:cstheme="minorEastAsia"/>
                <w:sz w:val="24"/>
                <w:szCs w:val="24"/>
                <w:highlight w:val="none"/>
                <w:lang w:eastAsia="zh-CN"/>
              </w:rPr>
              <w:t>方式：</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本项目采用“远程不见面”开标方式，远程开标大厅网址为</w:t>
            </w:r>
            <w:r>
              <w:rPr>
                <w:rFonts w:asciiTheme="minorEastAsia" w:hAnsiTheme="minorEastAsia" w:eastAsiaTheme="minorEastAsia" w:cstheme="minorEastAsia"/>
                <w:sz w:val="24"/>
                <w:szCs w:val="24"/>
                <w:highlight w:val="none"/>
                <w:lang w:eastAsia="zh-CN"/>
              </w:rPr>
              <w:t>（http://ggzy.jiaozuo.gov.cn/BidOpeningHall/bidhall/default/login）</w:t>
            </w:r>
            <w:r>
              <w:rPr>
                <w:rFonts w:hint="eastAsia" w:asciiTheme="minorEastAsia" w:hAnsiTheme="minorEastAsia" w:eastAsiaTheme="minorEastAsia" w:cstheme="minorEastAsia"/>
                <w:sz w:val="24"/>
                <w:szCs w:val="24"/>
                <w:highlight w:val="none"/>
                <w:lang w:eastAsia="zh-CN"/>
              </w:rPr>
              <w:t xml:space="preserve">供应商不需到开标现场参加开标会议，不需提交原件资料等。 </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（1）电子投标文件的递交</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a、各供应商应在投标截止时间前上传加密的电子投标文件</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（.jztf 格式）到指定位置。上传时必须得到电脑“上传成功”的确认回复。请供应商在上传时认真检查上传投标文件是否完整、正确。</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1"/>
              <w:spacing w:line="360" w:lineRule="exact"/>
              <w:ind w:firstLine="240" w:firstLineChars="100"/>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w:t>
            </w:r>
          </w:p>
        </w:tc>
        <w:tc>
          <w:tcPr>
            <w:tcW w:w="8168" w:type="dxa"/>
            <w:vAlign w:val="center"/>
          </w:tcPr>
          <w:p>
            <w:pPr>
              <w:pStyle w:val="11"/>
              <w:spacing w:line="360" w:lineRule="exact"/>
              <w:jc w:val="both"/>
              <w:rPr>
                <w:rFonts w:asciiTheme="minorEastAsia" w:hAnsiTheme="minorEastAsia" w:eastAsiaTheme="minorEastAsia" w:cstheme="minorEastAsia"/>
                <w:color w:val="FF0000"/>
                <w:sz w:val="24"/>
                <w:szCs w:val="24"/>
                <w:highlight w:val="none"/>
                <w:lang w:eastAsia="zh-CN"/>
              </w:rPr>
            </w:pPr>
            <w:r>
              <w:rPr>
                <w:rFonts w:hint="eastAsia" w:asciiTheme="minorEastAsia" w:hAnsiTheme="minorEastAsia" w:eastAsiaTheme="minorEastAsia" w:cstheme="minorEastAsia"/>
                <w:sz w:val="24"/>
                <w:szCs w:val="24"/>
                <w:highlight w:val="none"/>
                <w:lang w:eastAsia="zh-CN"/>
              </w:rPr>
              <w:t>控制价</w:t>
            </w:r>
            <w:r>
              <w:rPr>
                <w:rFonts w:hint="eastAsia" w:asciiTheme="minorEastAsia" w:hAnsiTheme="minorEastAsia" w:eastAsiaTheme="minorEastAsia" w:cstheme="minorEastAsia"/>
                <w:color w:val="auto"/>
                <w:sz w:val="24"/>
                <w:szCs w:val="24"/>
                <w:highlight w:val="none"/>
                <w:lang w:eastAsia="zh-CN"/>
              </w:rPr>
              <w:t>：977098.72</w:t>
            </w:r>
            <w:r>
              <w:rPr>
                <w:rFonts w:asciiTheme="minorEastAsia" w:hAnsiTheme="minorEastAsia" w:eastAsiaTheme="minorEastAsia" w:cstheme="minorEastAsia"/>
                <w:color w:val="auto"/>
                <w:sz w:val="24"/>
                <w:szCs w:val="24"/>
                <w:highlight w:val="none"/>
                <w:lang w:eastAsia="zh-CN"/>
              </w:rPr>
              <w:t>元</w:t>
            </w:r>
            <w:r>
              <w:rPr>
                <w:rFonts w:hint="eastAsia" w:asciiTheme="minorEastAsia" w:hAnsiTheme="minorEastAsia" w:eastAsiaTheme="minorEastAsia" w:cstheme="minorEastAsia"/>
                <w:color w:val="auto"/>
                <w:sz w:val="24"/>
                <w:szCs w:val="24"/>
                <w:highlight w:val="none"/>
                <w:lang w:eastAsia="zh-CN"/>
              </w:rPr>
              <w:t>（大写：玖拾柒万柒仟零玖拾捌元柒角贰分）</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1、供应商的投标报价高于招标控制价的视为无效报价，其投标予以拒绝；</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11</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12</w:t>
            </w:r>
          </w:p>
        </w:tc>
        <w:tc>
          <w:tcPr>
            <w:tcW w:w="8168" w:type="dxa"/>
            <w:vAlign w:val="center"/>
          </w:tcPr>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采购人：博爱县公路管理局</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联系人：梁先生</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联系电话：0391-8618005</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联系地址：博爱县鸿昌路东段</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采购代理机构：河南四方建设管理有限公司</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联系人：张先生</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联系电话：18695863052</w:t>
            </w:r>
          </w:p>
          <w:p>
            <w:pPr>
              <w:pStyle w:val="11"/>
              <w:spacing w:line="360" w:lineRule="exact"/>
              <w:jc w:val="both"/>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联系地址：郑州市航海东路1394号富田财富广场1号楼1515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13</w:t>
            </w:r>
          </w:p>
        </w:tc>
        <w:tc>
          <w:tcPr>
            <w:tcW w:w="8168" w:type="dxa"/>
            <w:vAlign w:val="center"/>
          </w:tcPr>
          <w:p>
            <w:pPr>
              <w:pStyle w:val="37"/>
              <w:spacing w:line="440" w:lineRule="exact"/>
              <w:jc w:val="both"/>
              <w:rPr>
                <w:rFonts w:asciiTheme="minorEastAsia" w:hAnsiTheme="minorEastAsia" w:eastAsiaTheme="minorEastAsia" w:cstheme="minorEastAsia"/>
                <w:b w:val="0"/>
                <w:kern w:val="2"/>
                <w:sz w:val="24"/>
                <w:szCs w:val="24"/>
                <w:highlight w:val="none"/>
                <w:lang w:eastAsia="zh-CN"/>
              </w:rPr>
            </w:pPr>
            <w:r>
              <w:rPr>
                <w:rFonts w:hint="eastAsia" w:asciiTheme="minorEastAsia" w:hAnsiTheme="minorEastAsia" w:eastAsiaTheme="minorEastAsia" w:cstheme="minorEastAsia"/>
                <w:b w:val="0"/>
                <w:kern w:val="2"/>
                <w:sz w:val="24"/>
                <w:szCs w:val="24"/>
                <w:highlight w:val="none"/>
                <w:lang w:eastAsia="zh-CN"/>
              </w:rPr>
              <w:t>代理服务费：</w:t>
            </w:r>
            <w:r>
              <w:rPr>
                <w:rFonts w:asciiTheme="minorEastAsia" w:hAnsiTheme="minorEastAsia" w:eastAsiaTheme="minorEastAsia" w:cstheme="minorEastAsia"/>
                <w:b w:val="0"/>
                <w:kern w:val="2"/>
                <w:sz w:val="24"/>
                <w:szCs w:val="24"/>
                <w:highlight w:val="none"/>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bookmarkStart w:id="6" w:name="_Toc533668868"/>
            <w:bookmarkStart w:id="7" w:name="_Toc20290"/>
            <w:r>
              <w:rPr>
                <w:rFonts w:hint="eastAsia" w:asciiTheme="minorEastAsia" w:hAnsiTheme="minorEastAsia" w:eastAsiaTheme="minorEastAsia" w:cstheme="minorEastAsia"/>
                <w:b w:val="0"/>
                <w:sz w:val="24"/>
                <w:szCs w:val="24"/>
                <w:highlight w:val="none"/>
                <w:lang w:eastAsia="zh-CN"/>
              </w:rPr>
              <w:t>14</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宋体" w:eastAsia="宋体" w:cs="宋体"/>
                <w:b w:val="0"/>
                <w:kern w:val="2"/>
                <w:sz w:val="24"/>
                <w:szCs w:val="24"/>
                <w:highlight w:val="none"/>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15</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highlight w:val="none"/>
                <w:lang w:eastAsia="zh-CN"/>
              </w:rPr>
            </w:pPr>
            <w:r>
              <w:rPr>
                <w:rFonts w:asciiTheme="minorEastAsia" w:hAnsiTheme="minorEastAsia" w:eastAsiaTheme="minorEastAsia" w:cstheme="minorEastAsia"/>
                <w:b w:val="0"/>
                <w:sz w:val="24"/>
                <w:szCs w:val="24"/>
                <w:highlight w:val="none"/>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16</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highlight w:val="none"/>
                <w:lang w:eastAsia="zh-CN"/>
              </w:rPr>
            </w:pPr>
            <w:r>
              <w:rPr>
                <w:rFonts w:hint="eastAsia" w:asciiTheme="minorEastAsia" w:hAnsiTheme="minorEastAsia" w:eastAsiaTheme="minorEastAsia" w:cstheme="minorEastAsia"/>
                <w:b w:val="0"/>
                <w:sz w:val="24"/>
                <w:szCs w:val="24"/>
                <w:highlight w:val="none"/>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特别提醒</w:t>
            </w:r>
          </w:p>
        </w:tc>
        <w:tc>
          <w:tcPr>
            <w:tcW w:w="8168" w:type="dxa"/>
            <w:vAlign w:val="center"/>
          </w:tcPr>
          <w:p>
            <w:pPr>
              <w:spacing w:line="480" w:lineRule="exact"/>
              <w:rPr>
                <w:rFonts w:ascii="宋体" w:hAnsi="宋体" w:cs="宋体"/>
                <w:b/>
                <w:bCs/>
                <w:sz w:val="24"/>
                <w:highlight w:val="none"/>
                <w:lang w:eastAsia="zh-CN"/>
              </w:rPr>
            </w:pPr>
            <w:r>
              <w:rPr>
                <w:rFonts w:ascii="宋体" w:hAnsi="宋体" w:cs="宋体"/>
                <w:b/>
                <w:bCs/>
                <w:sz w:val="24"/>
                <w:highlight w:val="none"/>
                <w:lang w:eastAsia="zh-CN"/>
              </w:rPr>
              <w:t>1、因电子化评标需要，谈判小组要求供应商进行二轮报价以及作出澄清、说明或补正均采用网上方式进行。</w:t>
            </w:r>
          </w:p>
          <w:p>
            <w:pPr>
              <w:spacing w:line="480" w:lineRule="exact"/>
              <w:rPr>
                <w:rFonts w:ascii="宋体" w:hAnsi="宋体" w:cs="宋体"/>
                <w:sz w:val="24"/>
                <w:highlight w:val="none"/>
                <w:lang w:eastAsia="zh-CN"/>
              </w:rPr>
            </w:pPr>
            <w:r>
              <w:rPr>
                <w:rFonts w:ascii="宋体" w:hAnsi="宋体" w:cs="宋体"/>
                <w:b/>
                <w:bCs/>
                <w:sz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sz w:val="24"/>
          <w:szCs w:val="24"/>
          <w:highlight w:val="none"/>
          <w:lang w:eastAsia="zh-CN"/>
        </w:rPr>
        <w:br w:type="page"/>
      </w:r>
      <w:bookmarkStart w:id="8" w:name="_Toc17899"/>
      <w:bookmarkStart w:id="9" w:name="_Toc7945"/>
      <w:r>
        <w:rPr>
          <w:rFonts w:hint="eastAsia" w:asciiTheme="minorEastAsia" w:hAnsiTheme="minorEastAsia" w:eastAsiaTheme="minorEastAsia" w:cstheme="minorEastAsia"/>
          <w:b/>
          <w:bCs/>
          <w:highlight w:val="none"/>
          <w:lang w:eastAsia="zh-CN"/>
        </w:rPr>
        <w:t>第一部分 谈判项目相关内容及要求</w:t>
      </w:r>
      <w:bookmarkEnd w:id="6"/>
      <w:bookmarkEnd w:id="7"/>
      <w:bookmarkEnd w:id="8"/>
      <w:bookmarkEnd w:id="9"/>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1、项目基本情况</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采  购  人：博爱县公路管理局</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采购代理机构：河南四方建设管理有限公司</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项目名称: 焦作市博爱境S310线小尚石河桥预防养护项目 </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采购编号：博政采购〔2023〕49号</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资金来源：上级财政资金</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w:t>
      </w:r>
      <w:r>
        <w:rPr>
          <w:rFonts w:hint="eastAsia" w:asciiTheme="minorEastAsia" w:hAnsiTheme="minorEastAsia" w:eastAsiaTheme="minorEastAsia" w:cstheme="minorEastAsia"/>
          <w:sz w:val="24"/>
          <w:szCs w:val="24"/>
          <w:highlight w:val="none"/>
          <w:lang w:eastAsia="zh-CN"/>
        </w:rPr>
        <w:t>资格要求详见公告及前附表</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3、响应文件报价应是谈判文件和其他相关资料确定的全部工作内容的价格体现。</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的响应文件应实质性响应谈判文件要求。</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5、响应文件递交截止时间之后，任何人不得更改响应文件。</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6、本项目不再统一召开答疑会，如有疑问请与博爱县公路管理局和河南四方建设管理有限公司联系。</w:t>
      </w:r>
      <w:r>
        <w:rPr>
          <w:rFonts w:hint="eastAsia" w:asciiTheme="minorEastAsia" w:hAnsiTheme="minorEastAsia" w:eastAsiaTheme="minorEastAsia" w:cstheme="minorEastAsia"/>
          <w:sz w:val="24"/>
          <w:highlight w:val="none"/>
          <w:lang w:eastAsia="zh-CN"/>
        </w:rPr>
        <w:tab/>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7、合同由成交人与博爱县公路管理局签订。</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8、成交人不得转包项目，否则一经发现，采购人有权另行选择其它单位。</w:t>
      </w:r>
    </w:p>
    <w:p>
      <w:pPr>
        <w:widowControl/>
        <w:autoSpaceDE/>
        <w:autoSpaceDN/>
        <w:spacing w:line="440" w:lineRule="exact"/>
        <w:ind w:firstLine="480" w:firstLineChars="200"/>
        <w:rPr>
          <w:rFonts w:asciiTheme="minorEastAsia" w:hAnsiTheme="minorEastAsia" w:eastAsiaTheme="minorEastAsia" w:cstheme="minorEastAsia"/>
          <w:bCs/>
          <w:kern w:val="2"/>
          <w:sz w:val="24"/>
          <w:szCs w:val="24"/>
          <w:highlight w:val="none"/>
          <w:lang w:eastAsia="zh-CN"/>
        </w:rPr>
      </w:pPr>
      <w:r>
        <w:rPr>
          <w:rFonts w:hint="eastAsia" w:asciiTheme="minorEastAsia" w:hAnsiTheme="minorEastAsia" w:eastAsiaTheme="minorEastAsia" w:cstheme="minorEastAsia"/>
          <w:sz w:val="24"/>
          <w:highlight w:val="none"/>
          <w:lang w:eastAsia="zh-CN"/>
        </w:rPr>
        <w:t>9、付款方式：</w:t>
      </w:r>
      <w:r>
        <w:rPr>
          <w:rFonts w:hint="eastAsia" w:asciiTheme="minorEastAsia" w:hAnsiTheme="minorEastAsia" w:eastAsiaTheme="minorEastAsia" w:cstheme="minorEastAsia"/>
          <w:b w:val="0"/>
          <w:bCs/>
          <w:sz w:val="24"/>
          <w:szCs w:val="24"/>
          <w:highlight w:val="none"/>
          <w:lang w:eastAsia="zh-CN"/>
        </w:rPr>
        <w:t>工程完工</w:t>
      </w:r>
      <w:r>
        <w:rPr>
          <w:rFonts w:hint="eastAsia" w:asciiTheme="minorEastAsia" w:hAnsiTheme="minorEastAsia" w:eastAsiaTheme="minorEastAsia" w:cstheme="minorEastAsia"/>
          <w:b w:val="0"/>
          <w:bCs/>
          <w:kern w:val="2"/>
          <w:sz w:val="24"/>
          <w:szCs w:val="24"/>
          <w:highlight w:val="none"/>
          <w:lang w:eastAsia="zh-CN"/>
        </w:rPr>
        <w:t>验收合格后</w:t>
      </w:r>
      <w:r>
        <w:rPr>
          <w:rFonts w:hint="eastAsia" w:asciiTheme="minorEastAsia" w:hAnsiTheme="minorEastAsia" w:eastAsiaTheme="minorEastAsia" w:cstheme="minorEastAsia"/>
          <w:b w:val="0"/>
          <w:bCs/>
          <w:sz w:val="24"/>
          <w:szCs w:val="24"/>
          <w:highlight w:val="none"/>
          <w:lang w:eastAsia="zh-CN"/>
        </w:rPr>
        <w:t>支付</w:t>
      </w:r>
      <w:r>
        <w:rPr>
          <w:rFonts w:hint="eastAsia" w:asciiTheme="minorEastAsia" w:hAnsiTheme="minorEastAsia" w:eastAsiaTheme="minorEastAsia" w:cstheme="minorEastAsia"/>
          <w:b w:val="0"/>
          <w:bCs/>
          <w:sz w:val="24"/>
          <w:szCs w:val="24"/>
          <w:highlight w:val="none"/>
          <w:lang w:val="en-US" w:eastAsia="zh-CN"/>
        </w:rPr>
        <w:t>工程</w:t>
      </w:r>
      <w:r>
        <w:rPr>
          <w:rFonts w:hint="eastAsia" w:asciiTheme="minorEastAsia" w:hAnsiTheme="minorEastAsia" w:eastAsiaTheme="minorEastAsia" w:cstheme="minorEastAsia"/>
          <w:b w:val="0"/>
          <w:bCs/>
          <w:sz w:val="24"/>
          <w:szCs w:val="24"/>
          <w:highlight w:val="none"/>
          <w:lang w:eastAsia="zh-CN"/>
        </w:rPr>
        <w:t>价款的7</w:t>
      </w:r>
      <w:r>
        <w:rPr>
          <w:rFonts w:hint="eastAsia" w:asciiTheme="minorEastAsia" w:hAnsiTheme="minorEastAsia" w:eastAsiaTheme="minorEastAsia" w:cstheme="minorEastAsia"/>
          <w:b w:val="0"/>
          <w:bCs/>
          <w:sz w:val="24"/>
          <w:szCs w:val="24"/>
          <w:highlight w:val="none"/>
          <w:lang w:val="en-US" w:eastAsia="zh-CN"/>
        </w:rPr>
        <w:t>5</w:t>
      </w:r>
      <w:r>
        <w:rPr>
          <w:rFonts w:hint="eastAsia" w:asciiTheme="minorEastAsia" w:hAnsiTheme="minorEastAsia" w:eastAsiaTheme="minorEastAsia" w:cstheme="minorEastAsia"/>
          <w:b w:val="0"/>
          <w:bCs/>
          <w:sz w:val="24"/>
          <w:szCs w:val="24"/>
          <w:highlight w:val="none"/>
          <w:lang w:eastAsia="zh-CN"/>
        </w:rPr>
        <w:t>%，</w:t>
      </w:r>
      <w:r>
        <w:rPr>
          <w:rFonts w:hint="eastAsia" w:asciiTheme="minorEastAsia" w:hAnsiTheme="minorEastAsia" w:eastAsiaTheme="minorEastAsia" w:cstheme="minorEastAsia"/>
          <w:b w:val="0"/>
          <w:bCs/>
          <w:sz w:val="24"/>
          <w:szCs w:val="24"/>
          <w:highlight w:val="none"/>
          <w:lang w:val="en-US" w:eastAsia="zh-CN"/>
        </w:rPr>
        <w:t>经</w:t>
      </w:r>
      <w:r>
        <w:rPr>
          <w:rFonts w:hint="eastAsia" w:asciiTheme="minorEastAsia" w:hAnsiTheme="minorEastAsia" w:eastAsiaTheme="minorEastAsia" w:cstheme="minorEastAsia"/>
          <w:b w:val="0"/>
          <w:bCs/>
          <w:sz w:val="24"/>
          <w:szCs w:val="24"/>
          <w:highlight w:val="none"/>
          <w:lang w:eastAsia="zh-CN"/>
        </w:rPr>
        <w:t>竣工验收决算，</w:t>
      </w:r>
      <w:r>
        <w:rPr>
          <w:rFonts w:hint="eastAsia" w:asciiTheme="minorEastAsia" w:hAnsiTheme="minorEastAsia" w:eastAsiaTheme="minorEastAsia" w:cstheme="minorEastAsia"/>
          <w:b w:val="0"/>
          <w:bCs/>
          <w:sz w:val="24"/>
          <w:szCs w:val="24"/>
          <w:highlight w:val="none"/>
          <w:lang w:val="en-US" w:eastAsia="zh-CN"/>
        </w:rPr>
        <w:t>承包人须提供合同价款3%的保函</w:t>
      </w:r>
      <w:r>
        <w:rPr>
          <w:rFonts w:hint="eastAsia" w:asciiTheme="minorEastAsia" w:hAnsiTheme="minorEastAsia" w:eastAsiaTheme="minorEastAsia" w:cstheme="minorEastAsia"/>
          <w:b w:val="0"/>
          <w:bCs/>
          <w:sz w:val="24"/>
          <w:szCs w:val="24"/>
          <w:highlight w:val="none"/>
          <w:lang w:eastAsia="zh-CN"/>
        </w:rPr>
        <w:t>作为质保金</w:t>
      </w:r>
      <w:r>
        <w:rPr>
          <w:rFonts w:hint="eastAsia" w:asciiTheme="minorEastAsia" w:hAnsiTheme="minorEastAsia" w:eastAsiaTheme="minorEastAsia" w:cstheme="minorEastAsia"/>
          <w:b w:val="0"/>
          <w:bCs/>
          <w:sz w:val="24"/>
          <w:szCs w:val="24"/>
          <w:highlight w:val="none"/>
          <w:lang w:val="en-US" w:eastAsia="zh-CN"/>
        </w:rPr>
        <w:t>后</w:t>
      </w:r>
      <w:r>
        <w:rPr>
          <w:rFonts w:hint="eastAsia" w:asciiTheme="minorEastAsia" w:hAnsiTheme="minorEastAsia" w:eastAsiaTheme="minorEastAsia" w:cstheme="minorEastAsia"/>
          <w:b w:val="0"/>
          <w:bCs/>
          <w:sz w:val="24"/>
          <w:szCs w:val="24"/>
          <w:highlight w:val="none"/>
          <w:lang w:eastAsia="zh-CN"/>
        </w:rPr>
        <w:t>，支付至决算价款的</w:t>
      </w:r>
      <w:r>
        <w:rPr>
          <w:rFonts w:hint="eastAsia" w:asciiTheme="minorEastAsia" w:hAnsiTheme="minorEastAsia" w:eastAsiaTheme="minorEastAsia" w:cstheme="minorEastAsia"/>
          <w:b w:val="0"/>
          <w:bCs/>
          <w:sz w:val="24"/>
          <w:szCs w:val="24"/>
          <w:highlight w:val="none"/>
          <w:lang w:val="en-US" w:eastAsia="zh-CN"/>
        </w:rPr>
        <w:t>100</w:t>
      </w:r>
      <w:r>
        <w:rPr>
          <w:rFonts w:hint="eastAsia" w:asciiTheme="minorEastAsia" w:hAnsiTheme="minorEastAsia" w:eastAsiaTheme="minorEastAsia" w:cstheme="minorEastAsia"/>
          <w:b w:val="0"/>
          <w:bCs/>
          <w:sz w:val="24"/>
          <w:szCs w:val="24"/>
          <w:highlight w:val="none"/>
          <w:lang w:eastAsia="zh-CN"/>
        </w:rPr>
        <w:t>%，质保期满</w:t>
      </w:r>
      <w:r>
        <w:rPr>
          <w:rFonts w:hint="eastAsia" w:asciiTheme="minorEastAsia" w:hAnsiTheme="minorEastAsia" w:eastAsiaTheme="minorEastAsia" w:cstheme="minorEastAsia"/>
          <w:b w:val="0"/>
          <w:bCs/>
          <w:sz w:val="24"/>
          <w:szCs w:val="24"/>
          <w:highlight w:val="none"/>
          <w:lang w:val="en-US" w:eastAsia="zh-CN"/>
        </w:rPr>
        <w:t>二</w:t>
      </w:r>
      <w:r>
        <w:rPr>
          <w:rFonts w:hint="eastAsia" w:asciiTheme="minorEastAsia" w:hAnsiTheme="minorEastAsia" w:eastAsiaTheme="minorEastAsia" w:cstheme="minorEastAsia"/>
          <w:b w:val="0"/>
          <w:bCs/>
          <w:sz w:val="24"/>
          <w:szCs w:val="24"/>
          <w:highlight w:val="none"/>
          <w:lang w:eastAsia="zh-CN"/>
        </w:rPr>
        <w:t>年无质量问题一次性</w:t>
      </w:r>
      <w:r>
        <w:rPr>
          <w:rFonts w:hint="eastAsia" w:asciiTheme="minorEastAsia" w:hAnsiTheme="minorEastAsia" w:eastAsiaTheme="minorEastAsia" w:cstheme="minorEastAsia"/>
          <w:b w:val="0"/>
          <w:bCs/>
          <w:sz w:val="24"/>
          <w:szCs w:val="24"/>
          <w:highlight w:val="none"/>
          <w:lang w:val="en-US" w:eastAsia="zh-CN"/>
        </w:rPr>
        <w:t>退还</w:t>
      </w:r>
      <w:r>
        <w:rPr>
          <w:rFonts w:hint="eastAsia" w:asciiTheme="minorEastAsia" w:hAnsiTheme="minorEastAsia" w:eastAsiaTheme="minorEastAsia" w:cstheme="minorEastAsia"/>
          <w:b w:val="0"/>
          <w:bCs/>
          <w:sz w:val="24"/>
          <w:szCs w:val="24"/>
          <w:highlight w:val="none"/>
          <w:lang w:eastAsia="zh-CN"/>
        </w:rPr>
        <w:t>。</w:t>
      </w:r>
    </w:p>
    <w:p>
      <w:pPr>
        <w:widowControl/>
        <w:autoSpaceDE/>
        <w:autoSpaceDN/>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highlight w:val="none"/>
          <w:lang w:eastAsia="zh-CN"/>
        </w:rPr>
        <w:t>10、质量标准：</w:t>
      </w:r>
      <w:r>
        <w:rPr>
          <w:rFonts w:asciiTheme="minorEastAsia" w:hAnsiTheme="minorEastAsia" w:eastAsiaTheme="minorEastAsia" w:cstheme="minorEastAsia"/>
          <w:sz w:val="24"/>
          <w:szCs w:val="24"/>
          <w:highlight w:val="none"/>
          <w:lang w:eastAsia="zh-CN"/>
        </w:rPr>
        <w:t>合格，符合国家、行业规范标准</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11、质保期</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lang w:val="en-US" w:eastAsia="zh-CN"/>
        </w:rPr>
        <w:t>二</w:t>
      </w:r>
      <w:r>
        <w:rPr>
          <w:rFonts w:hint="eastAsia" w:asciiTheme="minorEastAsia" w:hAnsiTheme="minorEastAsia" w:eastAsiaTheme="minorEastAsia" w:cstheme="minorEastAsia"/>
          <w:color w:val="auto"/>
          <w:sz w:val="24"/>
          <w:highlight w:val="none"/>
          <w:lang w:eastAsia="zh-CN"/>
        </w:rPr>
        <w:t>年</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12、工期</w:t>
      </w:r>
      <w:r>
        <w:rPr>
          <w:rFonts w:hint="eastAsia" w:asciiTheme="minorEastAsia" w:hAnsiTheme="minorEastAsia" w:eastAsiaTheme="minorEastAsia" w:cstheme="minorEastAsia"/>
          <w:sz w:val="24"/>
          <w:szCs w:val="24"/>
          <w:highlight w:val="none"/>
          <w:lang w:eastAsia="zh-CN"/>
        </w:rPr>
        <w:t xml:space="preserve">：60日历天  </w:t>
      </w:r>
    </w:p>
    <w:p>
      <w:pPr>
        <w:pStyle w:val="19"/>
        <w:ind w:firstLine="240"/>
        <w:rPr>
          <w:rFonts w:asciiTheme="minorEastAsia" w:hAnsiTheme="minorEastAsia" w:eastAsiaTheme="minorEastAsia" w:cstheme="minorEastAsia"/>
          <w:sz w:val="24"/>
          <w:szCs w:val="24"/>
          <w:highlight w:val="none"/>
          <w:lang w:eastAsia="zh-CN"/>
        </w:rPr>
      </w:pPr>
    </w:p>
    <w:p>
      <w:pPr>
        <w:pStyle w:val="10"/>
        <w:rPr>
          <w:rFonts w:asciiTheme="minorEastAsia" w:hAnsiTheme="minorEastAsia" w:eastAsiaTheme="minorEastAsia" w:cstheme="minorEastAsia"/>
          <w:color w:val="auto"/>
          <w:highlight w:val="none"/>
        </w:rPr>
      </w:pPr>
    </w:p>
    <w:p>
      <w:pPr>
        <w:pStyle w:val="9"/>
        <w:ind w:firstLine="420"/>
        <w:rPr>
          <w:rFonts w:asciiTheme="minorEastAsia" w:hAnsiTheme="minorEastAsia" w:eastAsiaTheme="minorEastAsia" w:cstheme="minorEastAsia"/>
          <w:highlight w:val="none"/>
          <w:lang w:eastAsia="zh-CN"/>
        </w:rPr>
      </w:pPr>
      <w:bookmarkStart w:id="10" w:name="_Toc31607"/>
      <w:bookmarkStart w:id="11" w:name="_Toc533668869"/>
      <w:bookmarkStart w:id="12" w:name="_Toc27926"/>
    </w:p>
    <w:p>
      <w:pPr>
        <w:pStyle w:val="16"/>
        <w:rPr>
          <w:rFonts w:asciiTheme="minorEastAsia" w:hAnsiTheme="minorEastAsia" w:eastAsiaTheme="minorEastAsia" w:cstheme="minorEastAsia"/>
          <w:highlight w:val="none"/>
          <w:lang w:eastAsia="zh-CN"/>
        </w:rPr>
      </w:pPr>
    </w:p>
    <w:p>
      <w:pPr>
        <w:pStyle w:val="5"/>
        <w:keepNext/>
        <w:keepLines/>
        <w:autoSpaceDE/>
        <w:autoSpaceDN/>
        <w:spacing w:line="440" w:lineRule="exact"/>
        <w:jc w:val="center"/>
        <w:rPr>
          <w:rFonts w:asciiTheme="minorEastAsia" w:hAnsiTheme="minorEastAsia" w:eastAsiaTheme="minorEastAsia" w:cstheme="minorEastAsia"/>
          <w:highlight w:val="none"/>
          <w:lang w:eastAsia="zh-CN"/>
        </w:rPr>
      </w:pPr>
    </w:p>
    <w:p>
      <w:pPr>
        <w:rPr>
          <w:highlight w:val="none"/>
          <w:lang w:eastAsia="zh-CN"/>
        </w:rPr>
      </w:pPr>
    </w:p>
    <w:p>
      <w:pPr>
        <w:rPr>
          <w:rFonts w:asciiTheme="minorEastAsia" w:hAnsiTheme="minorEastAsia" w:eastAsiaTheme="minorEastAsia" w:cstheme="minorEastAsia"/>
          <w:highlight w:val="none"/>
          <w:lang w:eastAsia="zh-CN"/>
        </w:rPr>
      </w:pPr>
    </w:p>
    <w:p>
      <w:pPr>
        <w:pStyle w:val="5"/>
        <w:keepNext/>
        <w:keepLines/>
        <w:autoSpaceDE/>
        <w:autoSpaceDN/>
        <w:spacing w:line="440" w:lineRule="exact"/>
        <w:jc w:val="both"/>
        <w:rPr>
          <w:rFonts w:asciiTheme="minorEastAsia" w:hAnsiTheme="minorEastAsia" w:eastAsiaTheme="minorEastAsia" w:cstheme="minorEastAsia"/>
          <w:highlight w:val="none"/>
          <w:lang w:eastAsia="zh-CN"/>
        </w:rPr>
      </w:pPr>
      <w:bookmarkStart w:id="13" w:name="_Toc11122"/>
    </w:p>
    <w:p>
      <w:pPr>
        <w:rPr>
          <w:highlight w:val="none"/>
          <w:lang w:eastAsia="zh-CN"/>
        </w:rPr>
      </w:pPr>
    </w:p>
    <w:p>
      <w:pPr>
        <w:pStyle w:val="5"/>
        <w:keepNext/>
        <w:keepLines/>
        <w:autoSpaceDE/>
        <w:autoSpaceDN/>
        <w:spacing w:line="440" w:lineRule="exact"/>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第二部分  谈判须知</w:t>
      </w:r>
      <w:bookmarkEnd w:id="10"/>
      <w:bookmarkEnd w:id="11"/>
      <w:bookmarkEnd w:id="12"/>
      <w:bookmarkEnd w:id="13"/>
    </w:p>
    <w:p>
      <w:pPr>
        <w:widowControl/>
        <w:spacing w:line="580" w:lineRule="atLeast"/>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一、总则</w:t>
      </w:r>
    </w:p>
    <w:p>
      <w:pPr>
        <w:widowControl/>
        <w:spacing w:line="580" w:lineRule="atLeast"/>
        <w:ind w:firstLine="48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1、根据《中华人民共和国政府采购法》以及相关的法律、法规、规章等，择优选定成交人。</w:t>
      </w:r>
    </w:p>
    <w:p>
      <w:pPr>
        <w:widowControl/>
        <w:spacing w:line="580" w:lineRule="atLeast"/>
        <w:ind w:firstLine="48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2、本次谈判已按照有关规定向博爱县财政局采购办备案。</w:t>
      </w:r>
    </w:p>
    <w:p>
      <w:pPr>
        <w:widowControl/>
        <w:spacing w:line="580" w:lineRule="atLeast"/>
        <w:ind w:firstLine="48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3、维护双方当事人的合法权益，反对不正当竞争。</w:t>
      </w:r>
    </w:p>
    <w:p>
      <w:pPr>
        <w:widowControl/>
        <w:spacing w:line="580" w:lineRule="atLeast"/>
        <w:ind w:firstLine="48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4、谈判单位应仔细阅读谈判文件，一旦参与谈判，均认为响应该谈判文件中采购人的有关要求。</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 xml:space="preserve"> 5、投标费用：</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highlight w:val="none"/>
          <w:lang w:eastAsia="zh-CN"/>
        </w:rPr>
        <w:t>在投标过程中所发生的一切费用，不论成交与否，均由供应商自负，采购人不承担任何责任。</w:t>
      </w:r>
    </w:p>
    <w:p>
      <w:pPr>
        <w:widowControl/>
        <w:rPr>
          <w:rFonts w:asciiTheme="minorEastAsia" w:hAnsiTheme="minorEastAsia" w:eastAsiaTheme="minorEastAsia" w:cstheme="minorEastAsia"/>
          <w:b/>
          <w:bCs/>
          <w:sz w:val="30"/>
          <w:szCs w:val="30"/>
          <w:highlight w:val="none"/>
          <w:lang w:eastAsia="zh-CN"/>
        </w:rPr>
      </w:pPr>
    </w:p>
    <w:p>
      <w:pPr>
        <w:widowControl/>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二、采购内容及要求</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1、项目名称：焦作市博爱境S310线小尚石河桥预防养护项目</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2、采购内容：焦作市博爱境S310线小尚石河桥预防养护项目主要建设内容:处理桥梁混凝土裂缝;处理盖梁破损与钢筋锈胀，增设桥头踏步;处治桥面铺装病害，采用微表处封层处理，更换伸缩缝，恢复路面标线;更换开裂支座等。</w:t>
      </w:r>
    </w:p>
    <w:p>
      <w:pPr>
        <w:widowControl/>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三、谈判文件</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1、谈判文件包括本文件和所有按本文件规定发出的补充通知等。</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2、投标单位的响应文件应实质上响应谈判文件的要求，否则，响应文件将被拒绝。</w:t>
      </w:r>
    </w:p>
    <w:p>
      <w:pPr>
        <w:widowControl/>
        <w:spacing w:line="580" w:lineRule="atLeast"/>
        <w:ind w:firstLine="360"/>
        <w:rPr>
          <w:rFonts w:asciiTheme="minorEastAsia" w:hAnsiTheme="minorEastAsia" w:eastAsiaTheme="minorEastAsia" w:cstheme="minorEastAsia"/>
          <w:color w:val="000000"/>
          <w:sz w:val="24"/>
          <w:highlight w:val="none"/>
          <w:lang w:eastAsia="zh-CN"/>
        </w:rPr>
      </w:pPr>
      <w:r>
        <w:rPr>
          <w:rFonts w:hint="eastAsia" w:asciiTheme="minorEastAsia" w:hAnsiTheme="minorEastAsia" w:eastAsiaTheme="minorEastAsia" w:cstheme="minorEastAsia"/>
          <w:color w:val="000000"/>
          <w:sz w:val="24"/>
          <w:highlight w:val="none"/>
          <w:lang w:eastAsia="zh-CN"/>
        </w:rPr>
        <w:t>3、谈判文件的解释。</w:t>
      </w:r>
    </w:p>
    <w:p>
      <w:pPr>
        <w:widowControl/>
        <w:spacing w:line="56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对收到的谈判文件若有疑问，应在响应性文件递交截止时间一个工作日前，</w:t>
      </w:r>
      <w:r>
        <w:rPr>
          <w:rFonts w:hint="eastAsia" w:asciiTheme="minorEastAsia" w:hAnsiTheme="minorEastAsia" w:eastAsiaTheme="minorEastAsia" w:cstheme="minorEastAsia"/>
          <w:bCs/>
          <w:sz w:val="24"/>
          <w:highlight w:val="none"/>
          <w:lang w:eastAsia="zh-CN"/>
        </w:rPr>
        <w:t>应以书面形式向博爱县公路管理局</w:t>
      </w:r>
      <w:r>
        <w:rPr>
          <w:rFonts w:hint="eastAsia" w:asciiTheme="minorEastAsia" w:hAnsiTheme="minorEastAsia" w:eastAsiaTheme="minorEastAsia" w:cstheme="minorEastAsia"/>
          <w:sz w:val="24"/>
          <w:highlight w:val="none"/>
          <w:lang w:eastAsia="zh-CN"/>
        </w:rPr>
        <w:t>和河南四方建设管理有限公司提出，博爱县公路管理局和河南四方建设管理有限公司将以补充通知或答疑纪要的形式予以解答，答复内容将</w:t>
      </w:r>
      <w:r>
        <w:rPr>
          <w:rFonts w:asciiTheme="minorEastAsia" w:hAnsiTheme="minorEastAsia" w:eastAsiaTheme="minorEastAsia" w:cstheme="minorEastAsia"/>
          <w:sz w:val="24"/>
          <w:highlight w:val="none"/>
          <w:lang w:eastAsia="zh-CN"/>
        </w:rPr>
        <w:t>在《中国招标投标公共服务平台》、《焦作市政府采购网》、《焦作市公共资源交易中心网》、《博爱县人民政府网》、《博爱县公共资源交易中心网》上以更正、变更公告的方式</w:t>
      </w:r>
      <w:r>
        <w:rPr>
          <w:rFonts w:hint="eastAsia" w:asciiTheme="minorEastAsia" w:hAnsiTheme="minorEastAsia" w:eastAsiaTheme="minorEastAsia" w:cstheme="minorEastAsia"/>
          <w:sz w:val="24"/>
          <w:highlight w:val="none"/>
          <w:lang w:eastAsia="zh-CN"/>
        </w:rPr>
        <w:t>发布并作为谈判文件的补充组成部分。</w:t>
      </w:r>
    </w:p>
    <w:p>
      <w:pPr>
        <w:widowControl/>
        <w:spacing w:line="56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本谈判文件的解释权属于博爱县公路管理局。</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4、谈判文件的修改。</w:t>
      </w:r>
    </w:p>
    <w:p>
      <w:pPr>
        <w:widowControl/>
        <w:spacing w:line="560" w:lineRule="exact"/>
        <w:ind w:firstLine="36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5、谈判文件、补充通知内容相互矛盾时，以最后发出的通知为准。</w:t>
      </w:r>
    </w:p>
    <w:p>
      <w:pPr>
        <w:widowControl/>
        <w:spacing w:line="560" w:lineRule="exact"/>
        <w:jc w:val="center"/>
        <w:rPr>
          <w:rFonts w:asciiTheme="minorEastAsia" w:hAnsiTheme="minorEastAsia" w:eastAsiaTheme="minorEastAsia" w:cstheme="minorEastAsia"/>
          <w:b/>
          <w:bCs/>
          <w:sz w:val="30"/>
          <w:szCs w:val="30"/>
          <w:highlight w:val="none"/>
          <w:lang w:eastAsia="zh-CN"/>
        </w:rPr>
      </w:pPr>
    </w:p>
    <w:p>
      <w:pPr>
        <w:widowControl/>
        <w:spacing w:line="560" w:lineRule="exact"/>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四、谈判要求</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1、确定成交人后，成交人要按照响应文件中承诺的内容履行合同。</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2、参加谈判的</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应按谈判文件中提供的格式填写响应文件，否则将认为是对该谈判文件的不响应。</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3、对谈判文件未作出实质性响应的</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将被拒绝参与谈判。</w:t>
      </w:r>
    </w:p>
    <w:p>
      <w:pPr>
        <w:widowControl/>
        <w:autoSpaceDE/>
        <w:autoSpaceDN/>
        <w:spacing w:line="560" w:lineRule="exact"/>
        <w:jc w:val="center"/>
        <w:rPr>
          <w:rFonts w:asciiTheme="minorEastAsia" w:hAnsiTheme="minorEastAsia" w:eastAsiaTheme="minorEastAsia" w:cstheme="minorEastAsia"/>
          <w:b/>
          <w:bCs/>
          <w:sz w:val="30"/>
          <w:szCs w:val="30"/>
          <w:highlight w:val="none"/>
          <w:lang w:eastAsia="zh-CN"/>
        </w:rPr>
      </w:pPr>
    </w:p>
    <w:p>
      <w:pPr>
        <w:widowControl/>
        <w:autoSpaceDE/>
        <w:autoSpaceDN/>
        <w:spacing w:line="560" w:lineRule="exact"/>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五、响应文件的编制、递交和修改</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一、响应文件的语言及格式。</w:t>
      </w:r>
    </w:p>
    <w:p>
      <w:pPr>
        <w:widowControl/>
        <w:spacing w:line="56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与报价有关的所有文件必须使用中文，</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必须使用谈判文件中规定的文件格式。</w:t>
      </w:r>
    </w:p>
    <w:p>
      <w:pPr>
        <w:widowControl/>
        <w:spacing w:line="560" w:lineRule="exact"/>
        <w:ind w:firstLine="480"/>
        <w:rPr>
          <w:rFonts w:asciiTheme="minorEastAsia" w:hAnsiTheme="minorEastAsia" w:eastAsiaTheme="minorEastAsia" w:cstheme="minorEastAsia"/>
          <w:b/>
          <w:bCs/>
          <w:sz w:val="24"/>
          <w:highlight w:val="none"/>
          <w:lang w:eastAsia="zh-CN"/>
        </w:rPr>
      </w:pPr>
      <w:r>
        <w:rPr>
          <w:rFonts w:hint="eastAsia" w:asciiTheme="minorEastAsia" w:hAnsiTheme="minorEastAsia" w:eastAsiaTheme="minorEastAsia" w:cstheme="minorEastAsia"/>
          <w:b/>
          <w:bCs/>
          <w:sz w:val="24"/>
          <w:highlight w:val="none"/>
          <w:lang w:eastAsia="zh-CN"/>
        </w:rPr>
        <w:t>二、响应文件的组成。</w:t>
      </w:r>
    </w:p>
    <w:p>
      <w:pPr>
        <w:widowControl/>
        <w:spacing w:line="580" w:lineRule="atLeast"/>
        <w:ind w:firstLine="47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1、响应文件应主要包括下列部分：</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（1）谈判报价函；</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（2）第一轮报价表和已标价工程量清单； </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（3）法定代表人身份证明；</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（4）授权委托书；</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（5）供应商资格证明承诺函；</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（6）谈判承诺函；</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（7）施工组织设计和项目管理机构；</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（8）优惠条件及服务承诺；</w:t>
      </w:r>
    </w:p>
    <w:p>
      <w:pPr>
        <w:widowControl/>
        <w:spacing w:line="500" w:lineRule="exact"/>
        <w:ind w:firstLine="240" w:firstLineChars="100"/>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highlight w:val="none"/>
          <w:lang w:eastAsia="zh-CN"/>
        </w:rPr>
        <w:t>（9）项目经理无在建工程证明；</w:t>
      </w:r>
    </w:p>
    <w:p>
      <w:pPr>
        <w:widowControl/>
        <w:spacing w:line="500" w:lineRule="exact"/>
        <w:ind w:firstLine="240" w:firstLineChars="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（10）谈判文件要求的及谈判供应商认为需要加以说明的其他内容。</w:t>
      </w:r>
    </w:p>
    <w:p>
      <w:pPr>
        <w:pStyle w:val="10"/>
        <w:spacing w:line="440" w:lineRule="exact"/>
        <w:ind w:firstLine="48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注：1、符合《政府采购法》第二十二条规定的资格条件，按照采购文件约定提供资格承诺，不再提供纸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人职称证书；</w:t>
      </w:r>
    </w:p>
    <w:p>
      <w:pPr>
        <w:pStyle w:val="10"/>
        <w:spacing w:line="440" w:lineRule="exact"/>
        <w:ind w:firstLine="48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10"/>
        <w:spacing w:line="440" w:lineRule="exact"/>
        <w:ind w:firstLine="48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r>
        <w:rPr>
          <w:rFonts w:hint="eastAsia" w:asciiTheme="minorEastAsia" w:hAnsiTheme="minorEastAsia" w:eastAsiaTheme="minorEastAsia" w:cstheme="minorEastAsia"/>
          <w:color w:val="auto"/>
          <w:highlight w:val="none"/>
        </w:rPr>
        <w:t>（所提供的各种证件等信息要全面、真实、准确，一经发现供应商提供虚假证明、材料报送失真的，将按有关规定进行处理，并在博爱县人民政府网和博爱县公共资源交易中心网站进行通报）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Theme="minorEastAsia" w:hAnsiTheme="minorEastAsia" w:eastAsiaTheme="minorEastAsia" w:cstheme="minorEastAsia"/>
          <w:b/>
          <w:bCs/>
          <w:sz w:val="24"/>
          <w:highlight w:val="none"/>
          <w:lang w:eastAsia="zh-CN"/>
        </w:rPr>
      </w:pPr>
      <w:bookmarkStart w:id="14" w:name="_Toc279599793"/>
      <w:bookmarkStart w:id="15" w:name="_Toc274249597"/>
      <w:bookmarkStart w:id="16" w:name="_Toc403122514"/>
      <w:bookmarkStart w:id="17" w:name="_Toc426369503"/>
      <w:r>
        <w:rPr>
          <w:rFonts w:hint="eastAsia" w:asciiTheme="minorEastAsia" w:hAnsiTheme="minorEastAsia" w:eastAsiaTheme="minorEastAsia" w:cstheme="minorEastAsia"/>
          <w:b/>
          <w:bCs/>
          <w:sz w:val="24"/>
          <w:highlight w:val="none"/>
          <w:lang w:eastAsia="zh-CN"/>
        </w:rPr>
        <w:t>三、响应文件的编制</w:t>
      </w:r>
      <w:bookmarkEnd w:id="14"/>
      <w:bookmarkEnd w:id="15"/>
      <w:bookmarkEnd w:id="16"/>
      <w:bookmarkEnd w:id="17"/>
    </w:p>
    <w:p>
      <w:pPr>
        <w:widowControl/>
        <w:spacing w:line="580" w:lineRule="atLeas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1、响应文件应按竞争性谈判文件中要求使用焦作市公共资源交易系统投标文件制作专用工具软件编制。 </w:t>
      </w:r>
    </w:p>
    <w:p>
      <w:pPr>
        <w:widowControl/>
        <w:spacing w:line="580" w:lineRule="atLeas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2、响应文件应当对竞争性谈判文件有关工期、投标有效期、质量标准、质保期、付款方式等实质性内容作出响应。</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3、本项目采用电子开评标方式，潜在</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自行承担。</w:t>
      </w:r>
    </w:p>
    <w:p>
      <w:pPr>
        <w:pStyle w:val="37"/>
        <w:widowControl w:val="0"/>
        <w:pBdr>
          <w:bottom w:val="none" w:color="auto" w:sz="0" w:space="0"/>
        </w:pBdr>
        <w:autoSpaceDE/>
        <w:autoSpaceDN/>
        <w:spacing w:beforeAutospacing="0" w:afterAutospacing="0" w:line="440" w:lineRule="exact"/>
        <w:jc w:val="both"/>
        <w:textAlignment w:val="auto"/>
        <w:rPr>
          <w:rFonts w:asciiTheme="minorEastAsia" w:hAnsiTheme="minorEastAsia" w:eastAsiaTheme="minorEastAsia" w:cstheme="minorEastAsia"/>
          <w:b w:val="0"/>
          <w:kern w:val="2"/>
          <w:sz w:val="24"/>
          <w:szCs w:val="24"/>
          <w:highlight w:val="none"/>
          <w:lang w:eastAsia="zh-CN"/>
        </w:rPr>
      </w:pPr>
      <w:r>
        <w:rPr>
          <w:rFonts w:hint="eastAsia" w:asciiTheme="minorEastAsia" w:hAnsiTheme="minorEastAsia" w:eastAsiaTheme="minorEastAsia" w:cstheme="minorEastAsia"/>
          <w:b w:val="0"/>
          <w:kern w:val="2"/>
          <w:sz w:val="24"/>
          <w:szCs w:val="24"/>
          <w:highlight w:val="none"/>
          <w:lang w:eastAsia="zh-CN"/>
        </w:rPr>
        <w:t xml:space="preserve">    4、签字盖章要求：</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（1）所有要求供应商加盖公章的地方都须加盖供应商单位的 CA 印章。</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w:t>
      </w:r>
      <w:r>
        <w:rPr>
          <w:rFonts w:asciiTheme="minorEastAsia" w:hAnsiTheme="minorEastAsia" w:eastAsiaTheme="minorEastAsia" w:cstheme="minorEastAsia"/>
          <w:sz w:val="24"/>
          <w:highlight w:val="none"/>
          <w:lang w:eastAsia="zh-CN"/>
        </w:rPr>
        <w:t>要求法定代表人签字或盖章的，法定代表人在签字或盖章的地方上传手写签名的扫描件或加盖法定代表人CA印章。</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w:t>
      </w:r>
      <w:r>
        <w:rPr>
          <w:rFonts w:asciiTheme="minorEastAsia" w:hAnsiTheme="minorEastAsia" w:eastAsiaTheme="minorEastAsia" w:cstheme="minorEastAsia"/>
          <w:sz w:val="24"/>
          <w:highlight w:val="none"/>
          <w:lang w:eastAsia="zh-CN"/>
        </w:rPr>
        <w:t>要求委托代理人签字或盖章的，委托代理人在签字或盖章的地方上传手写签名的扫描件或加盖委托代理人CA印章。</w:t>
      </w:r>
    </w:p>
    <w:p>
      <w:pPr>
        <w:pStyle w:val="8"/>
        <w:autoSpaceDE/>
        <w:autoSpaceDN/>
        <w:spacing w:line="440" w:lineRule="exact"/>
        <w:rPr>
          <w:rFonts w:asciiTheme="minorEastAsia" w:hAnsiTheme="minorEastAsia" w:eastAsiaTheme="minorEastAsia" w:cstheme="minorEastAsia"/>
          <w:bCs w:val="0"/>
          <w:kern w:val="2"/>
          <w:sz w:val="24"/>
          <w:szCs w:val="24"/>
          <w:highlight w:val="none"/>
          <w:lang w:eastAsia="zh-CN"/>
        </w:rPr>
      </w:pPr>
      <w:r>
        <w:rPr>
          <w:rFonts w:hint="eastAsia" w:asciiTheme="minorEastAsia" w:hAnsiTheme="minorEastAsia" w:eastAsiaTheme="minorEastAsia" w:cstheme="minorEastAsia"/>
          <w:bCs w:val="0"/>
          <w:kern w:val="2"/>
          <w:sz w:val="24"/>
          <w:szCs w:val="24"/>
          <w:highlight w:val="none"/>
          <w:lang w:eastAsia="zh-CN"/>
        </w:rPr>
        <w:t>四、响应文件的补充与撤回</w:t>
      </w:r>
    </w:p>
    <w:p>
      <w:pPr>
        <w:widowControl/>
        <w:autoSpaceDE/>
        <w:autoSpaceDN/>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kern w:val="2"/>
          <w:sz w:val="24"/>
          <w:szCs w:val="24"/>
          <w:highlight w:val="none"/>
          <w:lang w:eastAsia="zh-CN"/>
        </w:rPr>
        <w:t>1、</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kern w:val="2"/>
          <w:sz w:val="24"/>
          <w:szCs w:val="24"/>
          <w:highlight w:val="none"/>
          <w:lang w:eastAsia="zh-CN"/>
        </w:rPr>
        <w:t>在响应文件</w:t>
      </w:r>
      <w:r>
        <w:rPr>
          <w:rFonts w:hint="eastAsia" w:asciiTheme="minorEastAsia" w:hAnsiTheme="minorEastAsia" w:eastAsiaTheme="minorEastAsia" w:cstheme="minorEastAsia"/>
          <w:sz w:val="24"/>
          <w:highlight w:val="none"/>
          <w:lang w:eastAsia="zh-CN"/>
        </w:rPr>
        <w:t>递交截止时间之前可以以书面形式修改、补充、替代或撤回其响应文件，补充的内容应按要求进行密封递交。</w:t>
      </w:r>
    </w:p>
    <w:p>
      <w:pPr>
        <w:widowControl/>
        <w:spacing w:line="600" w:lineRule="atLeast"/>
        <w:ind w:firstLine="480" w:firstLineChars="200"/>
        <w:rPr>
          <w:rFonts w:asciiTheme="minorEastAsia" w:hAnsiTheme="minorEastAsia" w:eastAsiaTheme="minorEastAsia" w:cstheme="minorEastAsia"/>
          <w:b/>
          <w:bCs/>
          <w:sz w:val="24"/>
          <w:highlight w:val="none"/>
          <w:lang w:eastAsia="zh-CN"/>
        </w:rPr>
      </w:pPr>
      <w:r>
        <w:rPr>
          <w:rFonts w:hint="eastAsia" w:asciiTheme="minorEastAsia" w:hAnsiTheme="minorEastAsia" w:eastAsiaTheme="minorEastAsia" w:cstheme="minorEastAsia"/>
          <w:sz w:val="24"/>
          <w:highlight w:val="none"/>
          <w:lang w:eastAsia="zh-CN"/>
        </w:rPr>
        <w:t>2、</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在响应文件递交截止时间后不能修改、补充替代或撤回其响应文件。</w:t>
      </w:r>
    </w:p>
    <w:p>
      <w:pPr>
        <w:widowControl/>
        <w:spacing w:line="580" w:lineRule="atLeast"/>
        <w:rPr>
          <w:rFonts w:asciiTheme="minorEastAsia" w:hAnsiTheme="minorEastAsia" w:eastAsiaTheme="minorEastAsia" w:cstheme="minorEastAsia"/>
          <w:b/>
          <w:kern w:val="2"/>
          <w:sz w:val="24"/>
          <w:szCs w:val="24"/>
          <w:highlight w:val="none"/>
          <w:lang w:eastAsia="zh-CN"/>
        </w:rPr>
      </w:pPr>
      <w:r>
        <w:rPr>
          <w:rFonts w:hint="eastAsia" w:asciiTheme="minorEastAsia" w:hAnsiTheme="minorEastAsia" w:eastAsiaTheme="minorEastAsia" w:cstheme="minorEastAsia"/>
          <w:b/>
          <w:kern w:val="2"/>
          <w:sz w:val="24"/>
          <w:szCs w:val="24"/>
          <w:highlight w:val="none"/>
          <w:lang w:eastAsia="zh-CN"/>
        </w:rPr>
        <w:t>五、响应性文件有下列情形之一的，采购代理机构不予接收。</w:t>
      </w:r>
    </w:p>
    <w:p>
      <w:pPr>
        <w:widowControl/>
        <w:spacing w:line="580" w:lineRule="atLeast"/>
        <w:ind w:firstLine="360" w:firstLineChars="1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(1)在响应文件递交截止时间以后递交的响应性文件为无效文件，采购人将不予接收。</w:t>
      </w:r>
    </w:p>
    <w:p>
      <w:pPr>
        <w:widowControl/>
        <w:spacing w:line="580" w:lineRule="atLeast"/>
        <w:ind w:firstLine="360" w:firstLineChars="1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(2)未按竞争性谈判文件要求密封、签章的。</w:t>
      </w:r>
    </w:p>
    <w:p>
      <w:pPr>
        <w:widowControl/>
        <w:jc w:val="center"/>
        <w:rPr>
          <w:rFonts w:asciiTheme="minorEastAsia" w:hAnsiTheme="minorEastAsia" w:eastAsiaTheme="minorEastAsia" w:cstheme="minorEastAsia"/>
          <w:sz w:val="24"/>
          <w:highlight w:val="none"/>
          <w:lang w:eastAsia="zh-CN"/>
        </w:rPr>
      </w:pPr>
    </w:p>
    <w:p>
      <w:pPr>
        <w:widowControl/>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六、投标报价</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一、控制价</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本项目控制价977098.72</w:t>
      </w:r>
      <w:r>
        <w:rPr>
          <w:rFonts w:asciiTheme="minorEastAsia" w:hAnsiTheme="minorEastAsia" w:eastAsiaTheme="minorEastAsia" w:cstheme="minorEastAsia"/>
          <w:sz w:val="24"/>
          <w:szCs w:val="24"/>
          <w:highlight w:val="none"/>
          <w:lang w:eastAsia="zh-CN"/>
        </w:rPr>
        <w:t>元</w:t>
      </w:r>
      <w:r>
        <w:rPr>
          <w:rFonts w:hint="eastAsia" w:asciiTheme="minorEastAsia" w:hAnsiTheme="minorEastAsia" w:eastAsiaTheme="minorEastAsia" w:cstheme="minorEastAsia"/>
          <w:sz w:val="24"/>
          <w:szCs w:val="24"/>
          <w:highlight w:val="none"/>
          <w:lang w:eastAsia="zh-CN"/>
        </w:rPr>
        <w:t>（大写：玖拾柒万柒仟零玖拾捌元柒角贰分）</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的投标报价高于招标控制价的视为无效报价，其投标予以拒绝。</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当成交人的投标报价高于控制价的92%时，该成交人的成交价按控制价的92%执行。</w:t>
      </w:r>
    </w:p>
    <w:p>
      <w:pPr>
        <w:widowControl/>
        <w:spacing w:line="56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二、投标报价</w:t>
      </w:r>
    </w:p>
    <w:p>
      <w:pPr>
        <w:widowControl/>
        <w:spacing w:line="500" w:lineRule="exact"/>
        <w:ind w:firstLine="360" w:firstLineChars="1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1、工程报价表中的报价应包括由承包人承担的直接费、间接费、其他费用、材料费、税金等全部费用和要求获得的利润以及应由承包人承担的义务、责任和风险所发生的一切费用。</w:t>
      </w:r>
    </w:p>
    <w:p>
      <w:pPr>
        <w:widowControl/>
        <w:spacing w:line="500" w:lineRule="exact"/>
        <w:ind w:firstLine="360" w:firstLineChars="1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2、谈判报价应包括谈判文件确定采购范围的全部工作内容以及其响应文件编制与递交所涉及的一切费用。</w:t>
      </w:r>
      <w:r>
        <w:rPr>
          <w:rFonts w:hint="eastAsia" w:asciiTheme="minorEastAsia" w:hAnsiTheme="minorEastAsia" w:eastAsiaTheme="minorEastAsia" w:cstheme="minorEastAsia"/>
          <w:spacing w:val="-6"/>
          <w:sz w:val="24"/>
          <w:highlight w:val="none"/>
          <w:lang w:eastAsia="zh-CN"/>
        </w:rPr>
        <w:t>供应商</w:t>
      </w:r>
      <w:r>
        <w:rPr>
          <w:rFonts w:hint="eastAsia" w:asciiTheme="minorEastAsia" w:hAnsiTheme="minorEastAsia" w:eastAsiaTheme="minorEastAsia" w:cstheme="minorEastAsia"/>
          <w:sz w:val="24"/>
          <w:highlight w:val="none"/>
          <w:lang w:eastAsia="zh-CN"/>
        </w:rPr>
        <w:t>以人民币为计量币种报价，并以人民币币种签约、结算。</w:t>
      </w:r>
    </w:p>
    <w:p>
      <w:pPr>
        <w:widowControl/>
        <w:spacing w:line="500" w:lineRule="exact"/>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sz w:val="24"/>
          <w:highlight w:val="none"/>
          <w:lang w:eastAsia="zh-CN"/>
        </w:rPr>
        <w:t xml:space="preserve">   3、</w:t>
      </w:r>
      <w:r>
        <w:rPr>
          <w:rFonts w:hint="eastAsia" w:asciiTheme="minorEastAsia" w:hAnsiTheme="minorEastAsia" w:eastAsiaTheme="minorEastAsia" w:cstheme="minorEastAsia"/>
          <w:spacing w:val="-6"/>
          <w:sz w:val="24"/>
          <w:highlight w:val="none"/>
          <w:lang w:eastAsia="zh-CN"/>
        </w:rPr>
        <w:t>供应商</w:t>
      </w:r>
      <w:r>
        <w:rPr>
          <w:rFonts w:hint="eastAsia" w:asciiTheme="minorEastAsia" w:hAnsiTheme="minorEastAsia" w:eastAsiaTheme="minorEastAsia" w:cstheme="minorEastAsia"/>
          <w:sz w:val="24"/>
          <w:highlight w:val="none"/>
          <w:lang w:eastAsia="zh-CN"/>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spacing w:val="-6"/>
          <w:sz w:val="24"/>
          <w:highlight w:val="none"/>
          <w:lang w:eastAsia="zh-CN"/>
        </w:rPr>
        <w:t>供应商</w:t>
      </w:r>
      <w:r>
        <w:rPr>
          <w:rFonts w:hint="eastAsia" w:asciiTheme="minorEastAsia" w:hAnsiTheme="minorEastAsia" w:eastAsiaTheme="minorEastAsia" w:cstheme="minorEastAsia"/>
          <w:sz w:val="24"/>
          <w:highlight w:val="none"/>
          <w:lang w:eastAsia="zh-CN"/>
        </w:rPr>
        <w:t>所报的谈判价在谈判有效期内是固定不变的，</w:t>
      </w:r>
      <w:r>
        <w:rPr>
          <w:rFonts w:hint="eastAsia" w:asciiTheme="minorEastAsia" w:hAnsiTheme="minorEastAsia" w:eastAsiaTheme="minorEastAsia" w:cstheme="minorEastAsia"/>
          <w:spacing w:val="-6"/>
          <w:sz w:val="24"/>
          <w:highlight w:val="none"/>
          <w:lang w:eastAsia="zh-CN"/>
        </w:rPr>
        <w:t>供应商</w:t>
      </w:r>
      <w:r>
        <w:rPr>
          <w:rFonts w:hint="eastAsia" w:asciiTheme="minorEastAsia" w:hAnsiTheme="minorEastAsia" w:eastAsiaTheme="minorEastAsia" w:cstheme="minorEastAsia"/>
          <w:sz w:val="24"/>
          <w:highlight w:val="none"/>
          <w:lang w:eastAsia="zh-CN"/>
        </w:rPr>
        <w:t>不得以任何理由予以变更。</w:t>
      </w:r>
    </w:p>
    <w:p>
      <w:pPr>
        <w:spacing w:line="620" w:lineRule="exact"/>
        <w:ind w:firstLine="300" w:firstLineChars="100"/>
        <w:rPr>
          <w:rFonts w:asciiTheme="minorEastAsia" w:hAnsiTheme="minorEastAsia" w:eastAsiaTheme="minorEastAsia" w:cstheme="minorEastAsia"/>
          <w:sz w:val="30"/>
          <w:szCs w:val="30"/>
          <w:highlight w:val="none"/>
          <w:lang w:eastAsia="zh-CN"/>
        </w:rPr>
      </w:pPr>
    </w:p>
    <w:p>
      <w:pPr>
        <w:widowControl/>
        <w:jc w:val="center"/>
        <w:rPr>
          <w:rFonts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七、谈判程序</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一、谈判程序</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采购人在规定的投标截止时间（开标时间）和</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须知前附表规定的地点公开开标。本项目采用“远程不见面”的开标方式,载明远程开标大厅网址</w:t>
      </w:r>
      <w:r>
        <w:rPr>
          <w:rFonts w:asciiTheme="minorEastAsia" w:hAnsiTheme="minorEastAsia" w:eastAsiaTheme="minorEastAsia" w:cstheme="minorEastAsia"/>
          <w:sz w:val="24"/>
          <w:highlight w:val="none"/>
          <w:lang w:eastAsia="zh-CN"/>
        </w:rPr>
        <w:t>（http://ggzy.jiaozuo.gov.cn/BidOpeningHall/bidhall/default/login）</w:t>
      </w:r>
      <w:r>
        <w:rPr>
          <w:rFonts w:hint="eastAsia" w:asciiTheme="minorEastAsia" w:hAnsiTheme="minorEastAsia" w:eastAsiaTheme="minorEastAsia" w:cstheme="minorEastAsia"/>
          <w:sz w:val="24"/>
          <w:highlight w:val="none"/>
          <w:lang w:eastAsia="zh-CN"/>
        </w:rPr>
        <w:t>。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供应商不足3家的，不得开标。  </w:t>
      </w:r>
    </w:p>
    <w:p>
      <w:pPr>
        <w:spacing w:line="540" w:lineRule="exact"/>
        <w:ind w:firstLine="48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开标当日采购人、采购代理机构通过“信用中国”（www.creditchina.gov.cn）、中国政府采购网（www.ccgp.gov.cn），</w:t>
      </w:r>
      <w:r>
        <w:rPr>
          <w:rFonts w:hint="eastAsia" w:asciiTheme="minorEastAsia" w:hAnsiTheme="minorEastAsia" w:eastAsiaTheme="minorEastAsia" w:cstheme="minorEastAsia"/>
          <w:sz w:val="24"/>
          <w:highlight w:val="none"/>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供应商应准时参加开标会议并签到，迟到、未到或未按要求上传投标文件的视为自动放弃投标。</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会议由河南四方建设管理有限公司主持：</w:t>
      </w:r>
    </w:p>
    <w:p>
      <w:pPr>
        <w:widowControl/>
        <w:spacing w:line="560" w:lineRule="atLeast"/>
        <w:ind w:firstLine="482"/>
        <w:rPr>
          <w:rFonts w:asciiTheme="minorEastAsia" w:hAnsiTheme="minorEastAsia" w:eastAsiaTheme="minorEastAsia" w:cstheme="minorEastAsia"/>
          <w:sz w:val="24"/>
          <w:highlight w:val="none"/>
          <w:lang w:eastAsia="zh-CN"/>
        </w:rPr>
      </w:pPr>
      <w:r>
        <w:rPr>
          <w:rFonts w:asciiTheme="minorEastAsia" w:hAnsiTheme="minorEastAsia" w:eastAsiaTheme="minorEastAsia" w:cstheme="minorEastAsia"/>
          <w:sz w:val="24"/>
          <w:highlight w:val="none"/>
          <w:lang w:eastAsia="zh-CN"/>
        </w:rPr>
        <w:t>L</w:t>
      </w:r>
      <w:r>
        <w:rPr>
          <w:rFonts w:hint="eastAsia" w:asciiTheme="minorEastAsia" w:hAnsiTheme="minorEastAsia" w:eastAsiaTheme="minorEastAsia" w:cstheme="minorEastAsia"/>
          <w:sz w:val="24"/>
          <w:highlight w:val="none"/>
          <w:lang w:eastAsia="zh-CN"/>
        </w:rPr>
        <w:t>、宣布投标截止时间已到，不再接收投标文件；</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2、宣布开标纪律；</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3、宣布开标人、记录人、监标人等有关人员姓名；</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4、电子投标文件解密；</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5、采购人、监标人等有关人员在开标记录上签字确认；</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6、开标结束。</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7、进入谈判阶段，谈判小组由3人组成。谈判小组由采购人代表和政府采购专家库中随机抽取的评审专家共3人组成。</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8、谈判小组对谈判响应文件进行审查、质疑、评估和比较。</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谈判小组在谈判文件规定的时间和地点对</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的响应性文件进行审查，谈判小组发起二轮报价，通过初步审查的</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highlight w:val="none"/>
          <w:lang w:eastAsia="zh-CN"/>
        </w:rPr>
        <w:t>在规定时间内通过不见面开标系统进行二轮报价。</w:t>
      </w:r>
    </w:p>
    <w:p>
      <w:pPr>
        <w:widowControl/>
        <w:spacing w:line="560" w:lineRule="atLeast"/>
        <w:ind w:firstLine="482"/>
        <w:rPr>
          <w:rFonts w:asciiTheme="minorEastAsia" w:hAnsiTheme="minorEastAsia" w:eastAsiaTheme="minorEastAsia" w:cstheme="minorEastAsia"/>
          <w:b/>
          <w:bCs/>
          <w:sz w:val="24"/>
          <w:highlight w:val="none"/>
          <w:lang w:eastAsia="zh-CN"/>
        </w:rPr>
      </w:pPr>
      <w:r>
        <w:rPr>
          <w:rFonts w:hint="eastAsia" w:asciiTheme="minorEastAsia" w:hAnsiTheme="minorEastAsia" w:eastAsiaTheme="minorEastAsia" w:cstheme="minorEastAsia"/>
          <w:b/>
          <w:bCs/>
          <w:sz w:val="24"/>
          <w:highlight w:val="none"/>
          <w:lang w:eastAsia="zh-CN"/>
        </w:rPr>
        <w:t>投标供应商在系统进行第二轮报价时，需在提交第二轮报价的同时以附件方式上传第二轮已标价工程量清单和第二轮报价表。</w:t>
      </w:r>
    </w:p>
    <w:p>
      <w:pPr>
        <w:widowControl/>
        <w:spacing w:line="560" w:lineRule="atLeast"/>
        <w:ind w:firstLine="482"/>
        <w:rPr>
          <w:rFonts w:ascii="仿宋_GB2312" w:hAnsi="仿宋_GB2312" w:eastAsia="仿宋_GB2312" w:cs="仿宋_GB2312"/>
          <w:b/>
          <w:kern w:val="2"/>
          <w:sz w:val="28"/>
          <w:szCs w:val="28"/>
          <w:highlight w:val="none"/>
          <w:lang w:eastAsia="zh-CN"/>
        </w:rPr>
      </w:pPr>
      <w:r>
        <w:rPr>
          <w:rFonts w:hint="eastAsia" w:asciiTheme="minorEastAsia" w:hAnsiTheme="minorEastAsia" w:eastAsiaTheme="minorEastAsia" w:cstheme="minorEastAsia"/>
          <w:b/>
          <w:bCs/>
          <w:sz w:val="24"/>
          <w:highlight w:val="none"/>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9、根据最低评标价法原则，将投标报价按由低到高的顺序进行排序，推荐3名成交候选供应商。</w:t>
      </w:r>
    </w:p>
    <w:p>
      <w:pPr>
        <w:widowControl/>
        <w:spacing w:line="580" w:lineRule="atLeas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10、签订合同：在约定的时间、地点，采购人与成交人根据有关谈判结果签订合同，合同按规定进行公示。</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11、在谈判期间，供应商不得向谈判小组成员询问其它供应商谈判情况，不得进行影响成交结果的活动。</w:t>
      </w:r>
    </w:p>
    <w:p>
      <w:pPr>
        <w:widowControl/>
        <w:spacing w:line="580" w:lineRule="atLeas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二、为保证成交结果的公正性，谈判小组成员不得与供应商私下接触。确定成交人前，凡与谈判情况有接触的任何人不得将谈判情况泄密。</w:t>
      </w:r>
    </w:p>
    <w:p>
      <w:pPr>
        <w:widowControl/>
        <w:spacing w:line="580" w:lineRule="atLeast"/>
        <w:ind w:firstLine="36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谈判小组不向未成交方解释原因，不退还响应文件。</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三、谈判成交原则</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1、成交原则和方法</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1.1公开、公平、公正</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1.2技术可行，措施得当</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1.3符合采购需求，价格低者优先成交。在价格同等情况下，依次按质量及服务、提供的优惠条件等进行排序，推荐3名成交候选供应商。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2、谈判小组对每个参加谈判单位的响应文件的实质内容进行比较。</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3、谈判小组将符合谈判文件规定的最终有效投标报价按由低到高顺序排序，推荐3名成交候选供应商。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非因不可抗力因素放弃成交的，或排名第一的成交候选人未按规定期限与采购人签订合同的，应赔偿采购人由此造成的损失，损失费的计算方法为该成交候选人的投标价与重新确定的成交人成交价的差额，并按照相关规定处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4.1对中小型或微型企业投标的扶持：</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4.1.1投标供应商如是中小型或是微型企业需提供：《中小企业声明函》（见格式）。</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4.2 按照《政府采购促进中小企业发展管理办法》有关规定，中小企业的标准为：</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sz w:val="24"/>
          <w:highlight w:val="none"/>
          <w:lang w:eastAsia="zh-CN"/>
        </w:rPr>
        <w:t>﹝</w:t>
      </w:r>
      <w:r>
        <w:rPr>
          <w:rFonts w:hint="eastAsia" w:asciiTheme="minorEastAsia" w:hAnsiTheme="minorEastAsia" w:eastAsiaTheme="minorEastAsia" w:cstheme="minorEastAsia"/>
          <w:sz w:val="24"/>
          <w:highlight w:val="none"/>
          <w:lang w:eastAsia="zh-CN"/>
        </w:rPr>
        <w:t>2011</w:t>
      </w:r>
      <w:r>
        <w:rPr>
          <w:rFonts w:hint="eastAsia" w:ascii="宋体" w:hAnsi="宋体" w:eastAsia="宋体" w:cs="宋体"/>
          <w:sz w:val="24"/>
          <w:highlight w:val="none"/>
          <w:lang w:eastAsia="zh-CN"/>
        </w:rPr>
        <w:t>﹞</w:t>
      </w:r>
      <w:r>
        <w:rPr>
          <w:rFonts w:hint="eastAsia" w:asciiTheme="minorEastAsia" w:hAnsiTheme="minorEastAsia" w:eastAsiaTheme="minorEastAsia" w:cstheme="minorEastAsia"/>
          <w:sz w:val="24"/>
          <w:highlight w:val="none"/>
          <w:lang w:eastAsia="zh-CN"/>
        </w:rPr>
        <w:t>300号）；</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本项目全额面向中小企业采购，供应商需提供中小企业声明函。</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四、参加谈判单位的响应文件有下列情况之一的，视为无效响应文件。</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3、谈判报价超出控制价的；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5、相关资格证明文件不合格的；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6、评标过程中，如有供应商存在“投标文件制作机器码一致”，则视其投标无效，并按照相关规定进行处理；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五、授予合同</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1、本合同将授予经过谈判小组确认的成交单位。</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2、成交人应当自成交通知书发出之日起15日内，按照谈判文件和成交人的响应文件与采购人签订合同。</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3、谈判文件、成交人的谈判文件及其澄清文件等均为签订合同的依据。</w:t>
      </w:r>
    </w:p>
    <w:p>
      <w:pPr>
        <w:widowControl/>
        <w:spacing w:line="5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4、合同签订后应按照相关规定进行公示。</w:t>
      </w:r>
    </w:p>
    <w:p>
      <w:pPr>
        <w:pStyle w:val="9"/>
        <w:ind w:firstLine="480"/>
        <w:rPr>
          <w:rFonts w:asciiTheme="minorEastAsia" w:hAnsiTheme="minorEastAsia" w:eastAsiaTheme="minorEastAsia" w:cstheme="minorEastAsia"/>
          <w:sz w:val="24"/>
          <w:highlight w:val="none"/>
          <w:lang w:eastAsia="zh-CN"/>
        </w:rPr>
      </w:pPr>
    </w:p>
    <w:p>
      <w:pPr>
        <w:pStyle w:val="16"/>
        <w:rPr>
          <w:rFonts w:asciiTheme="minorEastAsia" w:hAnsiTheme="minorEastAsia" w:eastAsiaTheme="minorEastAsia" w:cstheme="minorEastAsia"/>
          <w:highlight w:val="none"/>
          <w:lang w:eastAsia="zh-CN"/>
        </w:rPr>
      </w:pPr>
    </w:p>
    <w:p>
      <w:pPr>
        <w:pStyle w:val="9"/>
        <w:ind w:firstLine="480"/>
        <w:rPr>
          <w:rFonts w:asciiTheme="minorEastAsia" w:hAnsiTheme="minorEastAsia" w:eastAsiaTheme="minorEastAsia" w:cstheme="minorEastAsia"/>
          <w:sz w:val="24"/>
          <w:highlight w:val="none"/>
          <w:lang w:eastAsia="zh-CN"/>
        </w:rPr>
      </w:pPr>
    </w:p>
    <w:p>
      <w:pPr>
        <w:pStyle w:val="16"/>
        <w:rPr>
          <w:rFonts w:asciiTheme="minorEastAsia" w:hAnsiTheme="minorEastAsia" w:eastAsiaTheme="minorEastAsia" w:cstheme="minorEastAsia"/>
          <w:highlight w:val="none"/>
          <w:lang w:eastAsia="zh-CN"/>
        </w:rPr>
      </w:pPr>
    </w:p>
    <w:p>
      <w:pPr>
        <w:widowControl/>
        <w:autoSpaceDE/>
        <w:autoSpaceDN/>
        <w:rPr>
          <w:rFonts w:asciiTheme="minorEastAsia" w:hAnsiTheme="minorEastAsia" w:eastAsiaTheme="minorEastAsia" w:cstheme="minorEastAsia"/>
          <w:b/>
          <w:sz w:val="36"/>
          <w:szCs w:val="36"/>
          <w:highlight w:val="none"/>
          <w:lang w:eastAsia="zh-CN"/>
        </w:rPr>
      </w:pPr>
      <w:r>
        <w:rPr>
          <w:rFonts w:asciiTheme="minorEastAsia" w:hAnsiTheme="minorEastAsia" w:eastAsiaTheme="minorEastAsia" w:cstheme="minorEastAsia"/>
          <w:b/>
          <w:sz w:val="36"/>
          <w:szCs w:val="36"/>
          <w:highlight w:val="none"/>
          <w:lang w:eastAsia="zh-CN"/>
        </w:rPr>
        <w:br w:type="page"/>
      </w:r>
    </w:p>
    <w:p>
      <w:pPr>
        <w:widowControl/>
        <w:spacing w:line="440" w:lineRule="exact"/>
        <w:jc w:val="center"/>
        <w:outlineLvl w:val="0"/>
        <w:rPr>
          <w:rFonts w:asciiTheme="minorEastAsia" w:hAnsiTheme="minorEastAsia" w:eastAsiaTheme="minorEastAsia" w:cstheme="minorEastAsia"/>
          <w:b/>
          <w:sz w:val="36"/>
          <w:szCs w:val="36"/>
          <w:highlight w:val="none"/>
          <w:lang w:eastAsia="zh-CN"/>
        </w:rPr>
      </w:pPr>
    </w:p>
    <w:p>
      <w:pPr>
        <w:pStyle w:val="10"/>
        <w:rPr>
          <w:rFonts w:asciiTheme="minorEastAsia" w:hAnsiTheme="minorEastAsia" w:eastAsiaTheme="minorEastAsia" w:cstheme="minorEastAsia"/>
          <w:highlight w:val="none"/>
        </w:rPr>
      </w:pPr>
    </w:p>
    <w:p>
      <w:pPr>
        <w:widowControl/>
        <w:spacing w:line="440" w:lineRule="exact"/>
        <w:jc w:val="center"/>
        <w:outlineLvl w:val="0"/>
        <w:rPr>
          <w:rFonts w:asciiTheme="minorEastAsia" w:hAnsiTheme="minorEastAsia" w:eastAsiaTheme="minorEastAsia" w:cstheme="minorEastAsia"/>
          <w:b/>
          <w:sz w:val="36"/>
          <w:szCs w:val="36"/>
          <w:highlight w:val="none"/>
          <w:lang w:eastAsia="zh-CN"/>
        </w:rPr>
      </w:pPr>
    </w:p>
    <w:p>
      <w:pPr>
        <w:widowControl/>
        <w:spacing w:line="440" w:lineRule="exact"/>
        <w:jc w:val="center"/>
        <w:outlineLvl w:val="0"/>
        <w:rPr>
          <w:rFonts w:asciiTheme="minorEastAsia" w:hAnsiTheme="minorEastAsia" w:eastAsiaTheme="minorEastAsia" w:cstheme="minorEastAsia"/>
          <w:b/>
          <w:sz w:val="36"/>
          <w:szCs w:val="36"/>
          <w:highlight w:val="none"/>
          <w:lang w:eastAsia="zh-CN"/>
        </w:rPr>
      </w:pPr>
      <w:bookmarkStart w:id="18" w:name="_Toc6457"/>
      <w:r>
        <w:rPr>
          <w:rFonts w:hint="eastAsia" w:asciiTheme="minorEastAsia" w:hAnsiTheme="minorEastAsia" w:eastAsiaTheme="minorEastAsia" w:cstheme="minorEastAsia"/>
          <w:b/>
          <w:sz w:val="36"/>
          <w:szCs w:val="36"/>
          <w:highlight w:val="none"/>
          <w:lang w:eastAsia="zh-CN"/>
        </w:rPr>
        <w:t>第三部分   其他要求</w:t>
      </w:r>
      <w:bookmarkEnd w:id="18"/>
    </w:p>
    <w:p>
      <w:pPr>
        <w:widowControl/>
        <w:spacing w:line="440" w:lineRule="exact"/>
        <w:ind w:firstLine="480"/>
        <w:rPr>
          <w:rFonts w:asciiTheme="minorEastAsia" w:hAnsiTheme="minorEastAsia" w:eastAsiaTheme="minorEastAsia" w:cstheme="minorEastAsia"/>
          <w:sz w:val="36"/>
          <w:szCs w:val="36"/>
          <w:highlight w:val="none"/>
          <w:lang w:eastAsia="zh-CN"/>
        </w:rPr>
      </w:pPr>
    </w:p>
    <w:p>
      <w:pPr>
        <w:widowControl/>
        <w:spacing w:line="440" w:lineRule="exact"/>
        <w:ind w:firstLine="48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谈判供应商如有不清楚的地方可与采购人或河南四方建设管理有限公司联系。谈判报价应包含所有费用。成交人在成交后不得以任何理由增加任何费用。</w:t>
      </w:r>
    </w:p>
    <w:p>
      <w:pPr>
        <w:widowControl/>
        <w:spacing w:line="440" w:lineRule="exact"/>
        <w:jc w:val="center"/>
        <w:outlineLvl w:val="0"/>
        <w:rPr>
          <w:rFonts w:asciiTheme="minorEastAsia" w:hAnsiTheme="minorEastAsia" w:eastAsiaTheme="minorEastAsia" w:cstheme="minorEastAsia"/>
          <w:b/>
          <w:sz w:val="30"/>
          <w:szCs w:val="30"/>
          <w:highlight w:val="none"/>
          <w:lang w:eastAsia="zh-CN"/>
        </w:rPr>
      </w:pPr>
      <w:bookmarkStart w:id="19" w:name="_Toc522896384"/>
    </w:p>
    <w:p>
      <w:pPr>
        <w:widowControl/>
        <w:spacing w:line="440" w:lineRule="exact"/>
        <w:outlineLvl w:val="0"/>
        <w:rPr>
          <w:rFonts w:asciiTheme="minorEastAsia" w:hAnsiTheme="minorEastAsia" w:eastAsiaTheme="minorEastAsia" w:cstheme="minorEastAsia"/>
          <w:b/>
          <w:sz w:val="30"/>
          <w:szCs w:val="30"/>
          <w:highlight w:val="none"/>
          <w:lang w:eastAsia="zh-CN"/>
        </w:rPr>
      </w:pPr>
    </w:p>
    <w:p>
      <w:pPr>
        <w:pStyle w:val="9"/>
        <w:rPr>
          <w:rFonts w:asciiTheme="minorEastAsia" w:hAnsiTheme="minorEastAsia" w:eastAsiaTheme="minorEastAsia" w:cstheme="minorEastAsia"/>
          <w:b/>
          <w:sz w:val="30"/>
          <w:szCs w:val="30"/>
          <w:highlight w:val="none"/>
          <w:lang w:eastAsia="zh-CN"/>
        </w:rPr>
      </w:pPr>
    </w:p>
    <w:p>
      <w:pPr>
        <w:pStyle w:val="16"/>
        <w:rPr>
          <w:rFonts w:asciiTheme="minorEastAsia" w:hAnsiTheme="minorEastAsia" w:eastAsiaTheme="minorEastAsia" w:cstheme="minorEastAsia"/>
          <w:highlight w:val="none"/>
          <w:lang w:eastAsia="zh-CN"/>
        </w:rPr>
      </w:pPr>
    </w:p>
    <w:p>
      <w:pPr>
        <w:widowControl/>
        <w:spacing w:line="440" w:lineRule="exact"/>
        <w:jc w:val="center"/>
        <w:outlineLvl w:val="0"/>
        <w:rPr>
          <w:rFonts w:asciiTheme="minorEastAsia" w:hAnsiTheme="minorEastAsia" w:eastAsiaTheme="minorEastAsia" w:cstheme="minorEastAsia"/>
          <w:b/>
          <w:sz w:val="36"/>
          <w:szCs w:val="36"/>
          <w:highlight w:val="none"/>
          <w:lang w:eastAsia="zh-CN"/>
        </w:rPr>
      </w:pPr>
      <w:bookmarkStart w:id="20" w:name="_Toc3716"/>
      <w:r>
        <w:rPr>
          <w:rFonts w:hint="eastAsia" w:asciiTheme="minorEastAsia" w:hAnsiTheme="minorEastAsia" w:eastAsiaTheme="minorEastAsia" w:cstheme="minorEastAsia"/>
          <w:b/>
          <w:sz w:val="36"/>
          <w:szCs w:val="36"/>
          <w:highlight w:val="none"/>
          <w:lang w:eastAsia="zh-CN"/>
        </w:rPr>
        <w:t>第四部分   监督单位</w:t>
      </w:r>
      <w:bookmarkEnd w:id="19"/>
      <w:bookmarkEnd w:id="20"/>
    </w:p>
    <w:p>
      <w:pPr>
        <w:spacing w:line="440" w:lineRule="exact"/>
        <w:ind w:firstLine="480" w:firstLineChars="200"/>
        <w:rPr>
          <w:rFonts w:asciiTheme="minorEastAsia" w:hAnsiTheme="minorEastAsia" w:eastAsiaTheme="minorEastAsia" w:cstheme="minorEastAsia"/>
          <w:sz w:val="24"/>
          <w:highlight w:val="none"/>
          <w:lang w:eastAsia="zh-CN"/>
        </w:rPr>
      </w:pPr>
    </w:p>
    <w:p>
      <w:pPr>
        <w:widowControl/>
        <w:spacing w:line="440" w:lineRule="exact"/>
        <w:ind w:firstLine="480"/>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博爱县财政局  0391-8683273</w:t>
      </w:r>
    </w:p>
    <w:p>
      <w:pPr>
        <w:widowControl/>
        <w:spacing w:line="440" w:lineRule="exact"/>
        <w:jc w:val="center"/>
        <w:rPr>
          <w:rFonts w:asciiTheme="minorEastAsia" w:hAnsiTheme="minorEastAsia" w:eastAsiaTheme="minorEastAsia" w:cstheme="minorEastAsia"/>
          <w:sz w:val="24"/>
          <w:highlight w:val="none"/>
          <w:lang w:eastAsia="zh-CN"/>
        </w:rPr>
      </w:pPr>
    </w:p>
    <w:p>
      <w:pPr>
        <w:spacing w:line="440" w:lineRule="exact"/>
        <w:jc w:val="center"/>
        <w:outlineLvl w:val="0"/>
        <w:rPr>
          <w:rFonts w:asciiTheme="minorEastAsia" w:hAnsiTheme="minorEastAsia" w:eastAsiaTheme="minorEastAsia" w:cstheme="minorEastAsia"/>
          <w:b/>
          <w:bCs/>
          <w:sz w:val="36"/>
          <w:szCs w:val="36"/>
          <w:highlight w:val="none"/>
          <w:lang w:eastAsia="zh-CN"/>
        </w:rPr>
      </w:pPr>
    </w:p>
    <w:p>
      <w:pPr>
        <w:autoSpaceDE/>
        <w:autoSpaceDN/>
        <w:spacing w:line="240" w:lineRule="exact"/>
        <w:jc w:val="center"/>
        <w:outlineLvl w:val="0"/>
        <w:rPr>
          <w:rFonts w:asciiTheme="minorEastAsia" w:hAnsiTheme="minorEastAsia" w:eastAsiaTheme="minorEastAsia" w:cstheme="minorEastAsia"/>
          <w:b/>
          <w:bCs/>
          <w:sz w:val="36"/>
          <w:szCs w:val="36"/>
          <w:highlight w:val="none"/>
          <w:lang w:eastAsia="zh-CN"/>
        </w:rPr>
      </w:pPr>
      <w:bookmarkStart w:id="21" w:name="_Toc25110"/>
    </w:p>
    <w:p>
      <w:pPr>
        <w:numPr>
          <w:ilvl w:val="0"/>
          <w:numId w:val="1"/>
        </w:numPr>
        <w:autoSpaceDE/>
        <w:autoSpaceDN/>
        <w:jc w:val="center"/>
        <w:outlineLvl w:val="0"/>
        <w:rPr>
          <w:rFonts w:asciiTheme="minorEastAsia" w:hAnsiTheme="minorEastAsia" w:eastAsiaTheme="minorEastAsia" w:cstheme="minorEastAsia"/>
          <w:b/>
          <w:bCs/>
          <w:sz w:val="36"/>
          <w:szCs w:val="36"/>
          <w:highlight w:val="none"/>
          <w:lang w:eastAsia="zh-CN"/>
        </w:rPr>
      </w:pPr>
      <w:bookmarkStart w:id="22" w:name="_Toc26034"/>
      <w:r>
        <w:rPr>
          <w:rFonts w:hint="eastAsia" w:asciiTheme="minorEastAsia" w:hAnsiTheme="minorEastAsia" w:eastAsiaTheme="minorEastAsia" w:cstheme="minorEastAsia"/>
          <w:b/>
          <w:bCs/>
          <w:sz w:val="36"/>
          <w:szCs w:val="36"/>
          <w:highlight w:val="none"/>
          <w:lang w:eastAsia="zh-CN"/>
        </w:rPr>
        <w:t>技术标准及要求</w:t>
      </w:r>
      <w:bookmarkEnd w:id="22"/>
    </w:p>
    <w:p>
      <w:pPr>
        <w:widowControl/>
        <w:spacing w:line="540" w:lineRule="exact"/>
        <w:ind w:firstLine="480"/>
        <w:rPr>
          <w:rFonts w:ascii="宋体" w:hAnsi="宋体" w:eastAsia="宋体" w:cs="宋体"/>
          <w:sz w:val="24"/>
          <w:highlight w:val="none"/>
          <w:lang w:eastAsia="zh-CN"/>
        </w:rPr>
      </w:pPr>
      <w:r>
        <w:rPr>
          <w:rFonts w:hint="eastAsia" w:ascii="宋体" w:hAnsi="宋体" w:eastAsia="宋体" w:cs="宋体"/>
          <w:sz w:val="24"/>
          <w:highlight w:val="none"/>
          <w:lang w:eastAsia="zh-CN"/>
        </w:rPr>
        <w:t>一、本项目招标工程项目须达到现行中华人民共和国以及省、自治区、直辖市或行业的工程建设标准、规范的要求。</w:t>
      </w:r>
    </w:p>
    <w:p>
      <w:pPr>
        <w:widowControl/>
        <w:spacing w:line="540" w:lineRule="exact"/>
        <w:ind w:firstLine="360" w:firstLineChars="150"/>
        <w:rPr>
          <w:rFonts w:ascii="宋体" w:hAnsi="宋体" w:eastAsia="宋体" w:cs="宋体"/>
          <w:sz w:val="24"/>
          <w:highlight w:val="none"/>
          <w:lang w:eastAsia="zh-CN"/>
        </w:rPr>
      </w:pPr>
      <w:r>
        <w:rPr>
          <w:rFonts w:hint="eastAsia" w:ascii="宋体" w:hAnsi="宋体" w:eastAsia="宋体" w:cs="宋体"/>
          <w:sz w:val="24"/>
          <w:highlight w:val="none"/>
          <w:lang w:eastAsia="zh-CN"/>
        </w:rPr>
        <w:t xml:space="preserve"> 二、质量要求：质量合格符合国家、行业规范标准。</w:t>
      </w:r>
    </w:p>
    <w:p>
      <w:pPr>
        <w:autoSpaceDE/>
        <w:autoSpaceDN/>
        <w:spacing w:line="400" w:lineRule="exact"/>
        <w:jc w:val="center"/>
        <w:outlineLvl w:val="0"/>
        <w:rPr>
          <w:rFonts w:asciiTheme="minorEastAsia" w:hAnsiTheme="minorEastAsia" w:eastAsiaTheme="minorEastAsia" w:cstheme="minorEastAsia"/>
          <w:b/>
          <w:bCs/>
          <w:sz w:val="36"/>
          <w:szCs w:val="36"/>
          <w:highlight w:val="none"/>
          <w:lang w:eastAsia="zh-CN"/>
        </w:rPr>
      </w:pPr>
    </w:p>
    <w:p>
      <w:pPr>
        <w:autoSpaceDE/>
        <w:autoSpaceDN/>
        <w:spacing w:line="400" w:lineRule="exact"/>
        <w:jc w:val="center"/>
        <w:outlineLvl w:val="0"/>
        <w:rPr>
          <w:rFonts w:asciiTheme="minorEastAsia" w:hAnsiTheme="minorEastAsia" w:eastAsiaTheme="minorEastAsia" w:cstheme="minorEastAsia"/>
          <w:b/>
          <w:bCs/>
          <w:sz w:val="36"/>
          <w:szCs w:val="36"/>
          <w:highlight w:val="none"/>
          <w:lang w:eastAsia="zh-CN"/>
        </w:rPr>
      </w:pPr>
    </w:p>
    <w:p>
      <w:pPr>
        <w:spacing w:line="440" w:lineRule="exact"/>
        <w:jc w:val="both"/>
        <w:outlineLvl w:val="0"/>
        <w:rPr>
          <w:rFonts w:asciiTheme="minorEastAsia" w:hAnsiTheme="minorEastAsia" w:eastAsiaTheme="minorEastAsia" w:cstheme="minorEastAsia"/>
          <w:b/>
          <w:bCs/>
          <w:sz w:val="36"/>
          <w:szCs w:val="36"/>
          <w:highlight w:val="none"/>
          <w:lang w:eastAsia="zh-CN"/>
        </w:rPr>
      </w:pPr>
    </w:p>
    <w:p>
      <w:pPr>
        <w:pStyle w:val="10"/>
        <w:rPr>
          <w:rFonts w:asciiTheme="minorEastAsia" w:hAnsiTheme="minorEastAsia" w:eastAsiaTheme="minorEastAsia" w:cstheme="minorEastAsia"/>
          <w:highlight w:val="none"/>
        </w:rPr>
      </w:pPr>
    </w:p>
    <w:p>
      <w:pPr>
        <w:spacing w:line="440" w:lineRule="exact"/>
        <w:jc w:val="center"/>
        <w:outlineLvl w:val="0"/>
        <w:rPr>
          <w:rFonts w:asciiTheme="minorEastAsia" w:hAnsiTheme="minorEastAsia" w:eastAsiaTheme="minorEastAsia" w:cstheme="minorEastAsia"/>
          <w:b/>
          <w:bCs/>
          <w:sz w:val="36"/>
          <w:szCs w:val="36"/>
          <w:highlight w:val="none"/>
          <w:lang w:eastAsia="zh-CN"/>
        </w:rPr>
      </w:pPr>
    </w:p>
    <w:p>
      <w:pPr>
        <w:spacing w:line="440" w:lineRule="exact"/>
        <w:jc w:val="center"/>
        <w:outlineLvl w:val="0"/>
        <w:rPr>
          <w:rFonts w:asciiTheme="minorEastAsia" w:hAnsiTheme="minorEastAsia" w:eastAsiaTheme="minorEastAsia" w:cstheme="minorEastAsia"/>
          <w:b/>
          <w:bCs/>
          <w:sz w:val="36"/>
          <w:szCs w:val="36"/>
          <w:highlight w:val="none"/>
          <w:lang w:eastAsia="zh-CN"/>
        </w:rPr>
      </w:pPr>
    </w:p>
    <w:p>
      <w:pPr>
        <w:rPr>
          <w:rFonts w:asciiTheme="minorEastAsia" w:hAnsiTheme="minorEastAsia" w:eastAsiaTheme="minorEastAsia" w:cstheme="minorEastAsia"/>
          <w:b/>
          <w:bCs/>
          <w:sz w:val="36"/>
          <w:szCs w:val="36"/>
          <w:highlight w:val="none"/>
          <w:lang w:eastAsia="zh-CN"/>
        </w:rPr>
      </w:pPr>
      <w:bookmarkStart w:id="23" w:name="_Toc12595"/>
      <w:r>
        <w:rPr>
          <w:rFonts w:hint="eastAsia" w:asciiTheme="minorEastAsia" w:hAnsiTheme="minorEastAsia" w:eastAsiaTheme="minorEastAsia" w:cstheme="minorEastAsia"/>
          <w:b/>
          <w:bCs/>
          <w:sz w:val="36"/>
          <w:szCs w:val="36"/>
          <w:highlight w:val="none"/>
          <w:lang w:eastAsia="zh-CN"/>
        </w:rPr>
        <w:br w:type="page"/>
      </w:r>
    </w:p>
    <w:p>
      <w:pPr>
        <w:spacing w:line="440" w:lineRule="exact"/>
        <w:jc w:val="center"/>
        <w:outlineLvl w:val="0"/>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6"/>
          <w:szCs w:val="36"/>
          <w:highlight w:val="none"/>
          <w:lang w:eastAsia="zh-CN"/>
        </w:rPr>
        <w:t xml:space="preserve">第六部分  </w:t>
      </w:r>
      <w:bookmarkEnd w:id="21"/>
      <w:bookmarkEnd w:id="23"/>
      <w:r>
        <w:rPr>
          <w:rFonts w:hint="eastAsia" w:asciiTheme="minorEastAsia" w:hAnsiTheme="minorEastAsia" w:eastAsiaTheme="minorEastAsia" w:cstheme="minorEastAsia"/>
          <w:b/>
          <w:bCs/>
          <w:sz w:val="36"/>
          <w:szCs w:val="36"/>
          <w:highlight w:val="none"/>
          <w:lang w:eastAsia="zh-CN"/>
        </w:rPr>
        <w:t xml:space="preserve">工程量清单及图纸 </w:t>
      </w:r>
    </w:p>
    <w:p>
      <w:pPr>
        <w:spacing w:line="440" w:lineRule="exact"/>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w:t>
      </w:r>
    </w:p>
    <w:p>
      <w:pPr>
        <w:spacing w:line="440" w:lineRule="exact"/>
        <w:jc w:val="center"/>
        <w:outlineLvl w:val="0"/>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6"/>
          <w:szCs w:val="36"/>
          <w:highlight w:val="none"/>
          <w:lang w:eastAsia="zh-CN"/>
        </w:rPr>
        <w:t>另附</w:t>
      </w: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rPr>
          <w:rFonts w:asciiTheme="minorEastAsia" w:hAnsiTheme="minorEastAsia" w:eastAsiaTheme="minorEastAsia" w:cstheme="minorEastAsia"/>
          <w:sz w:val="24"/>
          <w:szCs w:val="24"/>
          <w:highlight w:val="none"/>
          <w:lang w:eastAsia="zh-CN"/>
        </w:rPr>
      </w:pPr>
    </w:p>
    <w:p>
      <w:pPr>
        <w:pStyle w:val="18"/>
        <w:spacing w:line="440" w:lineRule="exact"/>
        <w:rPr>
          <w:rFonts w:asciiTheme="minorEastAsia" w:hAnsiTheme="minorEastAsia" w:eastAsiaTheme="minorEastAsia" w:cstheme="minorEastAsia"/>
          <w:highlight w:val="none"/>
          <w:lang w:eastAsia="zh-CN"/>
        </w:rPr>
      </w:pPr>
    </w:p>
    <w:p>
      <w:pPr>
        <w:pStyle w:val="18"/>
        <w:spacing w:line="440" w:lineRule="exact"/>
        <w:rPr>
          <w:rFonts w:asciiTheme="minorEastAsia" w:hAnsiTheme="minorEastAsia" w:eastAsiaTheme="minorEastAsia" w:cstheme="minorEastAsia"/>
          <w:highlight w:val="none"/>
          <w:lang w:eastAsia="zh-CN"/>
        </w:rPr>
      </w:pPr>
    </w:p>
    <w:p>
      <w:pPr>
        <w:pStyle w:val="18"/>
        <w:spacing w:line="440" w:lineRule="exact"/>
        <w:rPr>
          <w:rFonts w:asciiTheme="minorEastAsia" w:hAnsiTheme="minorEastAsia" w:eastAsiaTheme="minorEastAsia" w:cstheme="minorEastAsia"/>
          <w:highlight w:val="none"/>
          <w:lang w:eastAsia="zh-CN"/>
        </w:rPr>
      </w:pPr>
      <w:bookmarkStart w:id="24" w:name="_Toc22389"/>
    </w:p>
    <w:p>
      <w:pPr>
        <w:widowControl/>
        <w:autoSpaceDE/>
        <w:autoSpaceDN/>
        <w:jc w:val="center"/>
        <w:rPr>
          <w:rFonts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lang w:eastAsia="zh-CN"/>
        </w:rPr>
        <w:br w:type="page"/>
      </w:r>
      <w:r>
        <w:rPr>
          <w:rFonts w:hint="eastAsia" w:asciiTheme="minorEastAsia" w:hAnsiTheme="minorEastAsia" w:eastAsiaTheme="minorEastAsia" w:cstheme="minorEastAsia"/>
          <w:b/>
          <w:bCs/>
          <w:sz w:val="36"/>
          <w:szCs w:val="36"/>
          <w:highlight w:val="none"/>
          <w:lang w:eastAsia="zh-CN"/>
        </w:rPr>
        <w:t>第七部分  合同条款及格式</w:t>
      </w:r>
      <w:bookmarkEnd w:id="24"/>
    </w:p>
    <w:p>
      <w:pPr>
        <w:jc w:val="center"/>
        <w:rPr>
          <w:rFonts w:asciiTheme="minorEastAsia" w:hAnsiTheme="minorEastAsia" w:eastAsiaTheme="minorEastAsia" w:cstheme="minorEastAsia"/>
          <w:highlight w:val="none"/>
          <w:lang w:eastAsia="zh-CN"/>
        </w:rPr>
      </w:pPr>
    </w:p>
    <w:p>
      <w:pPr>
        <w:jc w:val="center"/>
        <w:rPr>
          <w:rFonts w:hint="eastAsia" w:eastAsia="华文中宋"/>
          <w:b/>
          <w:sz w:val="44"/>
          <w:szCs w:val="44"/>
          <w:highlight w:val="none"/>
          <w:lang w:eastAsia="zh-CN"/>
        </w:rPr>
      </w:pPr>
      <w:r>
        <w:rPr>
          <w:rFonts w:eastAsia="华文中宋"/>
          <w:b/>
          <w:sz w:val="44"/>
          <w:szCs w:val="44"/>
          <w:highlight w:val="none"/>
          <w:lang w:eastAsia="zh-CN"/>
        </w:rPr>
        <w:t>建设工程施工合同</w:t>
      </w:r>
    </w:p>
    <w:p>
      <w:pPr>
        <w:jc w:val="center"/>
        <w:rPr>
          <w:rFonts w:hint="eastAsia" w:eastAsia="华文中宋"/>
          <w:b/>
          <w:sz w:val="44"/>
          <w:szCs w:val="44"/>
          <w:highlight w:val="none"/>
          <w:lang w:eastAsia="zh-CN"/>
        </w:rPr>
      </w:pPr>
      <w:r>
        <w:rPr>
          <w:rFonts w:eastAsia="华文中宋"/>
          <w:b/>
          <w:sz w:val="44"/>
          <w:szCs w:val="44"/>
          <w:highlight w:val="none"/>
          <w:lang w:eastAsia="zh-CN"/>
        </w:rPr>
        <w:t>（示范文本）</w:t>
      </w:r>
    </w:p>
    <w:p>
      <w:pPr>
        <w:jc w:val="center"/>
        <w:rPr>
          <w:rFonts w:hint="eastAsia" w:eastAsia="华文中宋"/>
          <w:b/>
          <w:sz w:val="52"/>
          <w:szCs w:val="52"/>
          <w:highlight w:val="none"/>
          <w:lang w:eastAsia="zh-CN"/>
        </w:rPr>
      </w:pPr>
    </w:p>
    <w:p>
      <w:pPr>
        <w:jc w:val="center"/>
        <w:rPr>
          <w:rFonts w:hint="eastAsia" w:eastAsia="黑体"/>
          <w:b/>
          <w:sz w:val="72"/>
          <w:szCs w:val="72"/>
          <w:highlight w:val="none"/>
          <w:lang w:eastAsia="zh-CN"/>
        </w:rPr>
      </w:pPr>
    </w:p>
    <w:p>
      <w:pPr>
        <w:jc w:val="center"/>
        <w:rPr>
          <w:rFonts w:hint="eastAsia" w:eastAsia="楷体_GB2312"/>
          <w:b/>
          <w:sz w:val="72"/>
          <w:szCs w:val="72"/>
          <w:highlight w:val="none"/>
          <w:lang w:eastAsia="zh-CN"/>
        </w:rPr>
      </w:pPr>
    </w:p>
    <w:p>
      <w:pPr>
        <w:rPr>
          <w:b/>
          <w:sz w:val="28"/>
          <w:szCs w:val="28"/>
          <w:highlight w:val="none"/>
          <w:lang w:eastAsia="zh-CN"/>
        </w:rPr>
      </w:pPr>
    </w:p>
    <w:p>
      <w:pPr>
        <w:rPr>
          <w:b/>
          <w:sz w:val="28"/>
          <w:szCs w:val="28"/>
          <w:highlight w:val="none"/>
          <w:lang w:eastAsia="zh-CN"/>
        </w:rPr>
      </w:pPr>
    </w:p>
    <w:p>
      <w:pPr>
        <w:rPr>
          <w:b/>
          <w:sz w:val="28"/>
          <w:szCs w:val="28"/>
          <w:highlight w:val="none"/>
          <w:lang w:eastAsia="zh-CN"/>
        </w:rPr>
      </w:pPr>
    </w:p>
    <w:p>
      <w:pPr>
        <w:rPr>
          <w:b/>
          <w:sz w:val="28"/>
          <w:szCs w:val="28"/>
          <w:highlight w:val="none"/>
          <w:lang w:eastAsia="zh-CN"/>
        </w:rPr>
      </w:pPr>
    </w:p>
    <w:p>
      <w:pPr>
        <w:ind w:right="2849" w:rightChars="1295" w:firstLine="2868" w:firstLineChars="1304"/>
        <w:jc w:val="distribute"/>
        <w:rPr>
          <w:b/>
          <w:sz w:val="32"/>
          <w:szCs w:val="28"/>
          <w:highlight w:val="none"/>
          <w:lang w:eastAsia="zh-CN"/>
        </w:rPr>
      </w:pPr>
      <w:r>
        <w:rPr>
          <w:highlight w:val="none"/>
        </w:rPr>
        <w:pict>
          <v:shape id="_x0000_s1026" o:spid="_x0000_s1026" o:spt="202" type="#_x0000_t202" style="position:absolute;left:0pt;margin-left:312.6pt;margin-top:9.45pt;height:36pt;width:57pt;z-index:251663360;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rPr>
          <w:b/>
          <w:sz w:val="32"/>
          <w:szCs w:val="28"/>
          <w:highlight w:val="none"/>
          <w:lang w:eastAsia="zh-CN"/>
        </w:rPr>
        <w:t>住房城乡建设部</w:t>
      </w:r>
    </w:p>
    <w:p>
      <w:pPr>
        <w:ind w:right="2849" w:rightChars="1295" w:firstLine="2741" w:firstLineChars="856"/>
        <w:jc w:val="distribute"/>
        <w:rPr>
          <w:b/>
          <w:sz w:val="32"/>
          <w:szCs w:val="28"/>
          <w:highlight w:val="none"/>
          <w:lang w:eastAsia="zh-CN"/>
        </w:rPr>
      </w:pPr>
      <w:r>
        <w:rPr>
          <w:b/>
          <w:sz w:val="32"/>
          <w:szCs w:val="28"/>
          <w:highlight w:val="none"/>
          <w:lang w:eastAsia="zh-CN"/>
        </w:rPr>
        <w:t>国家工商行政管理总局</w:t>
      </w:r>
    </w:p>
    <w:p>
      <w:pPr>
        <w:rPr>
          <w:b/>
          <w:highlight w:val="none"/>
          <w:lang w:eastAsia="zh-CN"/>
        </w:rPr>
      </w:pPr>
    </w:p>
    <w:p>
      <w:pPr>
        <w:pStyle w:val="7"/>
        <w:rPr>
          <w:rFonts w:eastAsia="仿宋_GB2312"/>
          <w:sz w:val="28"/>
          <w:szCs w:val="28"/>
          <w:highlight w:val="none"/>
          <w:lang w:eastAsia="zh-CN"/>
        </w:rPr>
        <w:sectPr>
          <w:footerReference r:id="rId6" w:type="first"/>
          <w:footerReference r:id="rId5" w:type="default"/>
          <w:pgSz w:w="11906" w:h="16838"/>
          <w:pgMar w:top="1418" w:right="1555" w:bottom="1418" w:left="1531" w:header="851" w:footer="992" w:gutter="0"/>
          <w:pgNumType w:start="1"/>
          <w:cols w:space="720" w:num="1"/>
          <w:titlePg/>
          <w:docGrid w:type="lines" w:linePitch="312" w:charSpace="0"/>
        </w:sectPr>
      </w:pPr>
      <w:bookmarkStart w:id="25" w:name="_Toc351203480"/>
      <w:bookmarkStart w:id="26" w:name="_Toc296503025"/>
      <w:bookmarkStart w:id="27" w:name="_Toc296890982"/>
    </w:p>
    <w:bookmarkEnd w:id="25"/>
    <w:bookmarkEnd w:id="26"/>
    <w:bookmarkEnd w:id="27"/>
    <w:p>
      <w:pPr>
        <w:pStyle w:val="38"/>
        <w:rPr>
          <w:highlight w:val="none"/>
        </w:rPr>
      </w:pPr>
    </w:p>
    <w:p>
      <w:pPr>
        <w:ind w:right="2849" w:rightChars="1295"/>
        <w:jc w:val="center"/>
        <w:rPr>
          <w:rFonts w:ascii="宋体" w:hAnsi="宋体"/>
          <w:b/>
          <w:sz w:val="28"/>
          <w:highlight w:val="none"/>
          <w:lang w:eastAsia="zh-CN"/>
        </w:rPr>
      </w:pPr>
      <w:r>
        <w:rPr>
          <w:rFonts w:ascii="宋体" w:hAnsi="宋体"/>
          <w:b/>
          <w:sz w:val="28"/>
          <w:highlight w:val="none"/>
          <w:lang w:eastAsia="zh-CN"/>
        </w:rPr>
        <w:t>第一</w:t>
      </w:r>
      <w:r>
        <w:rPr>
          <w:rFonts w:hint="eastAsia" w:ascii="宋体" w:hAnsi="宋体"/>
          <w:b/>
          <w:sz w:val="28"/>
          <w:highlight w:val="none"/>
          <w:lang w:eastAsia="zh-CN"/>
        </w:rPr>
        <w:t>节合同</w:t>
      </w:r>
      <w:r>
        <w:rPr>
          <w:rFonts w:ascii="宋体" w:hAnsi="宋体"/>
          <w:b/>
          <w:sz w:val="28"/>
          <w:highlight w:val="none"/>
          <w:lang w:eastAsia="zh-CN"/>
        </w:rPr>
        <w:t>协议书</w:t>
      </w:r>
    </w:p>
    <w:p>
      <w:pPr>
        <w:pStyle w:val="11"/>
        <w:spacing w:line="440" w:lineRule="exact"/>
        <w:rPr>
          <w:rFonts w:hAnsi="宋体" w:cs="宋体"/>
          <w:highlight w:val="none"/>
          <w:lang w:eastAsia="zh-CN"/>
        </w:rPr>
      </w:pPr>
    </w:p>
    <w:p>
      <w:pPr>
        <w:pStyle w:val="11"/>
        <w:spacing w:line="440" w:lineRule="exact"/>
        <w:rPr>
          <w:rFonts w:hAnsi="宋体" w:cs="宋体"/>
          <w:bCs/>
          <w:highlight w:val="none"/>
          <w:u w:val="single"/>
          <w:lang w:eastAsia="zh-CN"/>
        </w:rPr>
      </w:pPr>
      <w:r>
        <w:rPr>
          <w:rFonts w:hint="eastAsia" w:hAnsi="宋体" w:cs="宋体"/>
          <w:highlight w:val="none"/>
          <w:lang w:eastAsia="zh-CN"/>
        </w:rPr>
        <w:t>发包人（全称）：</w:t>
      </w:r>
    </w:p>
    <w:p>
      <w:pPr>
        <w:pStyle w:val="11"/>
        <w:spacing w:line="440" w:lineRule="exact"/>
        <w:rPr>
          <w:rFonts w:hAnsi="宋体" w:cs="宋体"/>
          <w:highlight w:val="none"/>
          <w:u w:val="single"/>
          <w:lang w:eastAsia="zh-CN"/>
        </w:rPr>
      </w:pPr>
      <w:r>
        <w:rPr>
          <w:rFonts w:hint="eastAsia" w:hAnsi="宋体" w:cs="宋体"/>
          <w:highlight w:val="none"/>
          <w:lang w:eastAsia="zh-CN"/>
        </w:rPr>
        <w:t>承包人（全称）：</w:t>
      </w:r>
    </w:p>
    <w:p>
      <w:pPr>
        <w:pStyle w:val="11"/>
        <w:spacing w:line="440" w:lineRule="exact"/>
        <w:rPr>
          <w:rFonts w:hAnsi="宋体" w:cs="宋体"/>
          <w:b/>
          <w:highlight w:val="none"/>
          <w:u w:val="single"/>
          <w:lang w:eastAsia="zh-CN"/>
        </w:rPr>
      </w:pPr>
      <w:r>
        <w:rPr>
          <w:rFonts w:hint="eastAsia" w:hAnsi="宋体" w:cs="宋体"/>
          <w:highlight w:val="none"/>
          <w:lang w:eastAsia="zh-CN"/>
        </w:rPr>
        <w:t xml:space="preserve">    根据《中华人民共和国合同法》、《中华人民共和国建筑法》及有关法律规定，遵循平等、自愿、公平和诚实信用的原则，双方就工程施工及有关事项协商一致，共同达成如下协议：</w:t>
      </w:r>
    </w:p>
    <w:p>
      <w:pPr>
        <w:pStyle w:val="11"/>
        <w:spacing w:line="440" w:lineRule="exact"/>
        <w:rPr>
          <w:rFonts w:hAnsi="宋体" w:cs="宋体"/>
          <w:highlight w:val="none"/>
          <w:lang w:eastAsia="zh-CN"/>
        </w:rPr>
      </w:pPr>
      <w:bookmarkStart w:id="28" w:name="_Toc351203481"/>
      <w:r>
        <w:rPr>
          <w:rFonts w:hint="eastAsia" w:hAnsi="宋体" w:cs="宋体"/>
          <w:highlight w:val="none"/>
          <w:lang w:eastAsia="zh-CN"/>
        </w:rPr>
        <w:t>一、工程概况</w:t>
      </w:r>
      <w:bookmarkEnd w:id="28"/>
    </w:p>
    <w:p>
      <w:pPr>
        <w:pStyle w:val="11"/>
        <w:spacing w:line="440" w:lineRule="exact"/>
        <w:rPr>
          <w:rFonts w:hAnsi="宋体" w:cs="宋体"/>
          <w:b/>
          <w:highlight w:val="none"/>
          <w:u w:val="single"/>
          <w:lang w:eastAsia="zh-CN"/>
        </w:rPr>
      </w:pPr>
      <w:r>
        <w:rPr>
          <w:rFonts w:hint="eastAsia" w:hAnsi="宋体" w:cs="宋体"/>
          <w:bCs/>
          <w:highlight w:val="none"/>
          <w:lang w:eastAsia="zh-CN"/>
        </w:rPr>
        <w:t>1.工程名称</w:t>
      </w:r>
      <w:r>
        <w:rPr>
          <w:rFonts w:hint="eastAsia" w:hAnsi="宋体" w:cs="宋体"/>
          <w:highlight w:val="none"/>
          <w:lang w:eastAsia="zh-CN"/>
        </w:rPr>
        <w:t>：</w:t>
      </w:r>
      <w:r>
        <w:rPr>
          <w:rFonts w:hint="eastAsia" w:hAnsi="宋体" w:cs="宋体"/>
          <w:highlight w:val="none"/>
          <w:u w:val="single"/>
          <w:lang w:eastAsia="zh-CN"/>
        </w:rPr>
        <w:t xml:space="preserve">                             。</w:t>
      </w:r>
    </w:p>
    <w:p>
      <w:pPr>
        <w:pStyle w:val="11"/>
        <w:spacing w:line="440" w:lineRule="exact"/>
        <w:rPr>
          <w:rFonts w:hAnsi="宋体" w:cs="宋体"/>
          <w:bCs/>
          <w:highlight w:val="none"/>
          <w:lang w:eastAsia="zh-CN"/>
        </w:rPr>
      </w:pPr>
      <w:r>
        <w:rPr>
          <w:rFonts w:hint="eastAsia" w:hAnsi="宋体" w:cs="宋体"/>
          <w:bCs/>
          <w:highlight w:val="none"/>
          <w:lang w:eastAsia="zh-CN"/>
        </w:rPr>
        <w:t>2.工程地点：</w:t>
      </w:r>
      <w:r>
        <w:rPr>
          <w:rFonts w:hint="eastAsia" w:hAnsi="宋体" w:cs="宋体"/>
          <w:highlight w:val="none"/>
          <w:lang w:eastAsia="zh-CN"/>
        </w:rPr>
        <w:t>。</w:t>
      </w:r>
    </w:p>
    <w:p>
      <w:pPr>
        <w:pStyle w:val="11"/>
        <w:spacing w:line="440" w:lineRule="exact"/>
        <w:rPr>
          <w:rFonts w:hAnsi="宋体" w:cs="宋体"/>
          <w:bCs/>
          <w:highlight w:val="none"/>
          <w:lang w:eastAsia="zh-CN"/>
        </w:rPr>
      </w:pPr>
      <w:r>
        <w:rPr>
          <w:rFonts w:hint="eastAsia" w:hAnsi="宋体" w:cs="宋体"/>
          <w:bCs/>
          <w:highlight w:val="none"/>
          <w:lang w:eastAsia="zh-CN"/>
        </w:rPr>
        <w:t>3.工程立项批准文号：</w:t>
      </w:r>
      <w:r>
        <w:rPr>
          <w:rFonts w:hint="eastAsia" w:hAnsi="宋体" w:cs="宋体"/>
          <w:highlight w:val="none"/>
          <w:u w:val="single"/>
          <w:lang w:eastAsia="zh-CN"/>
        </w:rPr>
        <w:t xml:space="preserve">  </w:t>
      </w:r>
      <w:r>
        <w:rPr>
          <w:rFonts w:hint="eastAsia" w:hAnsi="宋体" w:cs="宋体"/>
          <w:bCs/>
          <w:highlight w:val="none"/>
          <w:lang w:eastAsia="zh-CN"/>
        </w:rPr>
        <w:t>。</w:t>
      </w:r>
    </w:p>
    <w:p>
      <w:pPr>
        <w:pStyle w:val="11"/>
        <w:spacing w:line="440" w:lineRule="exact"/>
        <w:rPr>
          <w:rFonts w:hAnsi="宋体" w:cs="宋体"/>
          <w:bCs/>
          <w:highlight w:val="none"/>
          <w:u w:val="single"/>
          <w:lang w:eastAsia="zh-CN"/>
        </w:rPr>
      </w:pPr>
      <w:r>
        <w:rPr>
          <w:rFonts w:hint="eastAsia" w:hAnsi="宋体" w:cs="宋体"/>
          <w:bCs/>
          <w:highlight w:val="none"/>
          <w:lang w:eastAsia="zh-CN"/>
        </w:rPr>
        <w:t>4.资金来源：</w:t>
      </w:r>
      <w:r>
        <w:rPr>
          <w:rFonts w:hint="eastAsia" w:hAnsi="宋体" w:cs="宋体"/>
          <w:bCs/>
          <w:highlight w:val="none"/>
          <w:u w:val="single"/>
          <w:lang w:eastAsia="zh-CN"/>
        </w:rPr>
        <w:t>。</w:t>
      </w:r>
    </w:p>
    <w:p>
      <w:pPr>
        <w:pStyle w:val="11"/>
        <w:spacing w:line="440" w:lineRule="exact"/>
        <w:rPr>
          <w:rFonts w:hAnsi="宋体" w:cs="宋体"/>
          <w:highlight w:val="none"/>
          <w:u w:val="single"/>
          <w:lang w:eastAsia="zh-CN"/>
        </w:rPr>
      </w:pPr>
      <w:r>
        <w:rPr>
          <w:rFonts w:hint="eastAsia" w:hAnsi="宋体" w:cs="宋体"/>
          <w:bCs/>
          <w:highlight w:val="none"/>
          <w:lang w:eastAsia="zh-CN"/>
        </w:rPr>
        <w:t>5.工程内容：</w:t>
      </w:r>
    </w:p>
    <w:p>
      <w:pPr>
        <w:pStyle w:val="11"/>
        <w:spacing w:line="440" w:lineRule="exact"/>
        <w:rPr>
          <w:rFonts w:hAnsi="宋体" w:cs="宋体"/>
          <w:bCs/>
          <w:highlight w:val="none"/>
          <w:u w:val="single"/>
          <w:lang w:eastAsia="zh-CN"/>
        </w:rPr>
      </w:pPr>
      <w:r>
        <w:rPr>
          <w:rFonts w:hint="eastAsia" w:hAnsi="宋体" w:cs="宋体"/>
          <w:bCs/>
          <w:highlight w:val="none"/>
          <w:lang w:eastAsia="zh-CN"/>
        </w:rPr>
        <w:t>6.工程承包范围：</w:t>
      </w:r>
      <w:r>
        <w:rPr>
          <w:rFonts w:hint="eastAsia" w:hAnsi="宋体" w:cs="宋体"/>
          <w:bCs/>
          <w:highlight w:val="none"/>
          <w:u w:val="single"/>
          <w:lang w:eastAsia="zh-CN"/>
        </w:rPr>
        <w:t>谈判文件、图纸、补充通知及答疑纪要等包含的全部内容。</w:t>
      </w:r>
    </w:p>
    <w:p>
      <w:pPr>
        <w:pStyle w:val="11"/>
        <w:spacing w:line="440" w:lineRule="exact"/>
        <w:rPr>
          <w:rFonts w:hAnsi="宋体" w:cs="宋体"/>
          <w:highlight w:val="none"/>
          <w:lang w:eastAsia="zh-CN"/>
        </w:rPr>
      </w:pPr>
      <w:r>
        <w:rPr>
          <w:rFonts w:hint="eastAsia" w:hAnsi="宋体" w:cs="宋体"/>
          <w:highlight w:val="none"/>
          <w:lang w:eastAsia="zh-CN"/>
        </w:rPr>
        <w:t>二、合同工期</w:t>
      </w:r>
    </w:p>
    <w:p>
      <w:pPr>
        <w:pStyle w:val="11"/>
        <w:spacing w:line="440" w:lineRule="exact"/>
        <w:rPr>
          <w:rFonts w:hAnsi="宋体" w:cs="宋体"/>
          <w:highlight w:val="none"/>
          <w:lang w:eastAsia="zh-CN"/>
        </w:rPr>
      </w:pPr>
      <w:r>
        <w:rPr>
          <w:rFonts w:hint="eastAsia" w:hAnsi="宋体" w:cs="宋体"/>
          <w:highlight w:val="none"/>
          <w:lang w:eastAsia="zh-CN"/>
        </w:rPr>
        <w:t>计划开工日期：年月日。</w:t>
      </w:r>
    </w:p>
    <w:p>
      <w:pPr>
        <w:pStyle w:val="11"/>
        <w:spacing w:line="440" w:lineRule="exact"/>
        <w:rPr>
          <w:rFonts w:hAnsi="宋体" w:cs="宋体"/>
          <w:highlight w:val="none"/>
          <w:lang w:eastAsia="zh-CN"/>
        </w:rPr>
      </w:pPr>
      <w:r>
        <w:rPr>
          <w:rFonts w:hint="eastAsia" w:hAnsi="宋体" w:cs="宋体"/>
          <w:highlight w:val="none"/>
          <w:lang w:eastAsia="zh-CN"/>
        </w:rPr>
        <w:t>计划竣工日期：年月日。</w:t>
      </w:r>
    </w:p>
    <w:p>
      <w:pPr>
        <w:pStyle w:val="11"/>
        <w:spacing w:line="440" w:lineRule="exact"/>
        <w:rPr>
          <w:rFonts w:hAnsi="宋体" w:cs="宋体"/>
          <w:highlight w:val="none"/>
          <w:lang w:eastAsia="zh-CN"/>
        </w:rPr>
      </w:pPr>
      <w:r>
        <w:rPr>
          <w:rFonts w:hint="eastAsia" w:hAnsi="宋体" w:cs="宋体"/>
          <w:highlight w:val="none"/>
          <w:lang w:eastAsia="zh-CN"/>
        </w:rPr>
        <w:t>工期总日历天数：</w:t>
      </w:r>
      <w:r>
        <w:rPr>
          <w:rFonts w:hint="eastAsia" w:hAnsi="宋体" w:cs="宋体"/>
          <w:highlight w:val="none"/>
          <w:u w:val="single"/>
          <w:lang w:eastAsia="zh-CN"/>
        </w:rPr>
        <w:t xml:space="preserve">     </w:t>
      </w:r>
      <w:r>
        <w:rPr>
          <w:rFonts w:hint="eastAsia" w:hAnsi="宋体" w:cs="宋体"/>
          <w:highlight w:val="none"/>
          <w:lang w:eastAsia="zh-CN"/>
        </w:rPr>
        <w:t>日历天数与根据前述计划开竣工日期计算的工期天数不一致的，以工期总日历天数为准。</w:t>
      </w:r>
    </w:p>
    <w:p>
      <w:pPr>
        <w:pStyle w:val="11"/>
        <w:spacing w:line="440" w:lineRule="exact"/>
        <w:rPr>
          <w:rFonts w:hAnsi="宋体" w:cs="宋体"/>
          <w:highlight w:val="none"/>
          <w:lang w:eastAsia="zh-CN"/>
        </w:rPr>
      </w:pPr>
      <w:r>
        <w:rPr>
          <w:rFonts w:hint="eastAsia" w:hAnsi="宋体" w:cs="宋体"/>
          <w:highlight w:val="none"/>
          <w:lang w:eastAsia="zh-CN"/>
        </w:rPr>
        <w:t>三、质量标准</w:t>
      </w:r>
    </w:p>
    <w:p>
      <w:pPr>
        <w:pStyle w:val="11"/>
        <w:spacing w:line="440" w:lineRule="exact"/>
        <w:rPr>
          <w:rFonts w:hAnsi="宋体" w:cs="宋体"/>
          <w:highlight w:val="none"/>
          <w:lang w:eastAsia="zh-CN"/>
        </w:rPr>
      </w:pPr>
      <w:r>
        <w:rPr>
          <w:rFonts w:hint="eastAsia" w:hAnsi="宋体" w:cs="宋体"/>
          <w:highlight w:val="none"/>
          <w:lang w:eastAsia="zh-CN"/>
        </w:rPr>
        <w:t>工程质量符合</w:t>
      </w:r>
      <w:r>
        <w:rPr>
          <w:rFonts w:hint="eastAsia" w:hAnsi="宋体" w:cs="宋体"/>
          <w:highlight w:val="none"/>
          <w:u w:val="single"/>
          <w:lang w:eastAsia="zh-CN"/>
        </w:rPr>
        <w:t xml:space="preserve">  </w:t>
      </w:r>
      <w:r>
        <w:rPr>
          <w:rFonts w:hint="eastAsia" w:hAnsi="宋体" w:cs="宋体"/>
          <w:highlight w:val="none"/>
          <w:lang w:eastAsia="zh-CN"/>
        </w:rPr>
        <w:t>标准。</w:t>
      </w:r>
    </w:p>
    <w:p>
      <w:pPr>
        <w:pStyle w:val="11"/>
        <w:spacing w:line="440" w:lineRule="exact"/>
        <w:rPr>
          <w:rFonts w:hAnsi="宋体" w:cs="宋体"/>
          <w:highlight w:val="none"/>
          <w:lang w:eastAsia="zh-CN"/>
        </w:rPr>
      </w:pPr>
      <w:r>
        <w:rPr>
          <w:rFonts w:hint="eastAsia" w:hAnsi="宋体" w:cs="宋体"/>
          <w:highlight w:val="none"/>
          <w:lang w:eastAsia="zh-CN"/>
        </w:rPr>
        <w:t>四、签约合同价与合同价格形式</w:t>
      </w:r>
    </w:p>
    <w:p>
      <w:pPr>
        <w:pStyle w:val="11"/>
        <w:spacing w:line="440" w:lineRule="exact"/>
        <w:rPr>
          <w:rFonts w:hAnsi="宋体" w:cs="宋体"/>
          <w:highlight w:val="none"/>
          <w:lang w:eastAsia="zh-CN"/>
        </w:rPr>
      </w:pPr>
      <w:r>
        <w:rPr>
          <w:rFonts w:hint="eastAsia" w:hAnsi="宋体" w:cs="宋体"/>
          <w:highlight w:val="none"/>
          <w:lang w:eastAsia="zh-CN"/>
        </w:rPr>
        <w:t>1.签约合同价为：</w:t>
      </w:r>
    </w:p>
    <w:p>
      <w:pPr>
        <w:pStyle w:val="11"/>
        <w:spacing w:line="440" w:lineRule="exact"/>
        <w:rPr>
          <w:rFonts w:hAnsi="宋体" w:cs="宋体"/>
          <w:highlight w:val="none"/>
          <w:lang w:eastAsia="zh-CN"/>
        </w:rPr>
      </w:pPr>
      <w:r>
        <w:rPr>
          <w:rFonts w:hint="eastAsia" w:hAnsi="宋体" w:cs="宋体"/>
          <w:highlight w:val="none"/>
          <w:lang w:eastAsia="zh-CN"/>
        </w:rPr>
        <w:t>人民币（大写）(¥元)；</w:t>
      </w:r>
    </w:p>
    <w:p>
      <w:pPr>
        <w:pStyle w:val="11"/>
        <w:spacing w:line="440" w:lineRule="exact"/>
        <w:rPr>
          <w:rFonts w:hAnsi="宋体" w:cs="宋体"/>
          <w:highlight w:val="none"/>
          <w:lang w:eastAsia="zh-CN"/>
        </w:rPr>
      </w:pPr>
      <w:r>
        <w:rPr>
          <w:rFonts w:hint="eastAsia" w:hAnsi="宋体" w:cs="宋体"/>
          <w:highlight w:val="none"/>
          <w:lang w:eastAsia="zh-CN"/>
        </w:rPr>
        <w:t>其中：</w:t>
      </w:r>
    </w:p>
    <w:p>
      <w:pPr>
        <w:pStyle w:val="11"/>
        <w:spacing w:line="440" w:lineRule="exact"/>
        <w:rPr>
          <w:rFonts w:hAnsi="宋体" w:cs="宋体"/>
          <w:highlight w:val="none"/>
          <w:lang w:eastAsia="zh-CN"/>
        </w:rPr>
      </w:pPr>
      <w:r>
        <w:rPr>
          <w:rFonts w:hint="eastAsia" w:hAnsi="宋体" w:cs="宋体"/>
          <w:highlight w:val="none"/>
          <w:lang w:eastAsia="zh-CN"/>
        </w:rPr>
        <w:t>（1）安全文明施工费：</w:t>
      </w:r>
    </w:p>
    <w:p>
      <w:pPr>
        <w:pStyle w:val="11"/>
        <w:spacing w:line="440" w:lineRule="exact"/>
        <w:rPr>
          <w:rFonts w:hAnsi="宋体" w:cs="宋体"/>
          <w:highlight w:val="none"/>
          <w:lang w:eastAsia="zh-CN"/>
        </w:rPr>
      </w:pPr>
      <w:r>
        <w:rPr>
          <w:rFonts w:hint="eastAsia" w:hAnsi="宋体" w:cs="宋体"/>
          <w:highlight w:val="none"/>
          <w:lang w:eastAsia="zh-CN"/>
        </w:rPr>
        <w:t>人民币（大写） (¥元)；</w:t>
      </w:r>
    </w:p>
    <w:p>
      <w:pPr>
        <w:pStyle w:val="11"/>
        <w:spacing w:line="440" w:lineRule="exact"/>
        <w:rPr>
          <w:rFonts w:hAnsi="宋体" w:cs="宋体"/>
          <w:highlight w:val="none"/>
          <w:lang w:eastAsia="zh-CN"/>
        </w:rPr>
      </w:pPr>
      <w:r>
        <w:rPr>
          <w:rFonts w:hint="eastAsia" w:hAnsi="宋体" w:cs="宋体"/>
          <w:highlight w:val="none"/>
          <w:lang w:eastAsia="zh-CN"/>
        </w:rPr>
        <w:t xml:space="preserve">（2）材料和工程设备暂估价金额： </w:t>
      </w:r>
    </w:p>
    <w:p>
      <w:pPr>
        <w:pStyle w:val="11"/>
        <w:spacing w:line="440" w:lineRule="exact"/>
        <w:rPr>
          <w:rFonts w:hAnsi="宋体" w:cs="宋体"/>
          <w:highlight w:val="none"/>
          <w:lang w:eastAsia="zh-CN"/>
        </w:rPr>
      </w:pPr>
      <w:r>
        <w:rPr>
          <w:rFonts w:hint="eastAsia" w:hAnsi="宋体" w:cs="宋体"/>
          <w:highlight w:val="none"/>
          <w:lang w:eastAsia="zh-CN"/>
        </w:rPr>
        <w:t>人民币（大写） (¥元)；</w:t>
      </w:r>
    </w:p>
    <w:p>
      <w:pPr>
        <w:pStyle w:val="11"/>
        <w:spacing w:line="440" w:lineRule="exact"/>
        <w:rPr>
          <w:rFonts w:hAnsi="宋体" w:cs="宋体"/>
          <w:highlight w:val="none"/>
          <w:lang w:eastAsia="zh-CN"/>
        </w:rPr>
      </w:pPr>
      <w:bookmarkStart w:id="29" w:name="_Toc247085771"/>
      <w:bookmarkStart w:id="30" w:name="_Toc246996999"/>
      <w:bookmarkStart w:id="31" w:name="_Toc246996256"/>
      <w:bookmarkStart w:id="32" w:name="_Toc344131789"/>
      <w:r>
        <w:rPr>
          <w:rFonts w:hint="eastAsia" w:hAnsi="宋体" w:cs="宋体"/>
          <w:highlight w:val="none"/>
          <w:lang w:eastAsia="zh-CN"/>
        </w:rPr>
        <w:t>人民币（大写） (¥元)；</w:t>
      </w:r>
    </w:p>
    <w:p>
      <w:pPr>
        <w:pStyle w:val="11"/>
        <w:spacing w:line="440" w:lineRule="exact"/>
        <w:rPr>
          <w:rFonts w:hAnsi="宋体" w:cs="宋体"/>
          <w:highlight w:val="none"/>
          <w:lang w:eastAsia="zh-CN"/>
        </w:rPr>
      </w:pPr>
      <w:r>
        <w:rPr>
          <w:rFonts w:hint="eastAsia" w:hAnsi="宋体" w:cs="宋体"/>
          <w:highlight w:val="none"/>
          <w:lang w:eastAsia="zh-CN"/>
        </w:rPr>
        <w:t>（4）暂列金额：</w:t>
      </w:r>
    </w:p>
    <w:p>
      <w:pPr>
        <w:pStyle w:val="11"/>
        <w:spacing w:line="440" w:lineRule="exact"/>
        <w:rPr>
          <w:rFonts w:hAnsi="宋体" w:cs="宋体"/>
          <w:highlight w:val="none"/>
          <w:lang w:eastAsia="zh-CN"/>
        </w:rPr>
      </w:pPr>
      <w:r>
        <w:rPr>
          <w:rFonts w:hint="eastAsia" w:hAnsi="宋体" w:cs="宋体"/>
          <w:highlight w:val="none"/>
          <w:lang w:eastAsia="zh-CN"/>
        </w:rPr>
        <w:t>人民币（大写）</w:t>
      </w:r>
      <w:r>
        <w:rPr>
          <w:rFonts w:hint="eastAsia" w:hAnsi="宋体" w:cs="宋体"/>
          <w:highlight w:val="none"/>
          <w:u w:val="single"/>
          <w:lang w:eastAsia="zh-CN"/>
        </w:rPr>
        <w:t xml:space="preserve">       \         </w:t>
      </w:r>
      <w:r>
        <w:rPr>
          <w:rFonts w:hint="eastAsia" w:hAnsi="宋体" w:cs="宋体"/>
          <w:highlight w:val="none"/>
          <w:lang w:eastAsia="zh-CN"/>
        </w:rPr>
        <w:t xml:space="preserve"> (¥元)。</w:t>
      </w:r>
    </w:p>
    <w:p>
      <w:pPr>
        <w:pStyle w:val="11"/>
        <w:numPr>
          <w:ilvl w:val="0"/>
          <w:numId w:val="2"/>
        </w:numPr>
        <w:spacing w:line="440" w:lineRule="exact"/>
        <w:rPr>
          <w:rFonts w:hAnsi="宋体" w:cs="宋体"/>
          <w:highlight w:val="none"/>
          <w:u w:val="single"/>
          <w:lang w:eastAsia="zh-CN"/>
        </w:rPr>
      </w:pPr>
      <w:r>
        <w:rPr>
          <w:rFonts w:hint="eastAsia" w:hAnsi="宋体" w:cs="宋体"/>
          <w:highlight w:val="none"/>
          <w:lang w:eastAsia="zh-CN"/>
        </w:rPr>
        <w:t>合同价格形式：</w:t>
      </w:r>
      <w:r>
        <w:rPr>
          <w:rFonts w:hint="eastAsia" w:hAnsi="宋体" w:cs="宋体"/>
          <w:highlight w:val="none"/>
          <w:u w:val="single"/>
          <w:lang w:eastAsia="zh-CN"/>
        </w:rPr>
        <w:t>总价合同</w:t>
      </w:r>
    </w:p>
    <w:p>
      <w:pPr>
        <w:pStyle w:val="11"/>
        <w:spacing w:line="440" w:lineRule="exact"/>
        <w:rPr>
          <w:rFonts w:hAnsi="宋体" w:cs="宋体"/>
          <w:highlight w:val="none"/>
          <w:lang w:eastAsia="zh-CN"/>
        </w:rPr>
      </w:pPr>
      <w:r>
        <w:rPr>
          <w:rFonts w:hint="eastAsia" w:hAnsi="宋体" w:cs="宋体"/>
          <w:highlight w:val="none"/>
          <w:lang w:eastAsia="zh-CN"/>
        </w:rPr>
        <w:t>五、项目经理</w:t>
      </w:r>
    </w:p>
    <w:p>
      <w:pPr>
        <w:pStyle w:val="11"/>
        <w:spacing w:line="440" w:lineRule="exact"/>
        <w:rPr>
          <w:rFonts w:hAnsi="宋体" w:cs="宋体"/>
          <w:highlight w:val="none"/>
          <w:u w:val="single"/>
          <w:lang w:eastAsia="zh-CN"/>
        </w:rPr>
      </w:pPr>
      <w:r>
        <w:rPr>
          <w:rFonts w:hint="eastAsia" w:hAnsi="宋体" w:cs="宋体"/>
          <w:highlight w:val="none"/>
          <w:lang w:eastAsia="zh-CN"/>
        </w:rPr>
        <w:t>承包人项目经理：。</w:t>
      </w:r>
    </w:p>
    <w:p>
      <w:pPr>
        <w:pStyle w:val="11"/>
        <w:spacing w:line="440" w:lineRule="exact"/>
        <w:rPr>
          <w:rFonts w:hAnsi="宋体" w:cs="宋体"/>
          <w:highlight w:val="none"/>
          <w:lang w:eastAsia="zh-CN"/>
        </w:rPr>
      </w:pPr>
      <w:r>
        <w:rPr>
          <w:rFonts w:hint="eastAsia" w:hAnsi="宋体" w:cs="宋体"/>
          <w:highlight w:val="none"/>
          <w:lang w:eastAsia="zh-CN"/>
        </w:rPr>
        <w:t>六、合同文件构成</w:t>
      </w:r>
    </w:p>
    <w:p>
      <w:pPr>
        <w:pStyle w:val="11"/>
        <w:spacing w:line="440" w:lineRule="exact"/>
        <w:rPr>
          <w:rFonts w:hAnsi="宋体" w:cs="宋体"/>
          <w:bCs/>
          <w:highlight w:val="none"/>
          <w:lang w:eastAsia="zh-CN"/>
        </w:rPr>
      </w:pPr>
      <w:r>
        <w:rPr>
          <w:rFonts w:hint="eastAsia" w:hAnsi="宋体" w:cs="宋体"/>
          <w:bCs/>
          <w:highlight w:val="none"/>
          <w:lang w:eastAsia="zh-CN"/>
        </w:rPr>
        <w:t>本协议书与下列文件一起构成合同文件：</w:t>
      </w:r>
    </w:p>
    <w:p>
      <w:pPr>
        <w:pStyle w:val="11"/>
        <w:spacing w:line="440" w:lineRule="exact"/>
        <w:rPr>
          <w:rFonts w:hAnsi="宋体" w:cs="宋体"/>
          <w:highlight w:val="none"/>
          <w:lang w:eastAsia="zh-CN"/>
        </w:rPr>
      </w:pPr>
      <w:r>
        <w:rPr>
          <w:rFonts w:hint="eastAsia" w:hAnsi="宋体" w:cs="宋体"/>
          <w:highlight w:val="none"/>
          <w:lang w:eastAsia="zh-CN"/>
        </w:rPr>
        <w:t>（1）中标通知书（如果有）；</w:t>
      </w:r>
    </w:p>
    <w:p>
      <w:pPr>
        <w:pStyle w:val="11"/>
        <w:spacing w:line="440" w:lineRule="exact"/>
        <w:rPr>
          <w:rFonts w:hAnsi="宋体" w:cs="宋体"/>
          <w:highlight w:val="none"/>
          <w:lang w:eastAsia="zh-CN"/>
        </w:rPr>
      </w:pPr>
      <w:r>
        <w:rPr>
          <w:rFonts w:hint="eastAsia" w:hAnsi="宋体" w:cs="宋体"/>
          <w:highlight w:val="none"/>
          <w:lang w:eastAsia="zh-CN"/>
        </w:rPr>
        <w:t xml:space="preserve">（2）投标函及其附录（如果有）；                       </w:t>
      </w:r>
    </w:p>
    <w:p>
      <w:pPr>
        <w:pStyle w:val="11"/>
        <w:spacing w:line="440" w:lineRule="exact"/>
        <w:rPr>
          <w:rFonts w:hAnsi="宋体" w:cs="宋体"/>
          <w:highlight w:val="none"/>
          <w:lang w:eastAsia="zh-CN"/>
        </w:rPr>
      </w:pPr>
      <w:r>
        <w:rPr>
          <w:rFonts w:hint="eastAsia" w:hAnsi="宋体" w:cs="宋体"/>
          <w:highlight w:val="none"/>
          <w:lang w:eastAsia="zh-CN"/>
        </w:rPr>
        <w:t>（3）本合同专用合同条款及其附件；</w:t>
      </w:r>
    </w:p>
    <w:p>
      <w:pPr>
        <w:pStyle w:val="11"/>
        <w:spacing w:line="440" w:lineRule="exact"/>
        <w:rPr>
          <w:rFonts w:hAnsi="宋体" w:cs="宋体"/>
          <w:highlight w:val="none"/>
          <w:lang w:eastAsia="zh-CN"/>
        </w:rPr>
      </w:pPr>
      <w:r>
        <w:rPr>
          <w:rFonts w:hint="eastAsia" w:hAnsi="宋体" w:cs="宋体"/>
          <w:highlight w:val="none"/>
          <w:lang w:eastAsia="zh-CN"/>
        </w:rPr>
        <w:t>（4）本合同通用合同条款；</w:t>
      </w:r>
    </w:p>
    <w:p>
      <w:pPr>
        <w:pStyle w:val="11"/>
        <w:spacing w:line="440" w:lineRule="exact"/>
        <w:rPr>
          <w:rFonts w:hAnsi="宋体" w:cs="宋体"/>
          <w:highlight w:val="none"/>
          <w:lang w:eastAsia="zh-CN"/>
        </w:rPr>
      </w:pPr>
      <w:r>
        <w:rPr>
          <w:rFonts w:hint="eastAsia" w:hAnsi="宋体" w:cs="宋体"/>
          <w:highlight w:val="none"/>
          <w:lang w:eastAsia="zh-CN"/>
        </w:rPr>
        <w:t>（5）技术标准和要求；</w:t>
      </w:r>
    </w:p>
    <w:p>
      <w:pPr>
        <w:pStyle w:val="11"/>
        <w:spacing w:line="440" w:lineRule="exact"/>
        <w:rPr>
          <w:rFonts w:hAnsi="宋体" w:cs="宋体"/>
          <w:highlight w:val="none"/>
          <w:lang w:eastAsia="zh-CN"/>
        </w:rPr>
      </w:pPr>
      <w:r>
        <w:rPr>
          <w:rFonts w:hint="eastAsia" w:hAnsi="宋体" w:cs="宋体"/>
          <w:highlight w:val="none"/>
          <w:lang w:eastAsia="zh-CN"/>
        </w:rPr>
        <w:t xml:space="preserve">（6）图纸；                                            </w:t>
      </w:r>
    </w:p>
    <w:p>
      <w:pPr>
        <w:pStyle w:val="11"/>
        <w:spacing w:line="440" w:lineRule="exact"/>
        <w:rPr>
          <w:rFonts w:hAnsi="宋体" w:cs="宋体"/>
          <w:highlight w:val="none"/>
          <w:lang w:eastAsia="zh-CN"/>
        </w:rPr>
      </w:pPr>
      <w:r>
        <w:rPr>
          <w:rFonts w:hint="eastAsia" w:hAnsi="宋体" w:cs="宋体"/>
          <w:highlight w:val="none"/>
          <w:lang w:eastAsia="zh-CN"/>
        </w:rPr>
        <w:t>（7）其他合同文件。</w:t>
      </w:r>
    </w:p>
    <w:p>
      <w:pPr>
        <w:pStyle w:val="11"/>
        <w:spacing w:line="440" w:lineRule="exact"/>
        <w:ind w:firstLine="110" w:firstLineChars="50"/>
        <w:rPr>
          <w:rFonts w:hAnsi="宋体" w:cs="宋体"/>
          <w:highlight w:val="none"/>
          <w:lang w:eastAsia="zh-CN"/>
        </w:rPr>
      </w:pPr>
      <w:r>
        <w:rPr>
          <w:rFonts w:hint="eastAsia" w:hAnsi="宋体" w:cs="宋体"/>
          <w:highlight w:val="none"/>
          <w:lang w:eastAsia="zh-CN"/>
        </w:rPr>
        <w:t>在合同订立及履行过程中形成的与合同有关的文件均构成合同文件组成部分。</w:t>
      </w:r>
    </w:p>
    <w:p>
      <w:pPr>
        <w:pStyle w:val="11"/>
        <w:spacing w:line="440" w:lineRule="exact"/>
        <w:ind w:firstLine="440" w:firstLineChars="200"/>
        <w:rPr>
          <w:rFonts w:hAnsi="宋体" w:cs="宋体"/>
          <w:highlight w:val="none"/>
          <w:lang w:eastAsia="zh-CN"/>
        </w:rPr>
      </w:pPr>
      <w:r>
        <w:rPr>
          <w:rFonts w:hint="eastAsia" w:hAnsi="宋体" w:cs="宋体"/>
          <w:highlight w:val="none"/>
          <w:lang w:eastAsia="zh-CN"/>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rPr>
          <w:rFonts w:hAnsi="宋体" w:cs="宋体"/>
          <w:spacing w:val="-4"/>
          <w:highlight w:val="none"/>
          <w:lang w:eastAsia="zh-CN"/>
        </w:rPr>
      </w:pPr>
      <w:r>
        <w:rPr>
          <w:rFonts w:hint="eastAsia" w:hAnsi="宋体" w:cs="宋体"/>
          <w:highlight w:val="none"/>
          <w:lang w:eastAsia="zh-CN"/>
        </w:rPr>
        <w:t>七、</w:t>
      </w:r>
      <w:r>
        <w:rPr>
          <w:rFonts w:hint="eastAsia" w:hAnsi="宋体" w:cs="宋体"/>
          <w:spacing w:val="-4"/>
          <w:highlight w:val="none"/>
          <w:lang w:eastAsia="zh-CN"/>
        </w:rPr>
        <w:t>承诺</w:t>
      </w:r>
    </w:p>
    <w:p>
      <w:pPr>
        <w:pStyle w:val="11"/>
        <w:spacing w:line="440" w:lineRule="exact"/>
        <w:rPr>
          <w:rFonts w:hAnsi="宋体" w:cs="宋体"/>
          <w:bCs/>
          <w:spacing w:val="-4"/>
          <w:highlight w:val="none"/>
          <w:lang w:eastAsia="zh-CN"/>
        </w:rPr>
      </w:pPr>
      <w:r>
        <w:rPr>
          <w:rFonts w:hint="eastAsia" w:hAnsi="宋体" w:cs="宋体"/>
          <w:bCs/>
          <w:spacing w:val="-4"/>
          <w:highlight w:val="none"/>
          <w:lang w:eastAsia="zh-CN"/>
        </w:rPr>
        <w:t>1.发包人承诺按照法律规定履行项目审批手续、筹集工程建设资金并按照合同约定的期限和方式支付合同价款。</w:t>
      </w:r>
    </w:p>
    <w:p>
      <w:pPr>
        <w:pStyle w:val="11"/>
        <w:spacing w:line="440" w:lineRule="exact"/>
        <w:rPr>
          <w:rFonts w:hAnsi="宋体" w:cs="宋体"/>
          <w:bCs/>
          <w:spacing w:val="-4"/>
          <w:highlight w:val="none"/>
          <w:lang w:eastAsia="zh-CN"/>
        </w:rPr>
      </w:pPr>
      <w:r>
        <w:rPr>
          <w:rFonts w:hint="eastAsia" w:hAnsi="宋体" w:cs="宋体"/>
          <w:bCs/>
          <w:spacing w:val="-4"/>
          <w:highlight w:val="none"/>
          <w:lang w:eastAsia="zh-CN"/>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Ansi="宋体" w:cs="宋体"/>
          <w:bCs/>
          <w:spacing w:val="-4"/>
          <w:highlight w:val="none"/>
          <w:lang w:eastAsia="zh-CN"/>
        </w:rPr>
      </w:pPr>
      <w:r>
        <w:rPr>
          <w:rFonts w:hint="eastAsia" w:hAnsi="宋体" w:cs="宋体"/>
          <w:bCs/>
          <w:spacing w:val="-4"/>
          <w:highlight w:val="none"/>
          <w:lang w:eastAsia="zh-CN"/>
        </w:rPr>
        <w:t>3.发包人和承包人通过招投标形式签订合同的，双方理解并承诺不再就同一工程另行签订与合同实质性内容相背离的协议。</w:t>
      </w:r>
    </w:p>
    <w:p>
      <w:pPr>
        <w:pStyle w:val="11"/>
        <w:spacing w:line="440" w:lineRule="exact"/>
        <w:rPr>
          <w:rFonts w:hAnsi="宋体" w:cs="宋体"/>
          <w:highlight w:val="none"/>
          <w:lang w:eastAsia="zh-CN"/>
        </w:rPr>
      </w:pPr>
      <w:r>
        <w:rPr>
          <w:rFonts w:hint="eastAsia" w:hAnsi="宋体" w:cs="宋体"/>
          <w:highlight w:val="none"/>
          <w:lang w:eastAsia="zh-CN"/>
        </w:rPr>
        <w:t>八、词语含义</w:t>
      </w:r>
    </w:p>
    <w:p>
      <w:pPr>
        <w:pStyle w:val="11"/>
        <w:spacing w:line="440" w:lineRule="exact"/>
        <w:rPr>
          <w:rFonts w:hAnsi="宋体" w:cs="宋体"/>
          <w:bCs/>
          <w:highlight w:val="none"/>
          <w:lang w:eastAsia="zh-CN"/>
        </w:rPr>
      </w:pPr>
      <w:r>
        <w:rPr>
          <w:rFonts w:hint="eastAsia" w:hAnsi="宋体" w:cs="宋体"/>
          <w:bCs/>
          <w:highlight w:val="none"/>
          <w:lang w:eastAsia="zh-CN"/>
        </w:rPr>
        <w:t>本协议书中词语含义与第二部分通用合同条款中赋予的含义相同。</w:t>
      </w:r>
    </w:p>
    <w:p>
      <w:pPr>
        <w:pStyle w:val="11"/>
        <w:spacing w:line="440" w:lineRule="exact"/>
        <w:rPr>
          <w:rFonts w:hAnsi="宋体" w:cs="宋体"/>
          <w:spacing w:val="-4"/>
          <w:highlight w:val="none"/>
          <w:lang w:eastAsia="zh-CN"/>
        </w:rPr>
      </w:pPr>
      <w:r>
        <w:rPr>
          <w:rFonts w:hint="eastAsia" w:hAnsi="宋体" w:cs="宋体"/>
          <w:highlight w:val="none"/>
          <w:lang w:eastAsia="zh-CN"/>
        </w:rPr>
        <w:t>九、</w:t>
      </w:r>
      <w:r>
        <w:rPr>
          <w:rFonts w:hint="eastAsia" w:hAnsi="宋体" w:cs="宋体"/>
          <w:spacing w:val="-4"/>
          <w:highlight w:val="none"/>
          <w:lang w:eastAsia="zh-CN"/>
        </w:rPr>
        <w:t>签订时间</w:t>
      </w:r>
    </w:p>
    <w:p>
      <w:pPr>
        <w:pStyle w:val="11"/>
        <w:spacing w:line="440" w:lineRule="exact"/>
        <w:rPr>
          <w:rFonts w:hAnsi="宋体" w:cs="宋体"/>
          <w:spacing w:val="-4"/>
          <w:highlight w:val="none"/>
          <w:lang w:eastAsia="zh-CN"/>
        </w:rPr>
      </w:pPr>
      <w:r>
        <w:rPr>
          <w:rFonts w:hint="eastAsia" w:hAnsi="宋体" w:cs="宋体"/>
          <w:spacing w:val="-4"/>
          <w:highlight w:val="none"/>
          <w:lang w:eastAsia="zh-CN"/>
        </w:rPr>
        <w:t>本合同于</w:t>
      </w:r>
      <w:r>
        <w:rPr>
          <w:rFonts w:hint="eastAsia" w:hAnsi="宋体" w:cs="宋体"/>
          <w:bCs/>
          <w:spacing w:val="-4"/>
          <w:highlight w:val="none"/>
          <w:lang w:eastAsia="zh-CN"/>
        </w:rPr>
        <w:t>年月日签订。</w:t>
      </w:r>
    </w:p>
    <w:bookmarkEnd w:id="29"/>
    <w:bookmarkEnd w:id="30"/>
    <w:bookmarkEnd w:id="31"/>
    <w:bookmarkEnd w:id="32"/>
    <w:p>
      <w:pPr>
        <w:pStyle w:val="11"/>
        <w:spacing w:line="440" w:lineRule="exact"/>
        <w:rPr>
          <w:rFonts w:hAnsi="宋体" w:cs="宋体"/>
          <w:highlight w:val="none"/>
          <w:lang w:eastAsia="zh-CN"/>
        </w:rPr>
      </w:pPr>
      <w:r>
        <w:rPr>
          <w:rFonts w:hint="eastAsia" w:hAnsi="宋体" w:cs="宋体"/>
          <w:highlight w:val="none"/>
          <w:lang w:eastAsia="zh-CN"/>
        </w:rPr>
        <w:t>十、签订地点</w:t>
      </w:r>
    </w:p>
    <w:p>
      <w:pPr>
        <w:pStyle w:val="11"/>
        <w:spacing w:line="440" w:lineRule="exact"/>
        <w:rPr>
          <w:rFonts w:hAnsi="宋体" w:cs="宋体"/>
          <w:bCs/>
          <w:highlight w:val="none"/>
          <w:lang w:eastAsia="zh-CN"/>
        </w:rPr>
      </w:pPr>
      <w:r>
        <w:rPr>
          <w:rFonts w:hint="eastAsia" w:hAnsi="宋体" w:cs="宋体"/>
          <w:bCs/>
          <w:highlight w:val="none"/>
          <w:lang w:eastAsia="zh-CN"/>
        </w:rPr>
        <w:t>本合同在签订。</w:t>
      </w:r>
    </w:p>
    <w:p>
      <w:pPr>
        <w:pStyle w:val="11"/>
        <w:spacing w:line="440" w:lineRule="exact"/>
        <w:rPr>
          <w:rFonts w:hAnsi="宋体" w:cs="宋体"/>
          <w:bCs/>
          <w:highlight w:val="none"/>
          <w:lang w:eastAsia="zh-CN"/>
        </w:rPr>
      </w:pPr>
      <w:r>
        <w:rPr>
          <w:rFonts w:hint="eastAsia" w:hAnsi="宋体" w:cs="宋体"/>
          <w:bCs/>
          <w:highlight w:val="none"/>
          <w:lang w:eastAsia="zh-CN"/>
        </w:rPr>
        <w:t>十一、补充协议</w:t>
      </w:r>
    </w:p>
    <w:p>
      <w:pPr>
        <w:pStyle w:val="11"/>
        <w:spacing w:line="440" w:lineRule="exact"/>
        <w:rPr>
          <w:rFonts w:hAnsi="宋体" w:cs="宋体"/>
          <w:bCs/>
          <w:highlight w:val="none"/>
          <w:lang w:eastAsia="zh-CN"/>
        </w:rPr>
      </w:pPr>
      <w:r>
        <w:rPr>
          <w:rFonts w:hint="eastAsia" w:hAnsi="宋体" w:cs="宋体"/>
          <w:bCs/>
          <w:highlight w:val="none"/>
          <w:lang w:eastAsia="zh-CN"/>
        </w:rPr>
        <w:t>合同未尽事宜，合同当事人另行签订补充协议，补充协议是合同的组成部分。</w:t>
      </w:r>
    </w:p>
    <w:p>
      <w:pPr>
        <w:pStyle w:val="11"/>
        <w:spacing w:line="440" w:lineRule="exact"/>
        <w:rPr>
          <w:rFonts w:hAnsi="宋体" w:cs="宋体"/>
          <w:bCs/>
          <w:highlight w:val="none"/>
          <w:lang w:eastAsia="zh-CN"/>
        </w:rPr>
      </w:pPr>
      <w:bookmarkStart w:id="33" w:name="_Toc351203492"/>
      <w:r>
        <w:rPr>
          <w:rFonts w:hint="eastAsia" w:hAnsi="宋体" w:cs="宋体"/>
          <w:bCs/>
          <w:highlight w:val="none"/>
          <w:lang w:eastAsia="zh-CN"/>
        </w:rPr>
        <w:t>十二、合同生效</w:t>
      </w:r>
      <w:bookmarkEnd w:id="33"/>
    </w:p>
    <w:p>
      <w:pPr>
        <w:pStyle w:val="11"/>
        <w:spacing w:line="440" w:lineRule="exact"/>
        <w:rPr>
          <w:rFonts w:hAnsi="宋体" w:cs="宋体"/>
          <w:bCs/>
          <w:highlight w:val="none"/>
          <w:u w:val="single"/>
          <w:lang w:eastAsia="zh-CN"/>
        </w:rPr>
      </w:pPr>
      <w:r>
        <w:rPr>
          <w:rFonts w:hint="eastAsia" w:hAnsi="宋体" w:cs="宋体"/>
          <w:bCs/>
          <w:highlight w:val="none"/>
          <w:lang w:eastAsia="zh-CN"/>
        </w:rPr>
        <w:t>本合同自</w:t>
      </w:r>
      <w:r>
        <w:rPr>
          <w:rFonts w:hint="eastAsia" w:hAnsi="宋体" w:cs="宋体"/>
          <w:bCs/>
          <w:highlight w:val="none"/>
          <w:u w:val="single"/>
          <w:lang w:eastAsia="zh-CN"/>
        </w:rPr>
        <w:t>发包方和承包方的法定代表人或其授权委托人在协议书上签字并盖单位章后本合同生效。</w:t>
      </w:r>
    </w:p>
    <w:p>
      <w:pPr>
        <w:pStyle w:val="11"/>
        <w:spacing w:line="440" w:lineRule="exact"/>
        <w:rPr>
          <w:rFonts w:hAnsi="宋体" w:cs="宋体"/>
          <w:bCs/>
          <w:highlight w:val="none"/>
          <w:lang w:eastAsia="zh-CN"/>
        </w:rPr>
      </w:pPr>
      <w:bookmarkStart w:id="34" w:name="_Toc351203493"/>
      <w:r>
        <w:rPr>
          <w:rFonts w:hint="eastAsia" w:hAnsi="宋体" w:cs="宋体"/>
          <w:bCs/>
          <w:highlight w:val="none"/>
          <w:lang w:eastAsia="zh-CN"/>
        </w:rPr>
        <w:t>十三、合同份数</w:t>
      </w:r>
      <w:bookmarkEnd w:id="34"/>
    </w:p>
    <w:p>
      <w:pPr>
        <w:pStyle w:val="11"/>
        <w:spacing w:line="440" w:lineRule="exact"/>
        <w:rPr>
          <w:rFonts w:hAnsi="宋体" w:cs="宋体"/>
          <w:bCs/>
          <w:highlight w:val="none"/>
          <w:lang w:eastAsia="zh-CN"/>
        </w:rPr>
      </w:pPr>
      <w:r>
        <w:rPr>
          <w:rFonts w:hint="eastAsia" w:hAnsi="宋体" w:cs="宋体"/>
          <w:bCs/>
          <w:highlight w:val="none"/>
          <w:lang w:eastAsia="zh-CN"/>
        </w:rPr>
        <w:t>本合同一式</w:t>
      </w:r>
      <w:r>
        <w:rPr>
          <w:rFonts w:hint="eastAsia" w:hAnsi="宋体" w:cs="宋体"/>
          <w:bCs/>
          <w:highlight w:val="none"/>
          <w:u w:val="single"/>
          <w:lang w:eastAsia="zh-CN"/>
        </w:rPr>
        <w:t xml:space="preserve"> 陆 </w:t>
      </w:r>
      <w:r>
        <w:rPr>
          <w:rFonts w:hint="eastAsia" w:hAnsi="宋体" w:cs="宋体"/>
          <w:bCs/>
          <w:highlight w:val="none"/>
          <w:lang w:eastAsia="zh-CN"/>
        </w:rPr>
        <w:t>份，均具有同等法律效力，发包人执</w:t>
      </w:r>
      <w:r>
        <w:rPr>
          <w:rFonts w:hint="eastAsia" w:hAnsi="宋体" w:cs="宋体"/>
          <w:bCs/>
          <w:highlight w:val="none"/>
          <w:u w:val="single"/>
          <w:lang w:eastAsia="zh-CN"/>
        </w:rPr>
        <w:t xml:space="preserve">  叁 </w:t>
      </w:r>
      <w:r>
        <w:rPr>
          <w:rFonts w:hint="eastAsia" w:hAnsi="宋体" w:cs="宋体"/>
          <w:bCs/>
          <w:highlight w:val="none"/>
          <w:lang w:eastAsia="zh-CN"/>
        </w:rPr>
        <w:t>份，承包人执</w:t>
      </w:r>
      <w:r>
        <w:rPr>
          <w:rFonts w:hint="eastAsia" w:hAnsi="宋体" w:cs="宋体"/>
          <w:bCs/>
          <w:highlight w:val="none"/>
          <w:u w:val="single"/>
          <w:lang w:eastAsia="zh-CN"/>
        </w:rPr>
        <w:t xml:space="preserve"> 叁 </w:t>
      </w:r>
      <w:r>
        <w:rPr>
          <w:rFonts w:hint="eastAsia" w:hAnsi="宋体" w:cs="宋体"/>
          <w:bCs/>
          <w:highlight w:val="none"/>
          <w:lang w:eastAsia="zh-CN"/>
        </w:rPr>
        <w:t>份。</w:t>
      </w:r>
    </w:p>
    <w:p>
      <w:pPr>
        <w:pStyle w:val="11"/>
        <w:spacing w:line="440" w:lineRule="exact"/>
        <w:rPr>
          <w:rFonts w:hAnsi="宋体" w:cs="宋体"/>
          <w:b/>
          <w:bCs/>
          <w:highlight w:val="none"/>
          <w:lang w:eastAsia="zh-CN"/>
        </w:rPr>
      </w:pPr>
    </w:p>
    <w:p>
      <w:pPr>
        <w:pStyle w:val="11"/>
        <w:spacing w:line="440" w:lineRule="exact"/>
        <w:rPr>
          <w:rFonts w:hAnsi="宋体" w:cs="宋体"/>
          <w:highlight w:val="none"/>
          <w:lang w:eastAsia="zh-CN"/>
        </w:rPr>
      </w:pPr>
      <w:r>
        <w:rPr>
          <w:rFonts w:hint="eastAsia" w:hAnsi="宋体" w:cs="宋体"/>
          <w:highlight w:val="none"/>
          <w:lang w:eastAsia="zh-CN"/>
        </w:rPr>
        <w:t>发  包  人：（公章）                      承  包  人：（公章）</w:t>
      </w:r>
    </w:p>
    <w:p>
      <w:pPr>
        <w:pStyle w:val="11"/>
        <w:spacing w:line="440" w:lineRule="exact"/>
        <w:rPr>
          <w:rFonts w:hAnsi="宋体" w:cs="宋体"/>
          <w:highlight w:val="none"/>
          <w:lang w:eastAsia="zh-CN"/>
        </w:rPr>
      </w:pPr>
    </w:p>
    <w:p>
      <w:pPr>
        <w:pStyle w:val="11"/>
        <w:spacing w:line="440" w:lineRule="exact"/>
        <w:rPr>
          <w:rFonts w:hAnsi="宋体" w:cs="宋体"/>
          <w:highlight w:val="none"/>
          <w:lang w:eastAsia="zh-CN"/>
        </w:rPr>
      </w:pPr>
      <w:r>
        <w:rPr>
          <w:rFonts w:hint="eastAsia" w:hAnsi="宋体" w:cs="宋体"/>
          <w:highlight w:val="none"/>
          <w:lang w:eastAsia="zh-CN"/>
        </w:rPr>
        <w:t>法定代表人或其委托代理人：                法定代表人或其委托代理人：</w:t>
      </w:r>
    </w:p>
    <w:p>
      <w:pPr>
        <w:pStyle w:val="11"/>
        <w:spacing w:line="440" w:lineRule="exact"/>
        <w:rPr>
          <w:rFonts w:hAnsi="宋体" w:cs="宋体"/>
          <w:highlight w:val="none"/>
          <w:lang w:eastAsia="zh-CN"/>
        </w:rPr>
      </w:pPr>
      <w:r>
        <w:rPr>
          <w:rFonts w:hint="eastAsia" w:hAnsi="宋体" w:cs="宋体"/>
          <w:highlight w:val="none"/>
          <w:lang w:eastAsia="zh-CN"/>
        </w:rPr>
        <w:t>（签字）                                 （签字）</w:t>
      </w:r>
    </w:p>
    <w:p>
      <w:pPr>
        <w:pStyle w:val="11"/>
        <w:spacing w:line="440" w:lineRule="exact"/>
        <w:rPr>
          <w:rFonts w:hAnsi="宋体" w:cs="宋体"/>
          <w:highlight w:val="none"/>
          <w:lang w:eastAsia="zh-CN"/>
        </w:rPr>
      </w:pPr>
      <w:r>
        <w:rPr>
          <w:rFonts w:hint="eastAsia" w:hAnsi="宋体" w:cs="宋体"/>
          <w:highlight w:val="none"/>
          <w:lang w:eastAsia="zh-CN"/>
        </w:rPr>
        <w:t>组织机构代码：</w:t>
      </w:r>
      <w:r>
        <w:rPr>
          <w:rFonts w:hint="eastAsia" w:hAnsi="宋体" w:cs="宋体"/>
          <w:highlight w:val="none"/>
          <w:u w:val="single"/>
          <w:lang w:eastAsia="zh-CN"/>
        </w:rPr>
        <w:t xml:space="preserve">       </w:t>
      </w:r>
      <w:r>
        <w:rPr>
          <w:rFonts w:hint="eastAsia" w:hAnsi="宋体" w:cs="宋体"/>
          <w:highlight w:val="none"/>
          <w:lang w:eastAsia="zh-CN"/>
        </w:rPr>
        <w:t xml:space="preserve">               组织机构代码：</w:t>
      </w:r>
      <w:r>
        <w:rPr>
          <w:rFonts w:hint="eastAsia" w:hAnsi="宋体" w:cs="宋体"/>
          <w:highlight w:val="none"/>
          <w:u w:val="single"/>
          <w:lang w:eastAsia="zh-CN"/>
        </w:rPr>
        <w:t xml:space="preserve">          </w:t>
      </w:r>
    </w:p>
    <w:p>
      <w:pPr>
        <w:pStyle w:val="11"/>
        <w:spacing w:line="440" w:lineRule="exact"/>
        <w:rPr>
          <w:rFonts w:hAnsi="宋体" w:cs="宋体"/>
          <w:highlight w:val="none"/>
        </w:rPr>
      </w:pPr>
      <w:r>
        <w:rPr>
          <w:rFonts w:hint="eastAsia" w:hAnsi="宋体" w:cs="宋体"/>
          <w:highlight w:val="none"/>
        </w:rPr>
        <w:t>地  址：</w:t>
      </w:r>
      <w:r>
        <w:rPr>
          <w:rFonts w:hint="eastAsia" w:hAnsi="宋体" w:cs="宋体"/>
          <w:highlight w:val="none"/>
          <w:u w:val="single"/>
        </w:rPr>
        <w:t xml:space="preserve">     </w:t>
      </w:r>
      <w:r>
        <w:rPr>
          <w:rFonts w:hint="eastAsia" w:hAnsi="宋体" w:cs="宋体"/>
          <w:highlight w:val="none"/>
        </w:rPr>
        <w:t xml:space="preserve">               地  址：</w:t>
      </w:r>
      <w:r>
        <w:rPr>
          <w:rFonts w:hint="eastAsia" w:hAnsi="宋体" w:cs="宋体"/>
          <w:highlight w:val="none"/>
          <w:u w:val="single"/>
        </w:rPr>
        <w:t xml:space="preserve">      </w:t>
      </w:r>
    </w:p>
    <w:p>
      <w:pPr>
        <w:pStyle w:val="11"/>
        <w:spacing w:line="440" w:lineRule="exact"/>
        <w:rPr>
          <w:rFonts w:hAnsi="宋体" w:cs="宋体"/>
          <w:highlight w:val="none"/>
          <w:lang w:eastAsia="zh-CN"/>
        </w:rPr>
      </w:pPr>
      <w:r>
        <w:rPr>
          <w:rFonts w:hint="eastAsia" w:hAnsi="宋体" w:cs="宋体"/>
          <w:highlight w:val="none"/>
          <w:lang w:eastAsia="zh-CN"/>
        </w:rPr>
        <w:t>邮政编码：</w:t>
      </w:r>
      <w:r>
        <w:rPr>
          <w:rFonts w:hint="eastAsia" w:hAnsi="宋体" w:cs="宋体"/>
          <w:highlight w:val="none"/>
          <w:u w:val="single"/>
          <w:lang w:eastAsia="zh-CN"/>
        </w:rPr>
        <w:t xml:space="preserve">     </w:t>
      </w:r>
      <w:r>
        <w:rPr>
          <w:rFonts w:hint="eastAsia" w:hAnsi="宋体" w:cs="宋体"/>
          <w:highlight w:val="none"/>
          <w:lang w:eastAsia="zh-CN"/>
        </w:rPr>
        <w:t xml:space="preserve">               邮政编码：</w:t>
      </w:r>
      <w:r>
        <w:rPr>
          <w:rFonts w:hint="eastAsia" w:hAnsi="宋体" w:cs="宋体"/>
          <w:highlight w:val="none"/>
          <w:u w:val="single"/>
          <w:lang w:eastAsia="zh-CN"/>
        </w:rPr>
        <w:t xml:space="preserve">  </w:t>
      </w:r>
    </w:p>
    <w:p>
      <w:pPr>
        <w:pStyle w:val="11"/>
        <w:spacing w:line="440" w:lineRule="exact"/>
        <w:rPr>
          <w:rFonts w:hAnsi="宋体" w:cs="宋体"/>
          <w:highlight w:val="none"/>
        </w:rPr>
      </w:pPr>
      <w:r>
        <w:rPr>
          <w:rFonts w:hint="eastAsia" w:hAnsi="宋体" w:cs="宋体"/>
          <w:highlight w:val="none"/>
        </w:rPr>
        <w:t>法定代表人：</w:t>
      </w:r>
      <w:r>
        <w:rPr>
          <w:rFonts w:hint="eastAsia" w:hAnsi="宋体" w:cs="宋体"/>
          <w:highlight w:val="none"/>
          <w:u w:val="single"/>
        </w:rPr>
        <w:t xml:space="preserve">           </w:t>
      </w:r>
      <w:r>
        <w:rPr>
          <w:rFonts w:hint="eastAsia" w:hAnsi="宋体" w:cs="宋体"/>
          <w:highlight w:val="none"/>
        </w:rPr>
        <w:t xml:space="preserve">               法定代表人：</w:t>
      </w:r>
      <w:r>
        <w:rPr>
          <w:rFonts w:hint="eastAsia" w:hAnsi="宋体" w:cs="宋体"/>
          <w:highlight w:val="none"/>
          <w:u w:val="single"/>
        </w:rPr>
        <w:t xml:space="preserve">            </w:t>
      </w:r>
    </w:p>
    <w:p>
      <w:pPr>
        <w:pStyle w:val="11"/>
        <w:spacing w:line="440" w:lineRule="exact"/>
        <w:rPr>
          <w:rFonts w:hAnsi="宋体" w:cs="宋体"/>
          <w:highlight w:val="none"/>
          <w:lang w:eastAsia="zh-CN"/>
        </w:rPr>
      </w:pPr>
      <w:r>
        <w:rPr>
          <w:rFonts w:hint="eastAsia" w:hAnsi="宋体" w:cs="宋体"/>
          <w:highlight w:val="none"/>
          <w:lang w:eastAsia="zh-CN"/>
        </w:rPr>
        <w:t>委托代理人：</w:t>
      </w:r>
      <w:r>
        <w:rPr>
          <w:rFonts w:hint="eastAsia" w:hAnsi="宋体" w:cs="宋体"/>
          <w:highlight w:val="none"/>
          <w:u w:val="single"/>
          <w:lang w:eastAsia="zh-CN"/>
        </w:rPr>
        <w:t xml:space="preserve">           </w:t>
      </w:r>
      <w:r>
        <w:rPr>
          <w:rFonts w:hint="eastAsia" w:hAnsi="宋体" w:cs="宋体"/>
          <w:highlight w:val="none"/>
          <w:lang w:eastAsia="zh-CN"/>
        </w:rPr>
        <w:t xml:space="preserve">               委托代理人：</w:t>
      </w:r>
      <w:r>
        <w:rPr>
          <w:rFonts w:hint="eastAsia" w:hAnsi="宋体" w:cs="宋体"/>
          <w:highlight w:val="none"/>
          <w:u w:val="single"/>
          <w:lang w:eastAsia="zh-CN"/>
        </w:rPr>
        <w:t xml:space="preserve">            </w:t>
      </w:r>
    </w:p>
    <w:p>
      <w:pPr>
        <w:pStyle w:val="11"/>
        <w:spacing w:line="440" w:lineRule="exact"/>
        <w:rPr>
          <w:rFonts w:hAnsi="宋体" w:cs="宋体"/>
          <w:highlight w:val="none"/>
          <w:lang w:eastAsia="zh-CN"/>
        </w:rPr>
      </w:pPr>
      <w:r>
        <w:rPr>
          <w:rFonts w:hint="eastAsia" w:hAnsi="宋体" w:cs="宋体"/>
          <w:highlight w:val="none"/>
          <w:lang w:eastAsia="zh-CN"/>
        </w:rPr>
        <w:t>电  话：</w:t>
      </w:r>
      <w:r>
        <w:rPr>
          <w:rFonts w:hint="eastAsia" w:hAnsi="宋体" w:cs="宋体"/>
          <w:highlight w:val="none"/>
          <w:u w:val="single"/>
          <w:lang w:eastAsia="zh-CN"/>
        </w:rPr>
        <w:t xml:space="preserve">   </w:t>
      </w:r>
      <w:r>
        <w:rPr>
          <w:rFonts w:hint="eastAsia" w:hAnsi="宋体" w:cs="宋体"/>
          <w:highlight w:val="none"/>
          <w:lang w:eastAsia="zh-CN"/>
        </w:rPr>
        <w:t xml:space="preserve">               电  话：</w:t>
      </w:r>
      <w:r>
        <w:rPr>
          <w:rFonts w:hint="eastAsia" w:hAnsi="宋体" w:cs="宋体"/>
          <w:highlight w:val="none"/>
          <w:u w:val="single"/>
          <w:lang w:eastAsia="zh-CN"/>
        </w:rPr>
        <w:t xml:space="preserve">    </w:t>
      </w:r>
    </w:p>
    <w:p>
      <w:pPr>
        <w:pStyle w:val="11"/>
        <w:spacing w:line="440" w:lineRule="exact"/>
        <w:rPr>
          <w:rFonts w:hAnsi="宋体" w:cs="宋体"/>
          <w:highlight w:val="none"/>
          <w:lang w:eastAsia="zh-CN"/>
        </w:rPr>
      </w:pPr>
      <w:r>
        <w:rPr>
          <w:rFonts w:hint="eastAsia" w:hAnsi="宋体" w:cs="宋体"/>
          <w:highlight w:val="none"/>
          <w:lang w:eastAsia="zh-CN"/>
        </w:rPr>
        <w:t>传  真：</w:t>
      </w:r>
      <w:r>
        <w:rPr>
          <w:rFonts w:hint="eastAsia" w:hAnsi="宋体" w:cs="宋体"/>
          <w:highlight w:val="none"/>
          <w:u w:val="single"/>
          <w:lang w:eastAsia="zh-CN"/>
        </w:rPr>
        <w:t xml:space="preserve">   </w:t>
      </w:r>
      <w:r>
        <w:rPr>
          <w:rFonts w:hint="eastAsia" w:hAnsi="宋体" w:cs="宋体"/>
          <w:highlight w:val="none"/>
          <w:lang w:eastAsia="zh-CN"/>
        </w:rPr>
        <w:t xml:space="preserve">               传  真：</w:t>
      </w:r>
      <w:r>
        <w:rPr>
          <w:rFonts w:hint="eastAsia" w:hAnsi="宋体" w:cs="宋体"/>
          <w:highlight w:val="none"/>
          <w:u w:val="single"/>
          <w:lang w:eastAsia="zh-CN"/>
        </w:rPr>
        <w:t xml:space="preserve">    </w:t>
      </w:r>
    </w:p>
    <w:p>
      <w:pPr>
        <w:pStyle w:val="11"/>
        <w:spacing w:line="440" w:lineRule="exact"/>
        <w:rPr>
          <w:rFonts w:hAnsi="宋体" w:cs="宋体"/>
          <w:highlight w:val="none"/>
          <w:lang w:eastAsia="zh-CN"/>
        </w:rPr>
      </w:pPr>
      <w:r>
        <w:rPr>
          <w:rFonts w:hint="eastAsia" w:hAnsi="宋体" w:cs="宋体"/>
          <w:highlight w:val="none"/>
          <w:lang w:eastAsia="zh-CN"/>
        </w:rPr>
        <w:t>电子信箱：               电子信箱：</w:t>
      </w:r>
      <w:r>
        <w:rPr>
          <w:rFonts w:hint="eastAsia" w:hAnsi="宋体" w:cs="宋体"/>
          <w:highlight w:val="none"/>
          <w:u w:val="single"/>
          <w:lang w:eastAsia="zh-CN"/>
        </w:rPr>
        <w:t xml:space="preserve">  </w:t>
      </w:r>
    </w:p>
    <w:p>
      <w:pPr>
        <w:pStyle w:val="11"/>
        <w:spacing w:line="440" w:lineRule="exact"/>
        <w:rPr>
          <w:rFonts w:hAnsi="宋体" w:cs="宋体"/>
          <w:highlight w:val="none"/>
          <w:lang w:eastAsia="zh-CN"/>
        </w:rPr>
      </w:pPr>
      <w:r>
        <w:rPr>
          <w:rFonts w:hint="eastAsia" w:hAnsi="宋体" w:cs="宋体"/>
          <w:highlight w:val="none"/>
          <w:lang w:eastAsia="zh-CN"/>
        </w:rPr>
        <w:t>开户银行：</w:t>
      </w:r>
      <w:r>
        <w:rPr>
          <w:rFonts w:hint="eastAsia" w:hAnsi="宋体" w:cs="宋体"/>
          <w:highlight w:val="none"/>
          <w:u w:val="single"/>
          <w:lang w:eastAsia="zh-CN"/>
        </w:rPr>
        <w:t xml:space="preserve">   </w:t>
      </w:r>
      <w:r>
        <w:rPr>
          <w:rFonts w:hint="eastAsia" w:hAnsi="宋体" w:cs="宋体"/>
          <w:highlight w:val="none"/>
          <w:lang w:eastAsia="zh-CN"/>
        </w:rPr>
        <w:t xml:space="preserve">                开户银行：</w:t>
      </w:r>
      <w:r>
        <w:rPr>
          <w:rFonts w:hint="eastAsia" w:hAnsi="宋体" w:cs="宋体"/>
          <w:highlight w:val="none"/>
          <w:u w:val="single"/>
          <w:lang w:eastAsia="zh-CN"/>
        </w:rPr>
        <w:t xml:space="preserve">  </w:t>
      </w:r>
    </w:p>
    <w:p>
      <w:pPr>
        <w:pStyle w:val="11"/>
        <w:spacing w:line="440" w:lineRule="exact"/>
        <w:rPr>
          <w:rFonts w:hAnsi="宋体" w:cs="宋体"/>
          <w:highlight w:val="none"/>
          <w:lang w:eastAsia="zh-CN"/>
        </w:rPr>
      </w:pPr>
      <w:r>
        <w:rPr>
          <w:rFonts w:hint="eastAsia" w:hAnsi="宋体" w:cs="宋体"/>
          <w:highlight w:val="none"/>
          <w:lang w:eastAsia="zh-CN"/>
        </w:rPr>
        <w:t>账  号：</w:t>
      </w:r>
      <w:r>
        <w:rPr>
          <w:rFonts w:hint="eastAsia" w:hAnsi="宋体" w:cs="宋体"/>
          <w:highlight w:val="none"/>
          <w:u w:val="single"/>
          <w:lang w:eastAsia="zh-CN"/>
        </w:rPr>
        <w:t xml:space="preserve">       </w:t>
      </w:r>
      <w:r>
        <w:rPr>
          <w:rFonts w:hint="eastAsia" w:hAnsi="宋体" w:cs="宋体"/>
          <w:highlight w:val="none"/>
          <w:lang w:eastAsia="zh-CN"/>
        </w:rPr>
        <w:t xml:space="preserve">                账  号：</w:t>
      </w:r>
      <w:r>
        <w:rPr>
          <w:rFonts w:hint="eastAsia" w:hAnsi="宋体" w:cs="宋体"/>
          <w:highlight w:val="none"/>
          <w:u w:val="single"/>
          <w:lang w:eastAsia="zh-CN"/>
        </w:rPr>
        <w:t xml:space="preserve">    </w:t>
      </w:r>
    </w:p>
    <w:p>
      <w:pPr>
        <w:spacing w:line="360" w:lineRule="auto"/>
        <w:ind w:firstLine="440" w:firstLineChars="200"/>
        <w:rPr>
          <w:rFonts w:ascii="宋体" w:hAnsi="宋体" w:cs="宋体"/>
          <w:szCs w:val="21"/>
          <w:highlight w:val="none"/>
          <w:lang w:eastAsia="zh-CN"/>
        </w:rPr>
      </w:pPr>
    </w:p>
    <w:p>
      <w:pPr>
        <w:pStyle w:val="18"/>
        <w:spacing w:before="120" w:after="120" w:line="440" w:lineRule="exact"/>
        <w:ind w:right="-1080" w:rightChars="-491"/>
        <w:outlineLvl w:val="9"/>
        <w:rPr>
          <w:rFonts w:ascii="宋体" w:hAnsi="宋体"/>
          <w:sz w:val="28"/>
          <w:szCs w:val="28"/>
          <w:highlight w:val="none"/>
          <w:lang w:eastAsia="zh-CN"/>
        </w:rPr>
      </w:pPr>
      <w:bookmarkStart w:id="35" w:name="_Toc254788525"/>
      <w:bookmarkStart w:id="36" w:name="_Toc139361809"/>
      <w:bookmarkStart w:id="37" w:name="_Toc311550401"/>
      <w:bookmarkStart w:id="38" w:name="_Toc399169291"/>
      <w:bookmarkStart w:id="39" w:name="_Toc194909590"/>
      <w:bookmarkStart w:id="40" w:name="_Toc279599833"/>
      <w:bookmarkStart w:id="41" w:name="_Toc421800165"/>
    </w:p>
    <w:p>
      <w:pPr>
        <w:pStyle w:val="18"/>
        <w:spacing w:before="120" w:after="120" w:line="440" w:lineRule="exact"/>
        <w:ind w:right="-1080" w:rightChars="-491" w:firstLine="2801" w:firstLineChars="1000"/>
        <w:jc w:val="both"/>
        <w:outlineLvl w:val="9"/>
        <w:rPr>
          <w:rFonts w:ascii="宋体" w:hAnsi="宋体"/>
          <w:sz w:val="28"/>
          <w:szCs w:val="28"/>
          <w:highlight w:val="none"/>
          <w:lang w:eastAsia="zh-CN"/>
        </w:rPr>
      </w:pPr>
      <w:bookmarkStart w:id="42" w:name="_Toc7954"/>
    </w:p>
    <w:bookmarkEnd w:id="35"/>
    <w:bookmarkEnd w:id="36"/>
    <w:bookmarkEnd w:id="37"/>
    <w:bookmarkEnd w:id="38"/>
    <w:bookmarkEnd w:id="39"/>
    <w:bookmarkEnd w:id="40"/>
    <w:bookmarkEnd w:id="41"/>
    <w:bookmarkEnd w:id="42"/>
    <w:p>
      <w:pPr>
        <w:pStyle w:val="41"/>
        <w:keepNext w:val="0"/>
        <w:keepLines w:val="0"/>
        <w:spacing w:line="240" w:lineRule="auto"/>
        <w:jc w:val="center"/>
        <w:rPr>
          <w:rFonts w:ascii="宋体" w:hAnsi="宋体" w:cs="宋体"/>
          <w:sz w:val="28"/>
          <w:szCs w:val="28"/>
          <w:highlight w:val="none"/>
        </w:rPr>
      </w:pPr>
      <w:bookmarkStart w:id="43" w:name="_Toc17348"/>
      <w:bookmarkStart w:id="44" w:name="_Toc21964"/>
      <w:bookmarkStart w:id="45" w:name="_Toc20098"/>
      <w:bookmarkStart w:id="46" w:name="_Toc486566670"/>
      <w:r>
        <w:rPr>
          <w:rFonts w:hint="eastAsia" w:ascii="宋体" w:hAnsi="宋体" w:cs="宋体"/>
          <w:sz w:val="28"/>
          <w:szCs w:val="28"/>
          <w:highlight w:val="none"/>
        </w:rPr>
        <w:t>第二节   通用条款</w:t>
      </w:r>
      <w:bookmarkEnd w:id="43"/>
    </w:p>
    <w:p>
      <w:pPr>
        <w:pStyle w:val="38"/>
        <w:ind w:firstLine="420" w:firstLineChars="200"/>
        <w:jc w:val="center"/>
        <w:rPr>
          <w:highlight w:val="none"/>
        </w:rPr>
      </w:pPr>
      <w:r>
        <w:rPr>
          <w:rFonts w:hint="eastAsia"/>
          <w:highlight w:val="none"/>
        </w:rPr>
        <w:t>采用标准合同文件中通用合同条款（此处略）</w:t>
      </w:r>
    </w:p>
    <w:p>
      <w:pPr>
        <w:pStyle w:val="41"/>
        <w:keepNext w:val="0"/>
        <w:keepLines w:val="0"/>
        <w:spacing w:line="240" w:lineRule="auto"/>
        <w:jc w:val="center"/>
        <w:rPr>
          <w:rFonts w:ascii="宋体" w:hAnsi="宋体" w:cs="宋体"/>
          <w:sz w:val="28"/>
          <w:szCs w:val="28"/>
          <w:highlight w:val="none"/>
        </w:rPr>
      </w:pPr>
      <w:bookmarkStart w:id="47" w:name="_Toc7854"/>
    </w:p>
    <w:p>
      <w:pPr>
        <w:pStyle w:val="41"/>
        <w:keepNext w:val="0"/>
        <w:keepLines w:val="0"/>
        <w:spacing w:line="240" w:lineRule="auto"/>
        <w:jc w:val="center"/>
        <w:rPr>
          <w:rFonts w:ascii="宋体" w:hAnsi="宋体" w:cs="宋体"/>
          <w:sz w:val="28"/>
          <w:szCs w:val="28"/>
          <w:highlight w:val="none"/>
        </w:rPr>
      </w:pPr>
      <w:r>
        <w:rPr>
          <w:rFonts w:hint="eastAsia" w:ascii="宋体" w:hAnsi="宋体" w:cs="宋体"/>
          <w:sz w:val="28"/>
          <w:szCs w:val="28"/>
          <w:highlight w:val="none"/>
        </w:rPr>
        <w:t>第三节  专用合同条款</w:t>
      </w:r>
      <w:bookmarkEnd w:id="44"/>
      <w:bookmarkEnd w:id="45"/>
      <w:bookmarkEnd w:id="46"/>
      <w:bookmarkEnd w:id="47"/>
    </w:p>
    <w:p>
      <w:pPr>
        <w:jc w:val="center"/>
        <w:rPr>
          <w:rFonts w:ascii="宋体" w:hAnsi="宋体"/>
          <w:sz w:val="23"/>
          <w:szCs w:val="23"/>
          <w:highlight w:val="none"/>
          <w:lang w:eastAsia="zh-CN"/>
        </w:rPr>
      </w:pPr>
    </w:p>
    <w:p>
      <w:pPr>
        <w:pStyle w:val="38"/>
        <w:ind w:firstLine="420" w:firstLineChars="200"/>
        <w:jc w:val="center"/>
        <w:rPr>
          <w:highlight w:val="none"/>
        </w:rPr>
      </w:pPr>
      <w:r>
        <w:rPr>
          <w:rFonts w:hint="eastAsia"/>
          <w:highlight w:val="none"/>
        </w:rPr>
        <w:t>采用标准合同文件中通用合同条款（此处略）</w:t>
      </w:r>
    </w:p>
    <w:p>
      <w:pPr>
        <w:pStyle w:val="9"/>
        <w:rPr>
          <w:highlight w:val="none"/>
          <w:lang w:eastAsia="zh-CN"/>
        </w:rPr>
      </w:pPr>
    </w:p>
    <w:p>
      <w:pPr>
        <w:widowControl/>
        <w:autoSpaceDE/>
        <w:autoSpaceDN/>
        <w:rPr>
          <w:rFonts w:ascii="宋体" w:hAnsi="宋体" w:cs="宋体"/>
          <w:b/>
          <w:bCs/>
          <w:sz w:val="24"/>
          <w:szCs w:val="24"/>
          <w:highlight w:val="none"/>
          <w:lang w:eastAsia="zh-CN"/>
        </w:rPr>
      </w:pPr>
      <w:bookmarkStart w:id="48" w:name="_Toc27025"/>
      <w:bookmarkStart w:id="49" w:name="_Toc30897"/>
      <w:r>
        <w:rPr>
          <w:rFonts w:ascii="宋体" w:hAnsi="宋体" w:cs="宋体"/>
          <w:sz w:val="24"/>
          <w:szCs w:val="24"/>
          <w:highlight w:val="none"/>
          <w:lang w:eastAsia="zh-CN"/>
        </w:rPr>
        <w:br w:type="page"/>
      </w:r>
    </w:p>
    <w:p>
      <w:pPr>
        <w:pStyle w:val="18"/>
        <w:ind w:right="-24" w:rightChars="-11"/>
        <w:jc w:val="left"/>
        <w:outlineLvl w:val="9"/>
        <w:rPr>
          <w:rFonts w:ascii="宋体" w:hAnsi="宋体" w:cs="宋体"/>
          <w:sz w:val="24"/>
          <w:szCs w:val="24"/>
          <w:highlight w:val="none"/>
          <w:lang w:eastAsia="zh-CN"/>
        </w:rPr>
      </w:pPr>
    </w:p>
    <w:p>
      <w:pPr>
        <w:pStyle w:val="18"/>
        <w:ind w:right="-24" w:rightChars="-11"/>
        <w:jc w:val="left"/>
        <w:outlineLvl w:val="9"/>
        <w:rPr>
          <w:rFonts w:ascii="宋体" w:hAnsi="宋体" w:cs="宋体"/>
          <w:sz w:val="24"/>
          <w:szCs w:val="24"/>
          <w:highlight w:val="none"/>
          <w:lang w:eastAsia="zh-CN"/>
        </w:rPr>
      </w:pPr>
    </w:p>
    <w:bookmarkEnd w:id="48"/>
    <w:bookmarkEnd w:id="49"/>
    <w:p>
      <w:pPr>
        <w:spacing w:line="440" w:lineRule="exact"/>
        <w:ind w:firstLine="1265" w:firstLineChars="350"/>
        <w:outlineLvl w:val="0"/>
        <w:rPr>
          <w:rFonts w:asciiTheme="minorEastAsia" w:hAnsiTheme="minorEastAsia" w:eastAsiaTheme="minorEastAsia" w:cstheme="minorEastAsia"/>
          <w:b/>
          <w:bCs/>
          <w:sz w:val="36"/>
          <w:szCs w:val="36"/>
          <w:highlight w:val="none"/>
          <w:lang w:eastAsia="zh-CN"/>
        </w:rPr>
      </w:pPr>
      <w:bookmarkStart w:id="50" w:name="_Toc18562"/>
      <w:r>
        <w:rPr>
          <w:rFonts w:hint="eastAsia" w:asciiTheme="minorEastAsia" w:hAnsiTheme="minorEastAsia" w:eastAsiaTheme="minorEastAsia" w:cstheme="minorEastAsia"/>
          <w:b/>
          <w:bCs/>
          <w:sz w:val="36"/>
          <w:szCs w:val="36"/>
          <w:highlight w:val="none"/>
          <w:lang w:eastAsia="zh-CN"/>
        </w:rPr>
        <w:t>第八部分  附件—谈判响应文件格式</w:t>
      </w:r>
      <w:bookmarkEnd w:id="50"/>
    </w:p>
    <w:p>
      <w:pPr>
        <w:spacing w:line="440" w:lineRule="exact"/>
        <w:jc w:val="center"/>
        <w:rPr>
          <w:rFonts w:asciiTheme="minorEastAsia" w:hAnsiTheme="minorEastAsia" w:eastAsiaTheme="minorEastAsia" w:cstheme="minorEastAsia"/>
          <w:b/>
          <w:bCs/>
          <w:sz w:val="36"/>
          <w:szCs w:val="36"/>
          <w:highlight w:val="none"/>
          <w:lang w:eastAsia="zh-CN"/>
        </w:rPr>
      </w:pPr>
    </w:p>
    <w:p>
      <w:pPr>
        <w:spacing w:line="440" w:lineRule="exact"/>
        <w:jc w:val="center"/>
        <w:rPr>
          <w:rFonts w:asciiTheme="minorEastAsia" w:hAnsiTheme="minorEastAsia" w:eastAsiaTheme="minorEastAsia" w:cstheme="minorEastAsia"/>
          <w:b/>
          <w:bCs/>
          <w:sz w:val="36"/>
          <w:szCs w:val="36"/>
          <w:highlight w:val="none"/>
          <w:lang w:eastAsia="zh-CN"/>
        </w:rPr>
      </w:pPr>
    </w:p>
    <w:p>
      <w:pPr>
        <w:spacing w:line="440" w:lineRule="exact"/>
        <w:jc w:val="center"/>
        <w:rPr>
          <w:rFonts w:asciiTheme="minorEastAsia" w:hAnsiTheme="minorEastAsia" w:eastAsiaTheme="minorEastAsia" w:cstheme="minorEastAsia"/>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520" w:lineRule="exact"/>
        <w:ind w:left="164" w:leftChars="-171" w:hanging="540" w:hangingChars="112"/>
        <w:jc w:val="center"/>
        <w:rPr>
          <w:rFonts w:asciiTheme="minorEastAsia" w:hAnsiTheme="minorEastAsia" w:eastAsiaTheme="minorEastAsia" w:cstheme="minorEastAsia"/>
          <w:b/>
          <w:sz w:val="48"/>
          <w:szCs w:val="48"/>
          <w:highlight w:val="none"/>
          <w:lang w:eastAsia="zh-CN"/>
        </w:rPr>
      </w:pPr>
    </w:p>
    <w:p>
      <w:pPr>
        <w:spacing w:line="360" w:lineRule="auto"/>
        <w:jc w:val="center"/>
        <w:rPr>
          <w:rFonts w:asciiTheme="minorEastAsia" w:hAnsiTheme="minorEastAsia" w:eastAsiaTheme="minorEastAsia" w:cstheme="minorEastAsia"/>
          <w:b/>
          <w:spacing w:val="-11"/>
          <w:sz w:val="44"/>
          <w:szCs w:val="44"/>
          <w:highlight w:val="none"/>
          <w:lang w:eastAsia="zh-CN"/>
        </w:rPr>
      </w:pPr>
      <w:r>
        <w:rPr>
          <w:rFonts w:hint="eastAsia" w:asciiTheme="minorEastAsia" w:hAnsiTheme="minorEastAsia" w:eastAsiaTheme="minorEastAsia" w:cstheme="minorEastAsia"/>
          <w:b/>
          <w:spacing w:val="-11"/>
          <w:sz w:val="44"/>
          <w:szCs w:val="44"/>
          <w:highlight w:val="none"/>
          <w:lang w:eastAsia="zh-CN"/>
        </w:rPr>
        <w:t>_________________________(项目名称)</w:t>
      </w:r>
    </w:p>
    <w:p>
      <w:pPr>
        <w:pStyle w:val="19"/>
        <w:ind w:firstLine="220"/>
        <w:rPr>
          <w:rFonts w:asciiTheme="minorEastAsia" w:hAnsiTheme="minorEastAsia" w:eastAsiaTheme="minorEastAsia" w:cstheme="minorEastAsia"/>
          <w:highlight w:val="none"/>
          <w:lang w:eastAsia="zh-CN"/>
        </w:rPr>
      </w:pPr>
    </w:p>
    <w:p>
      <w:pPr>
        <w:spacing w:line="360" w:lineRule="auto"/>
        <w:jc w:val="center"/>
        <w:rPr>
          <w:rFonts w:asciiTheme="minorEastAsia" w:hAnsiTheme="minorEastAsia" w:eastAsiaTheme="minorEastAsia" w:cstheme="minorEastAsia"/>
          <w:b/>
          <w:sz w:val="72"/>
          <w:szCs w:val="72"/>
          <w:highlight w:val="none"/>
          <w:lang w:eastAsia="zh-CN"/>
        </w:rPr>
      </w:pPr>
      <w:r>
        <w:rPr>
          <w:rFonts w:hint="eastAsia" w:asciiTheme="minorEastAsia" w:hAnsiTheme="minorEastAsia" w:eastAsiaTheme="minorEastAsia" w:cstheme="minorEastAsia"/>
          <w:b/>
          <w:sz w:val="72"/>
          <w:szCs w:val="72"/>
          <w:highlight w:val="none"/>
          <w:lang w:eastAsia="zh-CN"/>
        </w:rPr>
        <w:t>谈判响应文件</w:t>
      </w:r>
    </w:p>
    <w:p>
      <w:pPr>
        <w:spacing w:line="360" w:lineRule="auto"/>
        <w:jc w:val="center"/>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采购编号：</w:t>
      </w:r>
    </w:p>
    <w:p>
      <w:pPr>
        <w:spacing w:line="440" w:lineRule="exact"/>
        <w:ind w:firstLine="422" w:firstLineChars="192"/>
        <w:rPr>
          <w:rFonts w:asciiTheme="minorEastAsia" w:hAnsiTheme="minorEastAsia" w:eastAsiaTheme="minorEastAsia" w:cstheme="minorEastAsia"/>
          <w:highlight w:val="none"/>
          <w:lang w:eastAsia="zh-CN"/>
        </w:rPr>
      </w:pPr>
    </w:p>
    <w:p>
      <w:pPr>
        <w:spacing w:line="440" w:lineRule="exact"/>
        <w:ind w:firstLine="422" w:firstLineChars="192"/>
        <w:rPr>
          <w:rFonts w:asciiTheme="minorEastAsia" w:hAnsiTheme="minorEastAsia" w:eastAsiaTheme="minorEastAsia" w:cstheme="minorEastAsia"/>
          <w:highlight w:val="none"/>
          <w:lang w:eastAsia="zh-CN"/>
        </w:rPr>
      </w:pPr>
    </w:p>
    <w:p>
      <w:pPr>
        <w:spacing w:line="440" w:lineRule="exact"/>
        <w:ind w:left="770" w:leftChars="350" w:firstLine="614" w:firstLineChars="192"/>
        <w:rPr>
          <w:rFonts w:asciiTheme="minorEastAsia" w:hAnsiTheme="minorEastAsia" w:eastAsiaTheme="minorEastAsia" w:cstheme="minorEastAsia"/>
          <w:sz w:val="32"/>
          <w:highlight w:val="none"/>
          <w:lang w:eastAsia="zh-CN"/>
        </w:rPr>
      </w:pPr>
    </w:p>
    <w:p>
      <w:pPr>
        <w:spacing w:line="440" w:lineRule="exact"/>
        <w:rPr>
          <w:rFonts w:asciiTheme="minorEastAsia" w:hAnsiTheme="minorEastAsia" w:eastAsiaTheme="minorEastAsia" w:cstheme="minorEastAsia"/>
          <w:sz w:val="32"/>
          <w:highlight w:val="none"/>
          <w:lang w:eastAsia="zh-CN"/>
        </w:rPr>
      </w:pPr>
    </w:p>
    <w:p>
      <w:pPr>
        <w:spacing w:line="440" w:lineRule="exact"/>
        <w:rPr>
          <w:rFonts w:asciiTheme="minorEastAsia" w:hAnsiTheme="minorEastAsia" w:eastAsiaTheme="minorEastAsia" w:cstheme="minorEastAsia"/>
          <w:sz w:val="30"/>
          <w:szCs w:val="30"/>
          <w:highlight w:val="none"/>
          <w:lang w:eastAsia="zh-CN"/>
        </w:rPr>
      </w:pPr>
    </w:p>
    <w:p>
      <w:pPr>
        <w:spacing w:line="440" w:lineRule="exact"/>
        <w:ind w:left="770" w:leftChars="350" w:firstLine="576" w:firstLineChars="192"/>
        <w:rPr>
          <w:rFonts w:asciiTheme="minorEastAsia" w:hAnsiTheme="minorEastAsia" w:eastAsiaTheme="minorEastAsia" w:cstheme="minorEastAsia"/>
          <w:sz w:val="30"/>
          <w:szCs w:val="30"/>
          <w:highlight w:val="none"/>
          <w:lang w:eastAsia="zh-CN"/>
        </w:rPr>
      </w:pPr>
    </w:p>
    <w:p>
      <w:pPr>
        <w:spacing w:line="440" w:lineRule="exact"/>
        <w:ind w:left="770" w:leftChars="350" w:firstLine="576" w:firstLineChars="192"/>
        <w:rPr>
          <w:rFonts w:asciiTheme="minorEastAsia" w:hAnsiTheme="minorEastAsia" w:eastAsiaTheme="minorEastAsia" w:cstheme="minorEastAsia"/>
          <w:sz w:val="30"/>
          <w:szCs w:val="30"/>
          <w:highlight w:val="none"/>
          <w:lang w:eastAsia="zh-CN"/>
        </w:rPr>
      </w:pPr>
    </w:p>
    <w:p>
      <w:pPr>
        <w:spacing w:line="440" w:lineRule="exact"/>
        <w:ind w:left="770" w:leftChars="350" w:firstLine="576" w:firstLineChars="192"/>
        <w:rPr>
          <w:rFonts w:asciiTheme="minorEastAsia" w:hAnsiTheme="minorEastAsia" w:eastAsiaTheme="minorEastAsia" w:cstheme="minorEastAsia"/>
          <w:sz w:val="30"/>
          <w:szCs w:val="30"/>
          <w:highlight w:val="none"/>
          <w:u w:val="single"/>
          <w:lang w:eastAsia="zh-CN"/>
        </w:rPr>
      </w:pPr>
      <w:r>
        <w:rPr>
          <w:rFonts w:hint="eastAsia" w:asciiTheme="minorEastAsia" w:hAnsiTheme="minorEastAsia" w:eastAsiaTheme="minorEastAsia" w:cstheme="minorEastAsia"/>
          <w:sz w:val="30"/>
          <w:szCs w:val="30"/>
          <w:highlight w:val="none"/>
          <w:lang w:eastAsia="zh-CN"/>
        </w:rPr>
        <w:t>谈判供应商：</w:t>
      </w:r>
      <w:r>
        <w:rPr>
          <w:rFonts w:hint="eastAsia" w:asciiTheme="minorEastAsia" w:hAnsiTheme="minorEastAsia" w:eastAsiaTheme="minorEastAsia" w:cstheme="minorEastAsia"/>
          <w:sz w:val="30"/>
          <w:szCs w:val="30"/>
          <w:highlight w:val="none"/>
          <w:u w:val="single"/>
          <w:lang w:eastAsia="zh-CN"/>
        </w:rPr>
        <w:t xml:space="preserve">                            （盖章）</w:t>
      </w:r>
    </w:p>
    <w:p>
      <w:pPr>
        <w:spacing w:line="440" w:lineRule="exact"/>
        <w:ind w:left="770" w:leftChars="350" w:firstLine="576" w:firstLineChars="192"/>
        <w:rPr>
          <w:rFonts w:asciiTheme="minorEastAsia" w:hAnsiTheme="minorEastAsia" w:eastAsiaTheme="minorEastAsia" w:cstheme="minorEastAsia"/>
          <w:sz w:val="30"/>
          <w:szCs w:val="30"/>
          <w:highlight w:val="none"/>
          <w:u w:val="single"/>
          <w:lang w:eastAsia="zh-CN"/>
        </w:rPr>
      </w:pPr>
    </w:p>
    <w:p>
      <w:pPr>
        <w:spacing w:line="440" w:lineRule="exact"/>
        <w:ind w:left="770" w:leftChars="350" w:firstLine="576" w:firstLineChars="192"/>
        <w:rPr>
          <w:rFonts w:asciiTheme="minorEastAsia" w:hAnsiTheme="minorEastAsia" w:eastAsiaTheme="minorEastAsia" w:cstheme="minorEastAsia"/>
          <w:sz w:val="30"/>
          <w:szCs w:val="30"/>
          <w:highlight w:val="none"/>
          <w:lang w:eastAsia="zh-CN"/>
        </w:rPr>
      </w:pPr>
      <w:r>
        <w:rPr>
          <w:rFonts w:hint="eastAsia" w:asciiTheme="minorEastAsia" w:hAnsiTheme="minorEastAsia" w:eastAsiaTheme="minorEastAsia" w:cstheme="minorEastAsia"/>
          <w:sz w:val="30"/>
          <w:szCs w:val="30"/>
          <w:highlight w:val="none"/>
          <w:lang w:eastAsia="zh-CN"/>
        </w:rPr>
        <w:t>法定代表人（或委托代理人）：</w:t>
      </w:r>
      <w:r>
        <w:rPr>
          <w:rFonts w:hint="eastAsia" w:asciiTheme="minorEastAsia" w:hAnsiTheme="minorEastAsia" w:eastAsiaTheme="minorEastAsia" w:cstheme="minorEastAsia"/>
          <w:sz w:val="30"/>
          <w:szCs w:val="30"/>
          <w:highlight w:val="none"/>
          <w:u w:val="single"/>
          <w:lang w:eastAsia="zh-CN"/>
        </w:rPr>
        <w:t xml:space="preserve">      （签字或盖章）</w:t>
      </w:r>
    </w:p>
    <w:p>
      <w:pPr>
        <w:spacing w:line="440" w:lineRule="exact"/>
        <w:ind w:left="770" w:leftChars="350" w:firstLine="576" w:firstLineChars="192"/>
        <w:rPr>
          <w:rFonts w:asciiTheme="minorEastAsia" w:hAnsiTheme="minorEastAsia" w:eastAsiaTheme="minorEastAsia" w:cstheme="minorEastAsia"/>
          <w:sz w:val="30"/>
          <w:szCs w:val="30"/>
          <w:highlight w:val="none"/>
          <w:lang w:eastAsia="zh-CN"/>
        </w:rPr>
      </w:pPr>
    </w:p>
    <w:p>
      <w:pPr>
        <w:spacing w:line="440" w:lineRule="exact"/>
        <w:ind w:firstLine="2550" w:firstLineChars="850"/>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30"/>
          <w:szCs w:val="30"/>
          <w:highlight w:val="none"/>
          <w:lang w:eastAsia="zh-CN"/>
        </w:rPr>
        <w:t>日      期：      年   月   日</w:t>
      </w:r>
    </w:p>
    <w:p>
      <w:pPr>
        <w:spacing w:line="440" w:lineRule="exact"/>
        <w:ind w:firstLine="1626" w:firstLineChars="450"/>
        <w:rPr>
          <w:rFonts w:asciiTheme="minorEastAsia" w:hAnsiTheme="minorEastAsia" w:eastAsiaTheme="minorEastAsia" w:cstheme="minorEastAsia"/>
          <w:b/>
          <w:bCs/>
          <w:sz w:val="36"/>
          <w:szCs w:val="36"/>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spacing w:line="440" w:lineRule="exact"/>
        <w:ind w:right="-97" w:rightChars="-44"/>
        <w:jc w:val="center"/>
        <w:rPr>
          <w:rFonts w:asciiTheme="minorEastAsia" w:hAnsiTheme="minorEastAsia" w:eastAsiaTheme="minorEastAsia" w:cstheme="minorEastAsia"/>
          <w:b/>
          <w:bCs/>
          <w:sz w:val="36"/>
          <w:szCs w:val="36"/>
          <w:highlight w:val="none"/>
          <w:lang w:eastAsia="zh-CN"/>
        </w:rPr>
      </w:pPr>
    </w:p>
    <w:p>
      <w:pPr>
        <w:pStyle w:val="9"/>
        <w:rPr>
          <w:rFonts w:asciiTheme="minorEastAsia" w:hAnsiTheme="minorEastAsia" w:eastAsiaTheme="minorEastAsia" w:cstheme="minorEastAsia"/>
          <w:b/>
          <w:bCs/>
          <w:sz w:val="36"/>
          <w:szCs w:val="36"/>
          <w:highlight w:val="none"/>
          <w:lang w:eastAsia="zh-CN"/>
        </w:rPr>
      </w:pPr>
    </w:p>
    <w:p>
      <w:pPr>
        <w:pStyle w:val="16"/>
        <w:rPr>
          <w:rFonts w:asciiTheme="minorEastAsia" w:hAnsiTheme="minorEastAsia" w:eastAsiaTheme="minorEastAsia" w:cstheme="minorEastAsia"/>
          <w:highlight w:val="none"/>
          <w:lang w:eastAsia="zh-CN"/>
        </w:rPr>
      </w:pPr>
    </w:p>
    <w:p>
      <w:pPr>
        <w:spacing w:line="440" w:lineRule="exact"/>
        <w:ind w:right="-97" w:rightChars="-44"/>
        <w:jc w:val="center"/>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6"/>
          <w:szCs w:val="36"/>
          <w:highlight w:val="none"/>
          <w:lang w:eastAsia="zh-CN"/>
        </w:rPr>
        <w:t>目     录</w:t>
      </w:r>
    </w:p>
    <w:p>
      <w:pPr>
        <w:pStyle w:val="9"/>
        <w:jc w:val="center"/>
        <w:rPr>
          <w:rFonts w:asciiTheme="minorEastAsia" w:hAnsiTheme="minorEastAsia" w:eastAsiaTheme="minorEastAsia" w:cstheme="minorEastAsia"/>
          <w:sz w:val="28"/>
          <w:szCs w:val="28"/>
          <w:highlight w:val="none"/>
          <w:lang w:eastAsia="zh-CN"/>
        </w:rPr>
      </w:pPr>
    </w:p>
    <w:p>
      <w:pPr>
        <w:pStyle w:val="9"/>
        <w:jc w:val="center"/>
        <w:rPr>
          <w:rFonts w:asciiTheme="minorEastAsia" w:hAnsiTheme="minorEastAsia" w:eastAsiaTheme="minorEastAsia" w:cstheme="minorEastAsia"/>
          <w:sz w:val="18"/>
          <w:szCs w:val="16"/>
          <w:highlight w:val="none"/>
          <w:lang w:eastAsia="zh-CN"/>
        </w:rPr>
      </w:pPr>
      <w:r>
        <w:rPr>
          <w:rFonts w:hint="eastAsia" w:asciiTheme="minorEastAsia" w:hAnsiTheme="minorEastAsia" w:eastAsiaTheme="minorEastAsia" w:cstheme="minorEastAsia"/>
          <w:sz w:val="28"/>
          <w:szCs w:val="28"/>
          <w:highlight w:val="none"/>
          <w:lang w:eastAsia="zh-CN"/>
        </w:rPr>
        <w:t>（格式自拟）</w:t>
      </w:r>
    </w:p>
    <w:p>
      <w:pPr>
        <w:spacing w:line="440" w:lineRule="exact"/>
        <w:ind w:right="-97" w:rightChars="-44" w:firstLine="440" w:firstLineChars="200"/>
        <w:rPr>
          <w:rFonts w:asciiTheme="minorEastAsia" w:hAnsiTheme="minorEastAsia" w:eastAsiaTheme="minorEastAsia" w:cstheme="minorEastAsia"/>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spacing w:line="440" w:lineRule="exact"/>
        <w:ind w:right="-97" w:rightChars="-44" w:firstLine="442" w:firstLineChars="200"/>
        <w:rPr>
          <w:rFonts w:asciiTheme="minorEastAsia" w:hAnsiTheme="minorEastAsia" w:eastAsiaTheme="minorEastAsia" w:cstheme="minorEastAsia"/>
          <w:b/>
          <w:bCs/>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pStyle w:val="9"/>
        <w:rPr>
          <w:rFonts w:asciiTheme="minorEastAsia" w:hAnsiTheme="minorEastAsia" w:eastAsiaTheme="minorEastAsia" w:cstheme="minorEastAsia"/>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sz w:val="28"/>
          <w:szCs w:val="28"/>
          <w:highlight w:val="none"/>
          <w:lang w:eastAsia="zh-CN"/>
        </w:rPr>
        <w:t>附件1：</w:t>
      </w:r>
    </w:p>
    <w:p>
      <w:pPr>
        <w:widowControl/>
        <w:spacing w:line="440" w:lineRule="exact"/>
        <w:rPr>
          <w:rFonts w:asciiTheme="minorEastAsia" w:hAnsiTheme="minorEastAsia" w:eastAsiaTheme="minorEastAsia" w:cstheme="minorEastAsia"/>
          <w:b/>
          <w:bCs/>
          <w:sz w:val="32"/>
          <w:szCs w:val="32"/>
          <w:highlight w:val="none"/>
          <w:lang w:eastAsia="zh-CN"/>
        </w:rPr>
      </w:pPr>
      <w:bookmarkStart w:id="51" w:name="_Toc466022185"/>
      <w:bookmarkStart w:id="52" w:name="_Toc454464358"/>
    </w:p>
    <w:p>
      <w:pPr>
        <w:widowControl/>
        <w:spacing w:line="440" w:lineRule="exact"/>
        <w:jc w:val="center"/>
        <w:rPr>
          <w:rFonts w:asciiTheme="minorEastAsia" w:hAnsiTheme="minorEastAsia" w:eastAsiaTheme="minorEastAsia" w:cstheme="minorEastAsia"/>
          <w:b/>
          <w:bCs/>
          <w:sz w:val="32"/>
          <w:szCs w:val="32"/>
          <w:highlight w:val="none"/>
          <w:lang w:eastAsia="zh-CN"/>
        </w:rPr>
      </w:pPr>
      <w:bookmarkStart w:id="53" w:name="_Toc483669658"/>
      <w:r>
        <w:rPr>
          <w:rFonts w:hint="eastAsia" w:asciiTheme="minorEastAsia" w:hAnsiTheme="minorEastAsia" w:eastAsiaTheme="minorEastAsia" w:cstheme="minorEastAsia"/>
          <w:b/>
          <w:bCs/>
          <w:sz w:val="32"/>
          <w:szCs w:val="32"/>
          <w:highlight w:val="none"/>
          <w:lang w:eastAsia="zh-CN"/>
        </w:rPr>
        <w:t>谈判报价函</w:t>
      </w:r>
      <w:bookmarkEnd w:id="51"/>
      <w:bookmarkEnd w:id="52"/>
      <w:bookmarkEnd w:id="53"/>
    </w:p>
    <w:p>
      <w:pPr>
        <w:widowControl/>
        <w:spacing w:line="440" w:lineRule="exact"/>
        <w:jc w:val="center"/>
        <w:rPr>
          <w:rFonts w:asciiTheme="minorEastAsia" w:hAnsiTheme="minorEastAsia" w:eastAsiaTheme="minorEastAsia" w:cstheme="minorEastAsia"/>
          <w:b/>
          <w:bCs/>
          <w:sz w:val="32"/>
          <w:szCs w:val="32"/>
          <w:highlight w:val="none"/>
          <w:lang w:eastAsia="zh-CN"/>
        </w:rPr>
      </w:pPr>
    </w:p>
    <w:p>
      <w:pPr>
        <w:widowControl/>
        <w:spacing w:line="440" w:lineRule="exact"/>
        <w:rPr>
          <w:rFonts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致：博爱县公路管理局</w:t>
      </w:r>
    </w:p>
    <w:p>
      <w:pPr>
        <w:widowControl/>
        <w:spacing w:line="440" w:lineRule="exact"/>
        <w:ind w:firstLine="720" w:firstLineChars="300"/>
        <w:rPr>
          <w:rFonts w:asciiTheme="minorEastAsia" w:hAnsiTheme="minorEastAsia" w:eastAsiaTheme="minorEastAsia" w:cstheme="minorEastAsia"/>
          <w:sz w:val="24"/>
          <w:highlight w:val="none"/>
          <w:lang w:eastAsia="zh-CN"/>
        </w:rPr>
      </w:pPr>
    </w:p>
    <w:p>
      <w:pPr>
        <w:widowControl/>
        <w:spacing w:line="560" w:lineRule="exact"/>
        <w:ind w:firstLine="840" w:firstLineChars="300"/>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1、根据已收到的项目谈判文件及有关纪要通知，我方经考察施工现场和研究上述谈判文件后，愿按照谈判文件中要求的条件和内容完成全部工程。总价为人民币（大写）</w:t>
      </w:r>
      <w:r>
        <w:rPr>
          <w:rFonts w:hint="eastAsia" w:asciiTheme="minorEastAsia" w:hAnsiTheme="minorEastAsia" w:eastAsiaTheme="minorEastAsia" w:cstheme="minorEastAsia"/>
          <w:sz w:val="28"/>
          <w:szCs w:val="28"/>
          <w:highlight w:val="none"/>
          <w:u w:val="single"/>
          <w:lang w:eastAsia="zh-CN"/>
        </w:rPr>
        <w:t xml:space="preserve">        </w:t>
      </w:r>
      <w:r>
        <w:rPr>
          <w:rFonts w:hint="eastAsia" w:asciiTheme="minorEastAsia" w:hAnsiTheme="minorEastAsia" w:eastAsiaTheme="minorEastAsia" w:cstheme="minorEastAsia"/>
          <w:sz w:val="28"/>
          <w:szCs w:val="28"/>
          <w:highlight w:val="none"/>
          <w:lang w:eastAsia="zh-CN"/>
        </w:rPr>
        <w:t>（小写）￥</w:t>
      </w:r>
      <w:r>
        <w:rPr>
          <w:rFonts w:hint="eastAsia" w:asciiTheme="minorEastAsia" w:hAnsiTheme="minorEastAsia" w:eastAsiaTheme="minorEastAsia" w:cstheme="minorEastAsia"/>
          <w:sz w:val="28"/>
          <w:szCs w:val="28"/>
          <w:highlight w:val="none"/>
          <w:u w:val="single"/>
          <w:lang w:eastAsia="zh-CN"/>
        </w:rPr>
        <w:t xml:space="preserve">       </w:t>
      </w:r>
      <w:r>
        <w:rPr>
          <w:rFonts w:hint="eastAsia" w:asciiTheme="minorEastAsia" w:hAnsiTheme="minorEastAsia" w:eastAsiaTheme="minorEastAsia" w:cstheme="minorEastAsia"/>
          <w:sz w:val="28"/>
          <w:szCs w:val="28"/>
          <w:highlight w:val="none"/>
          <w:lang w:eastAsia="zh-CN"/>
        </w:rPr>
        <w:t>元。合同履行期限为</w:t>
      </w:r>
      <w:r>
        <w:rPr>
          <w:rFonts w:hint="eastAsia" w:asciiTheme="minorEastAsia" w:hAnsiTheme="minorEastAsia" w:eastAsiaTheme="minorEastAsia" w:cstheme="minorEastAsia"/>
          <w:sz w:val="28"/>
          <w:szCs w:val="28"/>
          <w:highlight w:val="none"/>
          <w:u w:val="single"/>
          <w:lang w:eastAsia="zh-CN"/>
        </w:rPr>
        <w:t xml:space="preserve">     </w:t>
      </w:r>
      <w:r>
        <w:rPr>
          <w:rFonts w:hint="eastAsia" w:asciiTheme="minorEastAsia" w:hAnsiTheme="minorEastAsia" w:eastAsiaTheme="minorEastAsia" w:cstheme="minorEastAsia"/>
          <w:sz w:val="28"/>
          <w:szCs w:val="28"/>
          <w:highlight w:val="none"/>
          <w:lang w:eastAsia="zh-CN"/>
        </w:rPr>
        <w:t>日历天，按照合同约定实施和完成承包工程，质量标准达到</w:t>
      </w:r>
      <w:r>
        <w:rPr>
          <w:rFonts w:hint="eastAsia" w:asciiTheme="minorEastAsia" w:hAnsiTheme="minorEastAsia" w:eastAsiaTheme="minorEastAsia" w:cstheme="minorEastAsia"/>
          <w:sz w:val="28"/>
          <w:szCs w:val="28"/>
          <w:highlight w:val="none"/>
          <w:u w:val="single"/>
          <w:lang w:eastAsia="zh-CN"/>
        </w:rPr>
        <w:t xml:space="preserve">              </w:t>
      </w:r>
      <w:r>
        <w:rPr>
          <w:rFonts w:hint="eastAsia" w:asciiTheme="minorEastAsia" w:hAnsiTheme="minorEastAsia" w:eastAsiaTheme="minorEastAsia" w:cstheme="minorEastAsia"/>
          <w:sz w:val="28"/>
          <w:szCs w:val="28"/>
          <w:highlight w:val="none"/>
          <w:lang w:eastAsia="zh-CN"/>
        </w:rPr>
        <w:t>。</w:t>
      </w:r>
    </w:p>
    <w:p>
      <w:pPr>
        <w:widowControl/>
        <w:spacing w:line="560" w:lineRule="exact"/>
        <w:ind w:firstLine="840" w:firstLineChars="300"/>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2、我方递交的谈判响应文件，在谈判文件规定的有效期内有效，在此期间我方若中标，将受此约束。</w:t>
      </w:r>
    </w:p>
    <w:p>
      <w:pPr>
        <w:widowControl/>
        <w:spacing w:line="560" w:lineRule="exact"/>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3、成交通知书和本谈判响应文件构成约束我们双方的合同。</w:t>
      </w:r>
    </w:p>
    <w:p>
      <w:pPr>
        <w:widowControl/>
        <w:spacing w:line="560" w:lineRule="exact"/>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4、我方明白采购人不一定接纳最低谈判报价，也不需要采购人解释选择或否决任何谈判供应商的原因和理由。</w:t>
      </w:r>
    </w:p>
    <w:p>
      <w:pPr>
        <w:widowControl/>
        <w:spacing w:line="440" w:lineRule="exact"/>
        <w:rPr>
          <w:rFonts w:asciiTheme="minorEastAsia" w:hAnsiTheme="minorEastAsia" w:eastAsiaTheme="minorEastAsia" w:cstheme="minorEastAsia"/>
          <w:sz w:val="24"/>
          <w:highlight w:val="none"/>
          <w:lang w:eastAsia="zh-CN"/>
        </w:rPr>
      </w:pPr>
    </w:p>
    <w:p>
      <w:pPr>
        <w:widowControl/>
        <w:spacing w:line="440" w:lineRule="exact"/>
        <w:rPr>
          <w:rFonts w:asciiTheme="minorEastAsia" w:hAnsiTheme="minorEastAsia" w:eastAsiaTheme="minorEastAsia" w:cstheme="minorEastAsia"/>
          <w:sz w:val="24"/>
          <w:highlight w:val="none"/>
          <w:lang w:eastAsia="zh-CN"/>
        </w:rPr>
      </w:pPr>
    </w:p>
    <w:p>
      <w:pPr>
        <w:widowControl/>
        <w:spacing w:line="440" w:lineRule="exact"/>
        <w:rPr>
          <w:rFonts w:asciiTheme="minorEastAsia" w:hAnsiTheme="minorEastAsia" w:eastAsiaTheme="minorEastAsia" w:cstheme="minorEastAsia"/>
          <w:sz w:val="24"/>
          <w:highlight w:val="none"/>
          <w:lang w:eastAsia="zh-CN"/>
        </w:rPr>
      </w:pPr>
    </w:p>
    <w:p>
      <w:pPr>
        <w:widowControl/>
        <w:spacing w:line="440" w:lineRule="exact"/>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谈判供应商：（盖章）</w:t>
      </w:r>
    </w:p>
    <w:p>
      <w:pPr>
        <w:widowControl/>
        <w:spacing w:line="440" w:lineRule="exact"/>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法定代表人或委托代理人：（签字或盖章）</w:t>
      </w:r>
    </w:p>
    <w:p>
      <w:pPr>
        <w:widowControl/>
        <w:spacing w:line="440" w:lineRule="exact"/>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 xml:space="preserve"> 年      月      日</w:t>
      </w: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pStyle w:val="9"/>
        <w:rPr>
          <w:rFonts w:asciiTheme="minorEastAsia" w:hAnsiTheme="minorEastAsia" w:eastAsiaTheme="minorEastAsia" w:cstheme="minorEastAsia"/>
          <w:b/>
          <w:sz w:val="28"/>
          <w:szCs w:val="28"/>
          <w:highlight w:val="none"/>
          <w:lang w:eastAsia="zh-CN"/>
        </w:rPr>
      </w:pPr>
    </w:p>
    <w:p>
      <w:pPr>
        <w:pStyle w:val="16"/>
        <w:rPr>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sz w:val="28"/>
          <w:szCs w:val="28"/>
          <w:highlight w:val="none"/>
          <w:lang w:eastAsia="zh-CN"/>
        </w:rPr>
        <w:t>附件2：</w:t>
      </w:r>
    </w:p>
    <w:p>
      <w:pPr>
        <w:widowControl/>
        <w:spacing w:line="440" w:lineRule="exact"/>
        <w:jc w:val="center"/>
        <w:rPr>
          <w:rFonts w:asciiTheme="minorEastAsia" w:hAnsiTheme="minorEastAsia" w:eastAsiaTheme="minorEastAsia" w:cstheme="minorEastAsia"/>
          <w:b/>
          <w:bCs/>
          <w:sz w:val="32"/>
          <w:szCs w:val="32"/>
          <w:highlight w:val="none"/>
          <w:lang w:eastAsia="zh-CN"/>
        </w:rPr>
      </w:pPr>
      <w:bookmarkStart w:id="54" w:name="_Toc466022186"/>
      <w:bookmarkStart w:id="55" w:name="_Toc454464359"/>
      <w:bookmarkStart w:id="56" w:name="_Toc483669659"/>
    </w:p>
    <w:p>
      <w:pPr>
        <w:widowControl/>
        <w:spacing w:line="440" w:lineRule="exact"/>
        <w:jc w:val="center"/>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（1）第一轮报价表</w:t>
      </w:r>
      <w:bookmarkEnd w:id="54"/>
      <w:bookmarkEnd w:id="55"/>
      <w:bookmarkEnd w:id="56"/>
    </w:p>
    <w:p>
      <w:pPr>
        <w:widowControl/>
        <w:spacing w:line="440" w:lineRule="exact"/>
        <w:rPr>
          <w:rFonts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说明：供应商单位应将报价填入下表并按要求签字盖章，第一轮报价表要附在响应文件中。</w:t>
      </w:r>
    </w:p>
    <w:p>
      <w:pPr>
        <w:spacing w:line="440" w:lineRule="exact"/>
        <w:ind w:left="6966" w:leftChars="912" w:hanging="4960" w:hangingChars="15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32"/>
          <w:szCs w:val="32"/>
          <w:highlight w:val="none"/>
          <w:lang w:eastAsia="zh-CN"/>
        </w:rPr>
        <w:tab/>
      </w:r>
    </w:p>
    <w:tbl>
      <w:tblPr>
        <w:tblStyle w:val="20"/>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trPr>
        <w:tc>
          <w:tcPr>
            <w:tcW w:w="1805" w:type="dxa"/>
            <w:vAlign w:val="center"/>
          </w:tcPr>
          <w:p>
            <w:pPr>
              <w:pStyle w:val="39"/>
              <w:spacing w:line="440" w:lineRule="exact"/>
              <w:ind w:firstLine="0"/>
              <w:jc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项目名称</w:t>
            </w:r>
          </w:p>
        </w:tc>
        <w:tc>
          <w:tcPr>
            <w:tcW w:w="7434" w:type="dxa"/>
            <w:vAlign w:val="center"/>
          </w:tcPr>
          <w:p>
            <w:pPr>
              <w:pStyle w:val="39"/>
              <w:spacing w:line="440" w:lineRule="exact"/>
              <w:ind w:firstLine="0"/>
              <w:rPr>
                <w:rFonts w:asciiTheme="minorEastAsia" w:hAnsiTheme="minorEastAsia" w:eastAsiaTheme="minorEastAsia" w:cstheme="minorEastAsia"/>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805"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供应商名称</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805" w:type="dxa"/>
            <w:tcBorders>
              <w:bottom w:val="single" w:color="auto" w:sz="4" w:space="0"/>
            </w:tcBorders>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总报价（元）</w:t>
            </w:r>
          </w:p>
        </w:tc>
        <w:tc>
          <w:tcPr>
            <w:tcW w:w="7434" w:type="dxa"/>
            <w:tcBorders>
              <w:bottom w:val="single" w:color="auto" w:sz="4" w:space="0"/>
            </w:tcBorders>
            <w:vAlign w:val="center"/>
          </w:tcPr>
          <w:p>
            <w:pPr>
              <w:spacing w:line="440" w:lineRule="exact"/>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rPr>
              <w:t>大写：</w:t>
            </w:r>
          </w:p>
          <w:p>
            <w:pPr>
              <w:spacing w:line="440" w:lineRule="exact"/>
              <w:rPr>
                <w:rFonts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小写：</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 xml:space="preserve">     </w:t>
            </w:r>
            <w:r>
              <w:rPr>
                <w:rFonts w:hint="eastAsia" w:asciiTheme="minorEastAsia" w:hAnsiTheme="minorEastAsia" w:eastAsiaTheme="minorEastAsia" w:cstheme="minorEastAsia"/>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1805"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eastAsia="zh-CN"/>
              </w:rPr>
              <w:t>工期</w:t>
            </w:r>
          </w:p>
        </w:tc>
        <w:tc>
          <w:tcPr>
            <w:tcW w:w="7434"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805" w:type="dxa"/>
            <w:vAlign w:val="center"/>
          </w:tcPr>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质量标准</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805" w:type="dxa"/>
            <w:vAlign w:val="center"/>
          </w:tcPr>
          <w:p>
            <w:pPr>
              <w:spacing w:line="440" w:lineRule="exact"/>
              <w:jc w:val="center"/>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质保期</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05"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投标有效期 </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1805"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项目经理</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项目经理</w:t>
            </w:r>
          </w:p>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证书编号</w:t>
            </w:r>
          </w:p>
        </w:tc>
        <w:tc>
          <w:tcPr>
            <w:tcW w:w="7434" w:type="dxa"/>
            <w:vAlign w:val="center"/>
          </w:tcPr>
          <w:p>
            <w:pPr>
              <w:spacing w:line="440" w:lineRule="exact"/>
              <w:jc w:val="center"/>
              <w:rPr>
                <w:rFonts w:asciiTheme="minorEastAsia" w:hAnsiTheme="minorEastAsia" w:eastAsiaTheme="minorEastAsia" w:cstheme="minorEastAsia"/>
                <w:highlight w:val="none"/>
              </w:rPr>
            </w:pPr>
          </w:p>
        </w:tc>
      </w:tr>
    </w:tbl>
    <w:p>
      <w:pPr>
        <w:spacing w:line="440" w:lineRule="exact"/>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注：1、供应商可根据实际情况自行添加表格内容。</w:t>
      </w:r>
    </w:p>
    <w:p>
      <w:pPr>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sz w:val="24"/>
          <w:highlight w:val="none"/>
          <w:lang w:eastAsia="zh-CN"/>
        </w:rPr>
      </w:pPr>
      <w:r>
        <w:rPr>
          <w:rFonts w:asciiTheme="minorEastAsia" w:hAnsiTheme="minorEastAsia" w:eastAsiaTheme="minorEastAsia" w:cstheme="minorEastAsia"/>
          <w:sz w:val="24"/>
          <w:highlight w:val="none"/>
          <w:lang w:eastAsia="zh-CN"/>
        </w:rPr>
        <w:t>3、以上报价应与“</w:t>
      </w:r>
      <w:r>
        <w:rPr>
          <w:rFonts w:hint="eastAsia" w:asciiTheme="minorEastAsia" w:hAnsiTheme="minorEastAsia" w:eastAsiaTheme="minorEastAsia" w:cstheme="minorEastAsia"/>
          <w:sz w:val="24"/>
          <w:highlight w:val="none"/>
          <w:lang w:eastAsia="zh-CN"/>
        </w:rPr>
        <w:t>已标价工程量清单</w:t>
      </w:r>
      <w:r>
        <w:rPr>
          <w:rFonts w:asciiTheme="minorEastAsia" w:hAnsiTheme="minorEastAsia" w:eastAsiaTheme="minorEastAsia" w:cstheme="minorEastAsia"/>
          <w:sz w:val="24"/>
          <w:highlight w:val="none"/>
          <w:lang w:eastAsia="zh-CN"/>
        </w:rPr>
        <w:t>”中的报价相一致。</w:t>
      </w:r>
    </w:p>
    <w:p>
      <w:pPr>
        <w:spacing w:line="440" w:lineRule="exact"/>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4、供应商所报总价应包括其履行本项目合同（如果成交）所列项目所需的所有费用，包括所投入的全部人工成本、材料、机械、管理费、规费、利润、税金等全部费用。</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谈判供应商（盖章）：                               </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法人代表人或委托代理人（签字或盖章）：                                                </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年     月     日   </w:t>
      </w:r>
    </w:p>
    <w:p>
      <w:pPr>
        <w:widowControl/>
        <w:spacing w:line="440" w:lineRule="exact"/>
        <w:jc w:val="center"/>
        <w:rPr>
          <w:rFonts w:asciiTheme="minorEastAsia" w:hAnsiTheme="minorEastAsia" w:eastAsiaTheme="minorEastAsia" w:cstheme="minorEastAsia"/>
          <w:b/>
          <w:sz w:val="28"/>
          <w:szCs w:val="28"/>
          <w:highlight w:val="none"/>
          <w:lang w:eastAsia="zh-CN"/>
        </w:rPr>
      </w:pPr>
    </w:p>
    <w:p>
      <w:pPr>
        <w:pStyle w:val="10"/>
        <w:rPr>
          <w:rFonts w:asciiTheme="minorEastAsia" w:hAnsiTheme="minorEastAsia" w:eastAsiaTheme="minorEastAsia" w:cstheme="minorEastAsia"/>
          <w:b/>
          <w:color w:val="auto"/>
          <w:sz w:val="28"/>
          <w:szCs w:val="28"/>
          <w:highlight w:val="none"/>
        </w:rPr>
      </w:pPr>
    </w:p>
    <w:p>
      <w:pPr>
        <w:widowControl/>
        <w:autoSpaceDE/>
        <w:autoSpaceDN/>
        <w:rPr>
          <w:rFonts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lang w:eastAsia="zh-CN"/>
        </w:rPr>
        <w:br w:type="page"/>
      </w:r>
    </w:p>
    <w:p>
      <w:pPr>
        <w:rPr>
          <w:rFonts w:asciiTheme="minorEastAsia" w:hAnsiTheme="minorEastAsia" w:eastAsiaTheme="minorEastAsia" w:cstheme="minorEastAsia"/>
          <w:highlight w:val="none"/>
          <w:lang w:eastAsia="zh-CN"/>
        </w:rPr>
      </w:pPr>
    </w:p>
    <w:p>
      <w:pPr>
        <w:autoSpaceDE/>
        <w:autoSpaceDN/>
        <w:spacing w:line="560" w:lineRule="exact"/>
        <w:jc w:val="center"/>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sz w:val="28"/>
          <w:szCs w:val="28"/>
          <w:highlight w:val="none"/>
          <w:lang w:eastAsia="zh-CN"/>
        </w:rPr>
        <w:t>（2）  第一轮已标价工程量清单</w:t>
      </w:r>
    </w:p>
    <w:p>
      <w:pPr>
        <w:widowControl/>
        <w:spacing w:line="440" w:lineRule="exact"/>
        <w:jc w:val="center"/>
        <w:rPr>
          <w:rFonts w:asciiTheme="minorEastAsia" w:hAnsiTheme="minorEastAsia" w:eastAsiaTheme="minorEastAsia" w:cstheme="minorEastAsia"/>
          <w:b/>
          <w:sz w:val="28"/>
          <w:szCs w:val="28"/>
          <w:highlight w:val="none"/>
          <w:lang w:eastAsia="zh-CN"/>
        </w:rPr>
      </w:pPr>
    </w:p>
    <w:p>
      <w:pPr>
        <w:autoSpaceDE/>
        <w:autoSpaceDN/>
        <w:spacing w:line="440" w:lineRule="exact"/>
        <w:ind w:firstLine="420" w:firstLineChars="200"/>
        <w:jc w:val="both"/>
        <w:rPr>
          <w:rFonts w:ascii="宋体" w:hAnsi="宋体" w:eastAsia="宋体" w:cs="宋体"/>
          <w:kern w:val="2"/>
          <w:sz w:val="21"/>
          <w:szCs w:val="21"/>
          <w:highlight w:val="none"/>
          <w:lang w:eastAsia="zh-CN"/>
        </w:rPr>
      </w:pPr>
      <w:bookmarkStart w:id="57" w:name="_Toc466022187"/>
      <w:bookmarkStart w:id="58" w:name="_Toc483669660"/>
      <w:bookmarkStart w:id="59" w:name="_Toc454464360"/>
    </w:p>
    <w:p>
      <w:pPr>
        <w:widowControl/>
        <w:spacing w:line="44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 xml:space="preserve">（加盖供应商印章） </w:t>
      </w:r>
    </w:p>
    <w:p>
      <w:pPr>
        <w:widowControl/>
        <w:spacing w:line="440" w:lineRule="exact"/>
        <w:jc w:val="center"/>
        <w:rPr>
          <w:rFonts w:asciiTheme="minorEastAsia" w:hAnsiTheme="minorEastAsia" w:eastAsiaTheme="minorEastAsia" w:cstheme="minorEastAsia"/>
          <w:b/>
          <w:bCs/>
          <w:sz w:val="32"/>
          <w:szCs w:val="32"/>
          <w:highlight w:val="none"/>
          <w:lang w:eastAsia="zh-CN"/>
        </w:rPr>
      </w:pPr>
    </w:p>
    <w:p>
      <w:pPr>
        <w:pStyle w:val="10"/>
        <w:rPr>
          <w:rFonts w:asciiTheme="minorEastAsia" w:hAnsiTheme="minorEastAsia" w:eastAsiaTheme="minorEastAsia" w:cstheme="minorEastAsia"/>
          <w:b/>
          <w:bCs/>
          <w:color w:val="auto"/>
          <w:sz w:val="32"/>
          <w:szCs w:val="32"/>
          <w:highlight w:val="none"/>
        </w:rPr>
      </w:pPr>
    </w:p>
    <w:p>
      <w:pPr>
        <w:rPr>
          <w:rFonts w:asciiTheme="minorEastAsia" w:hAnsiTheme="minorEastAsia" w:eastAsiaTheme="minorEastAsia" w:cstheme="minorEastAsia"/>
          <w:b/>
          <w:bCs/>
          <w:sz w:val="32"/>
          <w:szCs w:val="32"/>
          <w:highlight w:val="none"/>
          <w:lang w:eastAsia="zh-CN"/>
        </w:rPr>
      </w:pPr>
    </w:p>
    <w:p>
      <w:pPr>
        <w:pStyle w:val="10"/>
        <w:rPr>
          <w:rFonts w:asciiTheme="minorEastAsia" w:hAnsiTheme="minorEastAsia" w:eastAsiaTheme="minorEastAsia" w:cstheme="minorEastAsia"/>
          <w:b/>
          <w:bCs/>
          <w:color w:val="auto"/>
          <w:sz w:val="32"/>
          <w:szCs w:val="32"/>
          <w:highlight w:val="none"/>
        </w:rPr>
      </w:pPr>
    </w:p>
    <w:p>
      <w:pPr>
        <w:widowControl/>
        <w:autoSpaceDE/>
        <w:autoSpaceDN/>
        <w:jc w:val="center"/>
        <w:rPr>
          <w:rFonts w:asciiTheme="minorEastAsia" w:hAnsiTheme="minorEastAsia" w:eastAsiaTheme="minorEastAsia" w:cstheme="minorEastAsia"/>
          <w:b/>
          <w:bCs/>
          <w:sz w:val="32"/>
          <w:szCs w:val="32"/>
          <w:highlight w:val="none"/>
          <w:lang w:eastAsia="zh-CN"/>
        </w:rPr>
      </w:pPr>
      <w:r>
        <w:rPr>
          <w:rFonts w:asciiTheme="minorEastAsia" w:hAnsiTheme="minorEastAsia" w:eastAsiaTheme="minorEastAsia" w:cstheme="minorEastAsia"/>
          <w:b/>
          <w:bCs/>
          <w:sz w:val="32"/>
          <w:szCs w:val="32"/>
          <w:highlight w:val="none"/>
          <w:lang w:eastAsia="zh-CN"/>
        </w:rPr>
        <w:br w:type="page"/>
      </w:r>
      <w:r>
        <w:rPr>
          <w:rFonts w:hint="eastAsia" w:asciiTheme="minorEastAsia" w:hAnsiTheme="minorEastAsia" w:eastAsiaTheme="minorEastAsia" w:cstheme="minorEastAsia"/>
          <w:b/>
          <w:bCs/>
          <w:sz w:val="32"/>
          <w:szCs w:val="32"/>
          <w:highlight w:val="none"/>
          <w:lang w:eastAsia="zh-CN"/>
        </w:rPr>
        <w:t>（3）第二轮报价表</w:t>
      </w:r>
      <w:bookmarkEnd w:id="57"/>
      <w:bookmarkEnd w:id="58"/>
      <w:bookmarkEnd w:id="59"/>
    </w:p>
    <w:p>
      <w:pPr>
        <w:widowControl/>
        <w:spacing w:line="440" w:lineRule="exact"/>
        <w:jc w:val="center"/>
        <w:rPr>
          <w:rFonts w:asciiTheme="minorEastAsia" w:hAnsiTheme="minorEastAsia" w:eastAsiaTheme="minorEastAsia" w:cstheme="minorEastAsia"/>
          <w:b/>
          <w:bCs/>
          <w:sz w:val="32"/>
          <w:szCs w:val="32"/>
          <w:highlight w:val="none"/>
          <w:lang w:eastAsia="zh-CN"/>
        </w:rPr>
      </w:pPr>
    </w:p>
    <w:p>
      <w:pPr>
        <w:widowControl/>
        <w:spacing w:line="440" w:lineRule="exact"/>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说明：第二轮报价表（</w:t>
      </w:r>
      <w:r>
        <w:rPr>
          <w:rFonts w:hint="eastAsia" w:asciiTheme="minorEastAsia" w:hAnsiTheme="minorEastAsia" w:eastAsiaTheme="minorEastAsia" w:cstheme="minorEastAsia"/>
          <w:b/>
          <w:bCs/>
          <w:sz w:val="24"/>
          <w:highlight w:val="none"/>
          <w:lang w:eastAsia="zh-CN"/>
        </w:rPr>
        <w:t>附已标价工程量清单</w:t>
      </w:r>
      <w:r>
        <w:rPr>
          <w:rFonts w:hint="eastAsia" w:asciiTheme="minorEastAsia" w:hAnsiTheme="minorEastAsia" w:eastAsiaTheme="minorEastAsia" w:cstheme="minorEastAsia"/>
          <w:sz w:val="24"/>
          <w:highlight w:val="none"/>
          <w:lang w:eastAsia="zh-CN"/>
        </w:rPr>
        <w:t>）加盖公章。</w:t>
      </w:r>
    </w:p>
    <w:p>
      <w:pPr>
        <w:spacing w:line="440" w:lineRule="exact"/>
        <w:ind w:left="6966" w:leftChars="912" w:hanging="4960" w:hangingChars="155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32"/>
          <w:szCs w:val="32"/>
          <w:highlight w:val="none"/>
          <w:lang w:eastAsia="zh-CN"/>
        </w:rPr>
        <w:tab/>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800" w:type="dxa"/>
            <w:vAlign w:val="center"/>
          </w:tcPr>
          <w:p>
            <w:pPr>
              <w:pStyle w:val="39"/>
              <w:spacing w:line="440" w:lineRule="exact"/>
              <w:ind w:firstLine="0"/>
              <w:jc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项目名称</w:t>
            </w:r>
          </w:p>
        </w:tc>
        <w:tc>
          <w:tcPr>
            <w:tcW w:w="7410" w:type="dxa"/>
            <w:vAlign w:val="center"/>
          </w:tcPr>
          <w:p>
            <w:pPr>
              <w:pStyle w:val="39"/>
              <w:spacing w:line="440" w:lineRule="exact"/>
              <w:ind w:firstLine="0"/>
              <w:rPr>
                <w:rFonts w:asciiTheme="minorEastAsia" w:hAnsiTheme="minorEastAsia" w:eastAsiaTheme="minorEastAsia" w:cstheme="minorEastAsia"/>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800"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szCs w:val="24"/>
                <w:highlight w:val="none"/>
              </w:rPr>
              <w:t>供应商名称</w:t>
            </w:r>
          </w:p>
        </w:tc>
        <w:tc>
          <w:tcPr>
            <w:tcW w:w="7410"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总报价（元）</w:t>
            </w:r>
          </w:p>
        </w:tc>
        <w:tc>
          <w:tcPr>
            <w:tcW w:w="7410" w:type="dxa"/>
            <w:tcBorders>
              <w:bottom w:val="single" w:color="auto" w:sz="4" w:space="0"/>
            </w:tcBorders>
            <w:vAlign w:val="center"/>
          </w:tcPr>
          <w:p>
            <w:pPr>
              <w:spacing w:line="44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大写：</w:t>
            </w:r>
          </w:p>
          <w:p>
            <w:pPr>
              <w:spacing w:line="440" w:lineRule="exact"/>
              <w:rPr>
                <w:rFonts w:asciiTheme="minorEastAsia" w:hAnsiTheme="minorEastAsia" w:eastAsiaTheme="minorEastAsia" w:cstheme="minorEastAsia"/>
                <w:highlight w:val="none"/>
              </w:rPr>
            </w:pPr>
          </w:p>
          <w:p>
            <w:pPr>
              <w:spacing w:line="440" w:lineRule="exact"/>
              <w:rPr>
                <w:rFonts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小写：</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 xml:space="preserve">    </w:t>
            </w:r>
            <w:r>
              <w:rPr>
                <w:rFonts w:hint="eastAsia" w:asciiTheme="minorEastAsia" w:hAnsiTheme="minorEastAsia" w:eastAsiaTheme="minorEastAsia" w:cstheme="minorEastAsia"/>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1800" w:type="dxa"/>
            <w:vAlign w:val="center"/>
          </w:tcPr>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工期</w:t>
            </w:r>
          </w:p>
        </w:tc>
        <w:tc>
          <w:tcPr>
            <w:tcW w:w="7410"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800" w:type="dxa"/>
            <w:vAlign w:val="center"/>
          </w:tcPr>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质量标准</w:t>
            </w:r>
          </w:p>
        </w:tc>
        <w:tc>
          <w:tcPr>
            <w:tcW w:w="7410"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0"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投标有效期 </w:t>
            </w:r>
          </w:p>
        </w:tc>
        <w:tc>
          <w:tcPr>
            <w:tcW w:w="7410"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800" w:type="dxa"/>
            <w:vAlign w:val="center"/>
          </w:tcPr>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项目经理</w:t>
            </w:r>
          </w:p>
        </w:tc>
        <w:tc>
          <w:tcPr>
            <w:tcW w:w="7410" w:type="dxa"/>
            <w:vAlign w:val="center"/>
          </w:tcPr>
          <w:p>
            <w:pPr>
              <w:spacing w:line="440" w:lineRule="exact"/>
              <w:jc w:val="center"/>
              <w:rPr>
                <w:rFonts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项目经理</w:t>
            </w:r>
          </w:p>
          <w:p>
            <w:pPr>
              <w:spacing w:line="44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eastAsia="zh-CN"/>
              </w:rPr>
              <w:t>证书编号</w:t>
            </w:r>
          </w:p>
        </w:tc>
        <w:tc>
          <w:tcPr>
            <w:tcW w:w="7410" w:type="dxa"/>
            <w:vAlign w:val="center"/>
          </w:tcPr>
          <w:p>
            <w:pPr>
              <w:spacing w:line="440" w:lineRule="exact"/>
              <w:jc w:val="center"/>
              <w:rPr>
                <w:rFonts w:asciiTheme="minorEastAsia" w:hAnsiTheme="minorEastAsia" w:eastAsiaTheme="minorEastAsia" w:cstheme="minorEastAsia"/>
                <w:highlight w:val="none"/>
              </w:rPr>
            </w:pPr>
          </w:p>
        </w:tc>
      </w:tr>
    </w:tbl>
    <w:p>
      <w:pPr>
        <w:widowControl/>
        <w:spacing w:line="560" w:lineRule="atLeast"/>
        <w:ind w:firstLine="482"/>
        <w:rPr>
          <w:rFonts w:asciiTheme="minorEastAsia" w:hAnsiTheme="minorEastAsia" w:eastAsiaTheme="minorEastAsia" w:cstheme="minorEastAsia"/>
          <w:b/>
          <w:bCs/>
          <w:sz w:val="24"/>
          <w:highlight w:val="none"/>
          <w:lang w:eastAsia="zh-CN"/>
        </w:rPr>
      </w:pPr>
      <w:r>
        <w:rPr>
          <w:rFonts w:hint="eastAsia" w:asciiTheme="minorEastAsia" w:hAnsiTheme="minorEastAsia" w:eastAsiaTheme="minorEastAsia" w:cstheme="minorEastAsia"/>
          <w:b/>
          <w:bCs/>
          <w:sz w:val="24"/>
          <w:highlight w:val="none"/>
          <w:lang w:eastAsia="zh-CN"/>
        </w:rPr>
        <w:t>注：投标供应商在系统进行第二轮报价时，须提交第二轮报价表和已标价工程量清单电子版(PDF格式)。</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谈判供应商（盖章）：                                                               </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法定代表人或委托代理人（签字或盖章）：                                                          </w:t>
      </w:r>
    </w:p>
    <w:p>
      <w:pPr>
        <w:spacing w:line="440" w:lineRule="exact"/>
        <w:jc w:val="center"/>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                      年     月     日   </w:t>
      </w:r>
    </w:p>
    <w:p>
      <w:pPr>
        <w:widowControl/>
        <w:spacing w:line="560" w:lineRule="atLeast"/>
        <w:ind w:firstLine="482"/>
        <w:rPr>
          <w:rFonts w:asciiTheme="minorEastAsia" w:hAnsiTheme="minorEastAsia" w:eastAsiaTheme="minorEastAsia" w:cstheme="minorEastAsia"/>
          <w:b/>
          <w:bCs/>
          <w:sz w:val="24"/>
          <w:highlight w:val="none"/>
          <w:lang w:eastAsia="zh-CN"/>
        </w:rPr>
      </w:pPr>
      <w:r>
        <w:rPr>
          <w:rFonts w:hint="eastAsia" w:asciiTheme="minorEastAsia" w:hAnsiTheme="minorEastAsia" w:eastAsiaTheme="minorEastAsia" w:cstheme="minorEastAsia"/>
          <w:b/>
          <w:bCs/>
          <w:sz w:val="24"/>
          <w:highlight w:val="none"/>
          <w:lang w:eastAsia="zh-CN"/>
        </w:rPr>
        <w:t xml:space="preserve"> </w:t>
      </w:r>
    </w:p>
    <w:p>
      <w:pPr>
        <w:widowControl/>
        <w:autoSpaceDE/>
        <w:autoSpaceDN/>
        <w:rPr>
          <w:rFonts w:asciiTheme="minorEastAsia" w:hAnsiTheme="minorEastAsia" w:eastAsiaTheme="minorEastAsia" w:cstheme="minorEastAsia"/>
          <w:b/>
          <w:sz w:val="28"/>
          <w:szCs w:val="28"/>
          <w:highlight w:val="none"/>
          <w:lang w:eastAsia="zh-CN"/>
        </w:rPr>
      </w:pPr>
      <w:r>
        <w:rPr>
          <w:rFonts w:asciiTheme="minorEastAsia" w:hAnsiTheme="minorEastAsia" w:eastAsiaTheme="minorEastAsia" w:cstheme="minorEastAsia"/>
          <w:b/>
          <w:sz w:val="28"/>
          <w:szCs w:val="28"/>
          <w:highlight w:val="none"/>
          <w:lang w:eastAsia="zh-CN"/>
        </w:rPr>
        <w:br w:type="page"/>
      </w:r>
    </w:p>
    <w:p>
      <w:pPr>
        <w:autoSpaceDE/>
        <w:autoSpaceDN/>
        <w:spacing w:line="560" w:lineRule="exact"/>
        <w:jc w:val="center"/>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附件3：</w:t>
      </w:r>
    </w:p>
    <w:p>
      <w:pPr>
        <w:pStyle w:val="6"/>
        <w:spacing w:before="0" w:line="440" w:lineRule="exact"/>
        <w:rPr>
          <w:rFonts w:asciiTheme="minorEastAsia" w:hAnsiTheme="minorEastAsia" w:eastAsiaTheme="minorEastAsia" w:cstheme="minorEastAsia"/>
          <w:highlight w:val="none"/>
          <w:lang w:eastAsia="zh-CN"/>
        </w:rPr>
      </w:pPr>
    </w:p>
    <w:p>
      <w:pPr>
        <w:spacing w:line="360" w:lineRule="auto"/>
        <w:ind w:firstLine="883" w:firstLineChars="200"/>
        <w:jc w:val="center"/>
        <w:rPr>
          <w:rFonts w:asciiTheme="minorEastAsia" w:hAnsiTheme="minorEastAsia" w:eastAsiaTheme="minorEastAsia" w:cstheme="minorEastAsia"/>
          <w:b/>
          <w:bCs/>
          <w:sz w:val="44"/>
          <w:szCs w:val="44"/>
          <w:highlight w:val="none"/>
          <w:lang w:eastAsia="zh-CN"/>
        </w:rPr>
      </w:pPr>
      <w:r>
        <w:rPr>
          <w:rFonts w:hint="eastAsia" w:asciiTheme="minorEastAsia" w:hAnsiTheme="minorEastAsia" w:eastAsiaTheme="minorEastAsia" w:cstheme="minorEastAsia"/>
          <w:b/>
          <w:bCs/>
          <w:sz w:val="44"/>
          <w:szCs w:val="44"/>
          <w:highlight w:val="none"/>
          <w:lang w:eastAsia="zh-CN"/>
        </w:rPr>
        <w:t>法定代表人身份证明</w:t>
      </w:r>
    </w:p>
    <w:p>
      <w:pPr>
        <w:pStyle w:val="6"/>
        <w:rPr>
          <w:rFonts w:asciiTheme="minorEastAsia" w:hAnsiTheme="minorEastAsia" w:eastAsiaTheme="minorEastAsia" w:cstheme="minorEastAsia"/>
          <w:sz w:val="10"/>
          <w:szCs w:val="10"/>
          <w:highlight w:val="none"/>
          <w:lang w:eastAsia="zh-CN"/>
        </w:rPr>
      </w:pPr>
    </w:p>
    <w:p>
      <w:pPr>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szCs w:val="18"/>
          <w:highlight w:val="none"/>
          <w:lang w:eastAsia="zh-CN"/>
        </w:rPr>
        <w:t>供应商</w:t>
      </w:r>
      <w:r>
        <w:rPr>
          <w:rFonts w:hint="eastAsia" w:asciiTheme="minorEastAsia" w:hAnsiTheme="minorEastAsia" w:eastAsiaTheme="minorEastAsia" w:cstheme="minorEastAsia"/>
          <w:sz w:val="24"/>
          <w:highlight w:val="none"/>
          <w:lang w:eastAsia="zh-CN"/>
        </w:rPr>
        <w:t>名称：</w:t>
      </w:r>
      <w:r>
        <w:rPr>
          <w:rFonts w:hint="eastAsia" w:asciiTheme="minorEastAsia" w:hAnsiTheme="minorEastAsia" w:eastAsiaTheme="minorEastAsia" w:cstheme="minorEastAsia"/>
          <w:sz w:val="24"/>
          <w:highlight w:val="none"/>
          <w:u w:val="single"/>
          <w:lang w:eastAsia="zh-CN"/>
        </w:rPr>
        <w:t xml:space="preserve">                              </w:t>
      </w:r>
    </w:p>
    <w:p>
      <w:pPr>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单位性质：</w:t>
      </w:r>
      <w:r>
        <w:rPr>
          <w:rFonts w:hint="eastAsia" w:asciiTheme="minorEastAsia" w:hAnsiTheme="minorEastAsia" w:eastAsiaTheme="minorEastAsia" w:cstheme="minorEastAsia"/>
          <w:sz w:val="24"/>
          <w:highlight w:val="none"/>
          <w:u w:val="single"/>
          <w:lang w:eastAsia="zh-CN"/>
        </w:rPr>
        <w:t xml:space="preserve">                                </w:t>
      </w:r>
    </w:p>
    <w:p>
      <w:pPr>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地址：</w:t>
      </w:r>
      <w:r>
        <w:rPr>
          <w:rFonts w:hint="eastAsia" w:asciiTheme="minorEastAsia" w:hAnsiTheme="minorEastAsia" w:eastAsiaTheme="minorEastAsia" w:cstheme="minorEastAsia"/>
          <w:sz w:val="24"/>
          <w:highlight w:val="none"/>
          <w:u w:val="single"/>
          <w:lang w:eastAsia="zh-CN"/>
        </w:rPr>
        <w:t xml:space="preserve">                                    </w:t>
      </w:r>
    </w:p>
    <w:p>
      <w:pPr>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成立时间：</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年 </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月  </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日</w:t>
      </w:r>
    </w:p>
    <w:p>
      <w:pPr>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经营期限：</w:t>
      </w: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姓名：</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性别：</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年龄：</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职务：</w:t>
      </w:r>
      <w:r>
        <w:rPr>
          <w:rFonts w:hint="eastAsia" w:asciiTheme="minorEastAsia" w:hAnsiTheme="minorEastAsia" w:eastAsiaTheme="minorEastAsia" w:cstheme="minorEastAsia"/>
          <w:sz w:val="24"/>
          <w:highlight w:val="none"/>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 xml:space="preserve">系 </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（供应商名称）的法定代表人。</w:t>
      </w: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特此证明。</w:t>
      </w:r>
    </w:p>
    <w:p>
      <w:pPr>
        <w:autoSpaceDE/>
        <w:autoSpaceDN/>
        <w:spacing w:line="360" w:lineRule="auto"/>
        <w:ind w:firstLine="5760" w:firstLineChars="2400"/>
        <w:rPr>
          <w:rFonts w:asciiTheme="minorEastAsia" w:hAnsiTheme="minorEastAsia" w:eastAsiaTheme="minorEastAsia" w:cstheme="minorEastAsia"/>
          <w:sz w:val="24"/>
          <w:highlight w:val="none"/>
          <w:lang w:eastAsia="zh-CN"/>
        </w:rPr>
      </w:pPr>
    </w:p>
    <w:p>
      <w:pPr>
        <w:autoSpaceDE/>
        <w:autoSpaceDN/>
        <w:spacing w:line="560" w:lineRule="exact"/>
        <w:ind w:firstLine="964" w:firstLineChars="400"/>
        <w:jc w:val="both"/>
        <w:rPr>
          <w:rFonts w:ascii="宋体" w:hAnsi="宋体" w:eastAsia="宋体" w:cs="仿宋"/>
          <w:b/>
          <w:kern w:val="2"/>
          <w:sz w:val="24"/>
          <w:szCs w:val="24"/>
          <w:highlight w:val="none"/>
          <w:lang w:eastAsia="zh-CN"/>
        </w:rPr>
      </w:pPr>
    </w:p>
    <w:tbl>
      <w:tblPr>
        <w:tblStyle w:val="20"/>
        <w:tblpPr w:leftFromText="180" w:rightFromText="180" w:vertAnchor="text" w:horzAnchor="page" w:tblpX="2773" w:tblpY="209"/>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highlight w:val="none"/>
                <w:lang w:eastAsia="zh-CN"/>
              </w:rPr>
            </w:pPr>
          </w:p>
          <w:p>
            <w:pPr>
              <w:autoSpaceDE/>
              <w:autoSpaceDN/>
              <w:spacing w:line="560" w:lineRule="exact"/>
              <w:jc w:val="both"/>
              <w:rPr>
                <w:rFonts w:ascii="宋体" w:hAnsi="宋体" w:eastAsia="宋体" w:cs="Lucida Sans Unicode"/>
                <w:b/>
                <w:bCs/>
                <w:kern w:val="2"/>
                <w:sz w:val="24"/>
                <w:szCs w:val="24"/>
                <w:highlight w:val="none"/>
                <w:lang w:eastAsia="zh-CN"/>
              </w:rPr>
            </w:pPr>
          </w:p>
          <w:p>
            <w:pPr>
              <w:autoSpaceDE/>
              <w:autoSpaceDN/>
              <w:spacing w:line="560" w:lineRule="exact"/>
              <w:jc w:val="center"/>
              <w:rPr>
                <w:rFonts w:ascii="宋体" w:hAnsi="宋体" w:eastAsia="宋体" w:cs="楷体"/>
                <w:b/>
                <w:bCs/>
                <w:kern w:val="2"/>
                <w:sz w:val="24"/>
                <w:szCs w:val="24"/>
                <w:highlight w:val="none"/>
                <w:lang w:eastAsia="zh-CN"/>
              </w:rPr>
            </w:pPr>
            <w:r>
              <w:rPr>
                <w:rFonts w:hint="eastAsia" w:ascii="宋体" w:hAnsi="宋体" w:eastAsia="宋体" w:cs="楷体"/>
                <w:b/>
                <w:bCs/>
                <w:kern w:val="2"/>
                <w:sz w:val="24"/>
                <w:szCs w:val="24"/>
                <w:highlight w:val="none"/>
                <w:lang w:eastAsia="zh-CN"/>
              </w:rPr>
              <w:t>（※附：法定代表人身份证正反面※）</w:t>
            </w:r>
          </w:p>
          <w:p>
            <w:pPr>
              <w:autoSpaceDE/>
              <w:autoSpaceDN/>
              <w:spacing w:line="560" w:lineRule="exact"/>
              <w:jc w:val="both"/>
              <w:rPr>
                <w:rFonts w:ascii="宋体" w:hAnsi="宋体" w:eastAsia="宋体" w:cs="Lucida Sans Unicode"/>
                <w:kern w:val="2"/>
                <w:sz w:val="24"/>
                <w:szCs w:val="24"/>
                <w:highlight w:val="none"/>
                <w:lang w:eastAsia="zh-CN"/>
              </w:rPr>
            </w:pPr>
          </w:p>
          <w:p>
            <w:pPr>
              <w:autoSpaceDE/>
              <w:autoSpaceDN/>
              <w:spacing w:line="560" w:lineRule="exact"/>
              <w:jc w:val="both"/>
              <w:rPr>
                <w:rFonts w:ascii="宋体" w:hAnsi="宋体" w:eastAsia="宋体" w:cs="Lucida Sans Unicode"/>
                <w:kern w:val="2"/>
                <w:sz w:val="24"/>
                <w:szCs w:val="24"/>
                <w:highlight w:val="none"/>
                <w:lang w:eastAsia="zh-CN"/>
              </w:rPr>
            </w:pPr>
          </w:p>
        </w:tc>
      </w:tr>
    </w:tbl>
    <w:p>
      <w:pPr>
        <w:autoSpaceDE/>
        <w:autoSpaceDN/>
        <w:spacing w:line="560" w:lineRule="exact"/>
        <w:ind w:firstLine="964" w:firstLineChars="400"/>
        <w:jc w:val="both"/>
        <w:rPr>
          <w:rFonts w:ascii="宋体" w:hAnsi="宋体" w:eastAsia="宋体" w:cs="Times New Roman"/>
          <w:kern w:val="2"/>
          <w:sz w:val="24"/>
          <w:szCs w:val="24"/>
          <w:highlight w:val="none"/>
          <w:lang w:eastAsia="zh-CN"/>
        </w:rPr>
      </w:pPr>
      <w:r>
        <w:rPr>
          <w:rFonts w:hint="eastAsia" w:ascii="宋体" w:hAnsi="宋体" w:eastAsia="宋体" w:cs="Times New Roman"/>
          <w:b/>
          <w:kern w:val="2"/>
          <w:sz w:val="24"/>
          <w:szCs w:val="24"/>
          <w:highlight w:val="none"/>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360" w:lineRule="auto"/>
        <w:ind w:firstLine="5760" w:firstLineChars="2400"/>
        <w:rPr>
          <w:rFonts w:asciiTheme="minorEastAsia" w:hAnsiTheme="minorEastAsia" w:eastAsiaTheme="minorEastAsia" w:cstheme="minorEastAsia"/>
          <w:sz w:val="24"/>
          <w:highlight w:val="none"/>
          <w:lang w:eastAsia="zh-CN"/>
        </w:rPr>
      </w:pPr>
    </w:p>
    <w:p>
      <w:pPr>
        <w:autoSpaceDE/>
        <w:autoSpaceDN/>
        <w:spacing w:line="360" w:lineRule="auto"/>
        <w:ind w:firstLine="5760" w:firstLineChars="2400"/>
        <w:rPr>
          <w:rFonts w:asciiTheme="minorEastAsia" w:hAnsiTheme="minorEastAsia" w:eastAsiaTheme="minorEastAsia" w:cstheme="minorEastAsia"/>
          <w:sz w:val="24"/>
          <w:highlight w:val="none"/>
          <w:lang w:eastAsia="zh-CN"/>
        </w:rPr>
      </w:pPr>
    </w:p>
    <w:p>
      <w:pPr>
        <w:autoSpaceDE/>
        <w:autoSpaceDN/>
        <w:spacing w:line="360" w:lineRule="auto"/>
        <w:ind w:firstLine="5760" w:firstLineChars="2400"/>
        <w:rPr>
          <w:rFonts w:asciiTheme="minorEastAsia" w:hAnsiTheme="minorEastAsia" w:eastAsiaTheme="minorEastAsia" w:cstheme="minorEastAsia"/>
          <w:sz w:val="24"/>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autoSpaceDE/>
        <w:autoSpaceDN/>
        <w:spacing w:line="360" w:lineRule="auto"/>
        <w:ind w:firstLine="5040" w:firstLineChars="2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年    月    日</w:t>
      </w:r>
    </w:p>
    <w:p>
      <w:pPr>
        <w:widowControl/>
        <w:spacing w:line="440" w:lineRule="exact"/>
        <w:jc w:val="center"/>
        <w:rPr>
          <w:rFonts w:asciiTheme="minorEastAsia" w:hAnsiTheme="minorEastAsia" w:eastAsiaTheme="minorEastAsia" w:cstheme="minorEastAsia"/>
          <w:b/>
          <w:bCs/>
          <w:sz w:val="32"/>
          <w:szCs w:val="32"/>
          <w:highlight w:val="none"/>
          <w:lang w:eastAsia="zh-CN"/>
        </w:rPr>
      </w:pPr>
    </w:p>
    <w:p>
      <w:pPr>
        <w:widowControl/>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附件4：</w:t>
      </w:r>
    </w:p>
    <w:p>
      <w:pPr>
        <w:autoSpaceDE/>
        <w:autoSpaceDN/>
        <w:spacing w:line="360" w:lineRule="auto"/>
        <w:ind w:firstLine="883" w:firstLineChars="200"/>
        <w:jc w:val="center"/>
        <w:rPr>
          <w:rFonts w:asciiTheme="minorEastAsia" w:hAnsiTheme="minorEastAsia" w:eastAsiaTheme="minorEastAsia" w:cstheme="minorEastAsia"/>
          <w:b/>
          <w:sz w:val="44"/>
          <w:szCs w:val="44"/>
          <w:highlight w:val="none"/>
          <w:lang w:eastAsia="zh-CN"/>
        </w:rPr>
      </w:pPr>
      <w:r>
        <w:rPr>
          <w:rFonts w:hint="eastAsia" w:asciiTheme="minorEastAsia" w:hAnsiTheme="minorEastAsia" w:eastAsiaTheme="minorEastAsia" w:cstheme="minorEastAsia"/>
          <w:b/>
          <w:sz w:val="44"/>
          <w:szCs w:val="44"/>
          <w:highlight w:val="none"/>
          <w:lang w:eastAsia="zh-CN"/>
        </w:rPr>
        <w:t>授权委托书</w:t>
      </w:r>
    </w:p>
    <w:p>
      <w:pPr>
        <w:pStyle w:val="6"/>
        <w:rPr>
          <w:rFonts w:asciiTheme="minorEastAsia" w:hAnsiTheme="minorEastAsia" w:eastAsiaTheme="minorEastAsia" w:cstheme="minorEastAsia"/>
          <w:highlight w:val="none"/>
          <w:lang w:eastAsia="zh-CN"/>
        </w:rPr>
      </w:pP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本人</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（姓名）系</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（供应商名称）的法定代表人，现委托（姓名）</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为我方代理人。代理人根据授权，以我方名义签署、澄清、说明、补正、递交、撤回、修改</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（项目名称）项目响应文件、签订合同和处理有关事宜，其法律后果由我方承担。</w:t>
      </w: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委托期限：</w:t>
      </w:r>
      <w:r>
        <w:rPr>
          <w:rFonts w:hint="eastAsia" w:asciiTheme="minorEastAsia" w:hAnsiTheme="minorEastAsia" w:eastAsiaTheme="minorEastAsia" w:cstheme="minorEastAsia"/>
          <w:sz w:val="24"/>
          <w:highlight w:val="none"/>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代理人无转委托权。</w:t>
      </w:r>
    </w:p>
    <w:p>
      <w:pPr>
        <w:autoSpaceDE/>
        <w:autoSpaceDN/>
        <w:spacing w:line="560" w:lineRule="exact"/>
        <w:ind w:firstLine="964" w:firstLineChars="400"/>
        <w:jc w:val="both"/>
        <w:rPr>
          <w:rFonts w:ascii="宋体" w:hAnsi="宋体" w:eastAsia="宋体" w:cs="仿宋"/>
          <w:b/>
          <w:kern w:val="2"/>
          <w:sz w:val="24"/>
          <w:szCs w:val="24"/>
          <w:highlight w:val="none"/>
          <w:lang w:eastAsia="zh-CN"/>
        </w:rPr>
      </w:pPr>
    </w:p>
    <w:p>
      <w:pPr>
        <w:autoSpaceDE/>
        <w:autoSpaceDN/>
        <w:spacing w:line="560" w:lineRule="exact"/>
        <w:ind w:firstLine="964" w:firstLineChars="400"/>
        <w:jc w:val="both"/>
        <w:rPr>
          <w:rFonts w:ascii="宋体" w:hAnsi="宋体" w:eastAsia="宋体" w:cs="仿宋"/>
          <w:b/>
          <w:kern w:val="2"/>
          <w:sz w:val="24"/>
          <w:szCs w:val="24"/>
          <w:highlight w:val="none"/>
          <w:lang w:eastAsia="zh-CN"/>
        </w:rPr>
      </w:pPr>
    </w:p>
    <w:p>
      <w:pPr>
        <w:autoSpaceDE/>
        <w:autoSpaceDN/>
        <w:spacing w:line="560" w:lineRule="exact"/>
        <w:ind w:firstLine="964" w:firstLineChars="400"/>
        <w:jc w:val="both"/>
        <w:rPr>
          <w:rFonts w:ascii="宋体" w:hAnsi="宋体" w:eastAsia="宋体" w:cs="仿宋"/>
          <w:b/>
          <w:kern w:val="2"/>
          <w:sz w:val="24"/>
          <w:szCs w:val="24"/>
          <w:highlight w:val="none"/>
          <w:lang w:eastAsia="zh-CN"/>
        </w:rPr>
      </w:pPr>
    </w:p>
    <w:tbl>
      <w:tblPr>
        <w:tblStyle w:val="20"/>
        <w:tblpPr w:leftFromText="180" w:rightFromText="180" w:vertAnchor="text" w:horzAnchor="page" w:tblpX="2773" w:tblpY="209"/>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highlight w:val="none"/>
                <w:lang w:eastAsia="zh-CN"/>
              </w:rPr>
            </w:pPr>
          </w:p>
          <w:p>
            <w:pPr>
              <w:autoSpaceDE/>
              <w:autoSpaceDN/>
              <w:spacing w:line="560" w:lineRule="exact"/>
              <w:jc w:val="both"/>
              <w:rPr>
                <w:rFonts w:ascii="宋体" w:hAnsi="宋体" w:eastAsia="宋体" w:cs="Lucida Sans Unicode"/>
                <w:b/>
                <w:bCs/>
                <w:kern w:val="2"/>
                <w:sz w:val="24"/>
                <w:szCs w:val="24"/>
                <w:highlight w:val="none"/>
                <w:lang w:eastAsia="zh-CN"/>
              </w:rPr>
            </w:pPr>
          </w:p>
          <w:p>
            <w:pPr>
              <w:autoSpaceDE/>
              <w:autoSpaceDN/>
              <w:spacing w:line="560" w:lineRule="exact"/>
              <w:jc w:val="center"/>
              <w:rPr>
                <w:rFonts w:ascii="宋体" w:hAnsi="宋体" w:eastAsia="宋体" w:cs="楷体"/>
                <w:b/>
                <w:bCs/>
                <w:kern w:val="2"/>
                <w:sz w:val="24"/>
                <w:szCs w:val="24"/>
                <w:highlight w:val="none"/>
                <w:lang w:eastAsia="zh-CN"/>
              </w:rPr>
            </w:pPr>
            <w:r>
              <w:rPr>
                <w:rFonts w:hint="eastAsia" w:ascii="宋体" w:hAnsi="宋体" w:eastAsia="宋体" w:cs="楷体"/>
                <w:b/>
                <w:bCs/>
                <w:kern w:val="2"/>
                <w:sz w:val="24"/>
                <w:szCs w:val="24"/>
                <w:highlight w:val="none"/>
                <w:lang w:eastAsia="zh-CN"/>
              </w:rPr>
              <w:t>（※附：委托代理人身份证正反面※）</w:t>
            </w:r>
          </w:p>
          <w:p>
            <w:pPr>
              <w:autoSpaceDE/>
              <w:autoSpaceDN/>
              <w:spacing w:line="560" w:lineRule="exact"/>
              <w:jc w:val="both"/>
              <w:rPr>
                <w:rFonts w:ascii="宋体" w:hAnsi="宋体" w:eastAsia="宋体" w:cs="Lucida Sans Unicode"/>
                <w:kern w:val="2"/>
                <w:sz w:val="24"/>
                <w:szCs w:val="24"/>
                <w:highlight w:val="none"/>
                <w:lang w:eastAsia="zh-CN"/>
              </w:rPr>
            </w:pPr>
          </w:p>
          <w:p>
            <w:pPr>
              <w:autoSpaceDE/>
              <w:autoSpaceDN/>
              <w:spacing w:line="560" w:lineRule="exact"/>
              <w:jc w:val="both"/>
              <w:rPr>
                <w:rFonts w:ascii="宋体" w:hAnsi="宋体" w:eastAsia="宋体" w:cs="Lucida Sans Unicode"/>
                <w:kern w:val="2"/>
                <w:sz w:val="24"/>
                <w:szCs w:val="24"/>
                <w:highlight w:val="none"/>
                <w:lang w:eastAsia="zh-CN"/>
              </w:rPr>
            </w:pPr>
          </w:p>
        </w:tc>
      </w:tr>
    </w:tbl>
    <w:p>
      <w:pPr>
        <w:autoSpaceDE/>
        <w:autoSpaceDN/>
        <w:spacing w:line="560" w:lineRule="exact"/>
        <w:ind w:firstLine="964" w:firstLineChars="400"/>
        <w:jc w:val="both"/>
        <w:rPr>
          <w:rFonts w:ascii="宋体" w:hAnsi="宋体" w:eastAsia="宋体" w:cs="Times New Roman"/>
          <w:kern w:val="2"/>
          <w:sz w:val="24"/>
          <w:szCs w:val="24"/>
          <w:highlight w:val="none"/>
          <w:lang w:eastAsia="zh-CN"/>
        </w:rPr>
      </w:pPr>
      <w:r>
        <w:rPr>
          <w:rFonts w:hint="eastAsia" w:ascii="宋体" w:hAnsi="宋体" w:eastAsia="宋体" w:cs="Times New Roman"/>
          <w:b/>
          <w:kern w:val="2"/>
          <w:sz w:val="24"/>
          <w:szCs w:val="24"/>
          <w:highlight w:val="none"/>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560" w:lineRule="exact"/>
        <w:ind w:firstLine="3840" w:firstLineChars="1600"/>
        <w:jc w:val="both"/>
        <w:rPr>
          <w:rFonts w:ascii="宋体" w:hAnsi="宋体" w:eastAsia="宋体" w:cs="Times New Roman"/>
          <w:kern w:val="2"/>
          <w:sz w:val="24"/>
          <w:szCs w:val="24"/>
          <w:highlight w:val="none"/>
          <w:lang w:eastAsia="zh-CN"/>
        </w:rPr>
      </w:pPr>
    </w:p>
    <w:p>
      <w:pPr>
        <w:autoSpaceDE/>
        <w:autoSpaceDN/>
        <w:spacing w:line="360" w:lineRule="auto"/>
        <w:rPr>
          <w:rFonts w:asciiTheme="minorEastAsia" w:hAnsiTheme="minorEastAsia" w:eastAsiaTheme="minorEastAsia" w:cstheme="minorEastAsia"/>
          <w:sz w:val="24"/>
          <w:highlight w:val="none"/>
          <w:lang w:eastAsia="zh-CN"/>
        </w:rPr>
      </w:pPr>
    </w:p>
    <w:p>
      <w:pPr>
        <w:autoSpaceDE/>
        <w:autoSpaceDN/>
        <w:spacing w:line="360" w:lineRule="auto"/>
        <w:rPr>
          <w:rFonts w:asciiTheme="minorEastAsia" w:hAnsiTheme="minorEastAsia" w:eastAsiaTheme="minorEastAsia" w:cstheme="minorEastAsia"/>
          <w:sz w:val="24"/>
          <w:highlight w:val="none"/>
          <w:lang w:eastAsia="zh-CN"/>
        </w:rPr>
      </w:pPr>
    </w:p>
    <w:p>
      <w:pPr>
        <w:autoSpaceDE/>
        <w:autoSpaceDN/>
        <w:spacing w:line="360" w:lineRule="auto"/>
        <w:rPr>
          <w:rFonts w:asciiTheme="minorEastAsia" w:hAnsiTheme="minorEastAsia" w:eastAsiaTheme="minorEastAsia" w:cstheme="minorEastAsia"/>
          <w:sz w:val="24"/>
          <w:highlight w:val="none"/>
          <w:lang w:eastAsia="zh-CN"/>
        </w:rPr>
      </w:pPr>
    </w:p>
    <w:p>
      <w:pPr>
        <w:autoSpaceDE/>
        <w:autoSpaceDN/>
        <w:spacing w:line="360" w:lineRule="auto"/>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供应商：（盖单位公章）</w:t>
      </w:r>
    </w:p>
    <w:p>
      <w:pPr>
        <w:autoSpaceDE/>
        <w:autoSpaceDN/>
        <w:spacing w:line="360" w:lineRule="auto"/>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法定代表人：（签字或盖章）</w:t>
      </w:r>
    </w:p>
    <w:p>
      <w:pPr>
        <w:autoSpaceDE/>
        <w:autoSpaceDN/>
        <w:spacing w:line="360" w:lineRule="auto"/>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委托代理人：（签字或盖章）</w:t>
      </w:r>
    </w:p>
    <w:p>
      <w:pPr>
        <w:autoSpaceDE/>
        <w:autoSpaceDN/>
        <w:spacing w:line="360" w:lineRule="auto"/>
        <w:ind w:firstLine="5040" w:firstLineChars="2100"/>
        <w:rPr>
          <w:rFonts w:asciiTheme="minorEastAsia" w:hAnsiTheme="minorEastAsia" w:eastAsiaTheme="minorEastAsia" w:cstheme="minorEastAsia"/>
          <w:sz w:val="24"/>
          <w:highlight w:val="none"/>
          <w:lang w:eastAsia="zh-CN"/>
        </w:rPr>
      </w:pPr>
    </w:p>
    <w:p>
      <w:pPr>
        <w:autoSpaceDE/>
        <w:autoSpaceDN/>
        <w:spacing w:line="360" w:lineRule="auto"/>
        <w:ind w:firstLine="5040" w:firstLineChars="2100"/>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年    月    日</w:t>
      </w:r>
    </w:p>
    <w:p>
      <w:pPr>
        <w:pStyle w:val="10"/>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sz w:val="24"/>
          <w:highlight w:val="none"/>
          <w:lang w:eastAsia="zh-CN"/>
        </w:rPr>
      </w:pPr>
    </w:p>
    <w:p>
      <w:pPr>
        <w:pStyle w:val="10"/>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pStyle w:val="9"/>
        <w:rPr>
          <w:highlight w:val="none"/>
          <w:lang w:eastAsia="zh-CN"/>
        </w:rPr>
      </w:pPr>
    </w:p>
    <w:p>
      <w:pPr>
        <w:spacing w:line="440" w:lineRule="exact"/>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附件5：</w:t>
      </w:r>
    </w:p>
    <w:p>
      <w:pPr>
        <w:pStyle w:val="10"/>
        <w:rPr>
          <w:rFonts w:asciiTheme="minorEastAsia" w:hAnsiTheme="minorEastAsia" w:eastAsiaTheme="minorEastAsia" w:cstheme="minorEastAsia"/>
          <w:color w:val="auto"/>
          <w:highlight w:val="none"/>
        </w:rPr>
      </w:pPr>
    </w:p>
    <w:p>
      <w:pPr>
        <w:widowControl/>
        <w:spacing w:line="360" w:lineRule="auto"/>
        <w:jc w:val="center"/>
        <w:rPr>
          <w:rFonts w:asciiTheme="minorEastAsia" w:hAnsiTheme="minorEastAsia" w:eastAsiaTheme="minorEastAsia" w:cstheme="minorEastAsia"/>
          <w:b/>
          <w:bCs/>
          <w:sz w:val="44"/>
          <w:szCs w:val="44"/>
          <w:highlight w:val="none"/>
          <w:lang w:eastAsia="zh-CN"/>
        </w:rPr>
      </w:pPr>
      <w:r>
        <w:rPr>
          <w:rFonts w:hint="eastAsia" w:asciiTheme="minorEastAsia" w:hAnsiTheme="minorEastAsia" w:eastAsiaTheme="minorEastAsia" w:cstheme="minorEastAsia"/>
          <w:b/>
          <w:bCs/>
          <w:sz w:val="44"/>
          <w:szCs w:val="44"/>
          <w:highlight w:val="none"/>
          <w:lang w:eastAsia="zh-CN"/>
        </w:rPr>
        <w:t>供应商的资格证明承诺函</w:t>
      </w:r>
    </w:p>
    <w:p>
      <w:pPr>
        <w:spacing w:line="360" w:lineRule="auto"/>
        <w:ind w:left="240" w:firstLine="480" w:firstLineChars="200"/>
        <w:jc w:val="center"/>
        <w:rPr>
          <w:rFonts w:asciiTheme="minorEastAsia" w:hAnsiTheme="minorEastAsia" w:eastAsiaTheme="minorEastAsia" w:cstheme="minorEastAsia"/>
          <w:sz w:val="24"/>
          <w:highlight w:val="none"/>
          <w:lang w:eastAsia="zh-CN"/>
        </w:rPr>
      </w:pPr>
    </w:p>
    <w:p>
      <w:pPr>
        <w:widowControl/>
        <w:autoSpaceDE/>
        <w:autoSpaceDN/>
        <w:spacing w:line="400" w:lineRule="exac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致(采购人)：_________________________________ </w:t>
      </w:r>
    </w:p>
    <w:p>
      <w:pPr>
        <w:widowControl/>
        <w:autoSpaceDE/>
        <w:autoSpaceDN/>
        <w:spacing w:line="400" w:lineRule="exac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供应商名称： _________________________________</w:t>
      </w:r>
    </w:p>
    <w:p>
      <w:pPr>
        <w:widowControl/>
        <w:autoSpaceDE/>
        <w:autoSpaceDN/>
        <w:spacing w:line="400" w:lineRule="exac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统一社会信用代码：_________________________________ </w:t>
      </w:r>
    </w:p>
    <w:p>
      <w:pPr>
        <w:widowControl/>
        <w:autoSpaceDE/>
        <w:autoSpaceDN/>
        <w:spacing w:line="400" w:lineRule="exac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供应商地址：_________________________________</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一、我单位具有有效的营业执照（三证合一）；</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二、我单位符合《中华人民共和国政府采购法》第二十二条规定的条件： </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1.我单位具有符合采购文件资格要求的独立承担民事责任的能力；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2.我单位具有符合采购文件资格要求的财务状况报告； </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5.我单位参加政府采购活动前三年内，在经营活动中没有重大违法记录。 </w:t>
      </w:r>
    </w:p>
    <w:p>
      <w:pPr>
        <w:widowControl/>
        <w:autoSpaceDE/>
        <w:autoSpaceDN/>
        <w:spacing w:line="400" w:lineRule="exact"/>
        <w:ind w:firstLine="480" w:firstLineChars="200"/>
        <w:rPr>
          <w:rFonts w:hint="eastAsia" w:asciiTheme="minorEastAsia" w:hAnsiTheme="minorEastAsia" w:eastAsiaTheme="minorEastAsia" w:cstheme="minorEastAsia"/>
          <w:kern w:val="2"/>
          <w:sz w:val="24"/>
          <w:szCs w:val="21"/>
          <w:highlight w:val="none"/>
          <w:lang w:val="en-US" w:eastAsia="zh-CN"/>
        </w:rPr>
      </w:pPr>
      <w:r>
        <w:rPr>
          <w:rFonts w:hint="eastAsia" w:asciiTheme="minorEastAsia" w:hAnsiTheme="minorEastAsia" w:eastAsiaTheme="minorEastAsia" w:cstheme="minorEastAsia"/>
          <w:kern w:val="2"/>
          <w:sz w:val="24"/>
          <w:szCs w:val="21"/>
          <w:highlight w:val="none"/>
          <w:lang w:eastAsia="zh-CN"/>
        </w:rPr>
        <w:t>三、</w:t>
      </w:r>
      <w:r>
        <w:rPr>
          <w:rFonts w:hint="eastAsia" w:asciiTheme="minorEastAsia" w:hAnsiTheme="minorEastAsia" w:eastAsiaTheme="minorEastAsia" w:cstheme="minorEastAsia"/>
          <w:kern w:val="2"/>
          <w:sz w:val="24"/>
          <w:szCs w:val="21"/>
          <w:highlight w:val="none"/>
          <w:lang w:val="en-US" w:eastAsia="zh-CN"/>
        </w:rPr>
        <w:t>我单位符合交通行政主管部门颁发的桥梁养护乙级及以上资质或公路养护一类资质，且必须具有独立法人资格，具备有效期范围内的企业营业执照、安全生产许可证，并在人员、设备、资金等方面具有相应的施工能力；</w:t>
      </w:r>
    </w:p>
    <w:p>
      <w:pPr>
        <w:widowControl/>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我单位具备公路工程专业贰级及以上建造师资格（不含临时）和具有相关专业中级及以上技术职称，具有有效期内项目经理安全生产考核合格证书（B证），且未担任其他在建工程项目，拟派项目技术负责人须具有相关专业中级及以上技术职称；</w:t>
      </w:r>
    </w:p>
    <w:p>
      <w:pPr>
        <w:pStyle w:val="6"/>
        <w:autoSpaceDE/>
        <w:autoSpaceDN/>
        <w:spacing w:line="400" w:lineRule="exact"/>
        <w:ind w:firstLine="480" w:firstLineChars="200"/>
        <w:rPr>
          <w:rFonts w:asciiTheme="minorEastAsia" w:hAnsiTheme="minorEastAsia" w:eastAsiaTheme="minorEastAsia" w:cstheme="minorEastAsia"/>
          <w:kern w:val="2"/>
          <w:sz w:val="24"/>
          <w:szCs w:val="21"/>
          <w:highlight w:val="none"/>
          <w:lang w:eastAsia="zh-CN"/>
        </w:rPr>
      </w:pPr>
      <w:bookmarkStart w:id="60" w:name="_Toc25215"/>
      <w:r>
        <w:rPr>
          <w:rFonts w:hint="eastAsia" w:asciiTheme="minorEastAsia" w:hAnsiTheme="minorEastAsia" w:eastAsiaTheme="minorEastAsia" w:cstheme="minorEastAsia"/>
          <w:kern w:val="2"/>
          <w:sz w:val="24"/>
          <w:szCs w:val="21"/>
          <w:highlight w:val="none"/>
          <w:lang w:eastAsia="zh-CN"/>
        </w:rPr>
        <w:t>若我单位承诺不实，自愿承担提供虚假材料谋取中标、成交的法律责任。</w:t>
      </w:r>
      <w:bookmarkEnd w:id="60"/>
    </w:p>
    <w:p>
      <w:pPr>
        <w:widowControl/>
        <w:autoSpaceDE/>
        <w:autoSpaceDN/>
        <w:spacing w:line="480" w:lineRule="exact"/>
        <w:jc w:val="righ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承诺供应商（全称并加盖公章）：__________________ </w:t>
      </w:r>
    </w:p>
    <w:p>
      <w:pPr>
        <w:widowControl/>
        <w:autoSpaceDE/>
        <w:autoSpaceDN/>
        <w:spacing w:line="480" w:lineRule="exact"/>
        <w:jc w:val="right"/>
        <w:rPr>
          <w:rFonts w:asciiTheme="minorEastAsia" w:hAnsiTheme="minorEastAsia" w:eastAsiaTheme="minorEastAsia" w:cstheme="minorEastAsia"/>
          <w:kern w:val="2"/>
          <w:sz w:val="24"/>
          <w:szCs w:val="21"/>
          <w:highlight w:val="none"/>
          <w:lang w:eastAsia="zh-CN"/>
        </w:rPr>
      </w:pPr>
    </w:p>
    <w:p>
      <w:pPr>
        <w:widowControl/>
        <w:autoSpaceDE/>
        <w:autoSpaceDN/>
        <w:spacing w:line="480" w:lineRule="exact"/>
        <w:jc w:val="righ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 xml:space="preserve">法定代表人或授权代表(签字或签章)：__________________ </w:t>
      </w:r>
    </w:p>
    <w:p>
      <w:pPr>
        <w:widowControl/>
        <w:autoSpaceDE/>
        <w:autoSpaceDN/>
        <w:spacing w:line="480" w:lineRule="exact"/>
        <w:jc w:val="right"/>
        <w:rPr>
          <w:rFonts w:asciiTheme="minorEastAsia" w:hAnsiTheme="minorEastAsia" w:eastAsiaTheme="minorEastAsia" w:cstheme="minorEastAsia"/>
          <w:kern w:val="2"/>
          <w:sz w:val="24"/>
          <w:szCs w:val="21"/>
          <w:highlight w:val="none"/>
          <w:lang w:eastAsia="zh-CN"/>
        </w:rPr>
      </w:pPr>
    </w:p>
    <w:p>
      <w:pPr>
        <w:widowControl/>
        <w:autoSpaceDE/>
        <w:autoSpaceDN/>
        <w:spacing w:line="480" w:lineRule="exact"/>
        <w:jc w:val="right"/>
        <w:rPr>
          <w:rFonts w:asciiTheme="minorEastAsia" w:hAnsiTheme="minorEastAsia" w:eastAsiaTheme="minorEastAsia" w:cstheme="minorEastAsia"/>
          <w:kern w:val="2"/>
          <w:sz w:val="24"/>
          <w:szCs w:val="21"/>
          <w:highlight w:val="none"/>
          <w:lang w:eastAsia="zh-CN"/>
        </w:rPr>
      </w:pPr>
      <w:r>
        <w:rPr>
          <w:rFonts w:hint="eastAsia" w:asciiTheme="minorEastAsia" w:hAnsiTheme="minorEastAsia" w:eastAsiaTheme="minorEastAsia" w:cstheme="minorEastAsia"/>
          <w:kern w:val="2"/>
          <w:sz w:val="24"/>
          <w:szCs w:val="21"/>
          <w:highlight w:val="none"/>
          <w:lang w:eastAsia="zh-CN"/>
        </w:rPr>
        <w:t>日期：_____年___ 月____ 日</w:t>
      </w:r>
    </w:p>
    <w:p>
      <w:pPr>
        <w:widowControl/>
        <w:autoSpaceDE/>
        <w:autoSpaceDN/>
        <w:rPr>
          <w:rFonts w:asciiTheme="minorEastAsia" w:hAnsiTheme="minorEastAsia" w:eastAsiaTheme="minorEastAsia" w:cstheme="minorEastAsia"/>
          <w:b/>
          <w:sz w:val="28"/>
          <w:szCs w:val="28"/>
          <w:highlight w:val="none"/>
          <w:lang w:eastAsia="zh-CN"/>
        </w:rPr>
      </w:pPr>
      <w:r>
        <w:rPr>
          <w:rFonts w:asciiTheme="minorEastAsia" w:hAnsiTheme="minorEastAsia" w:eastAsiaTheme="minorEastAsia" w:cstheme="minorEastAsia"/>
          <w:b/>
          <w:sz w:val="28"/>
          <w:szCs w:val="28"/>
          <w:highlight w:val="none"/>
          <w:lang w:eastAsia="zh-CN"/>
        </w:rPr>
        <w:br w:type="page"/>
      </w: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 xml:space="preserve">附件6：  </w:t>
      </w:r>
      <w:r>
        <w:rPr>
          <w:rFonts w:hint="eastAsia" w:asciiTheme="minorEastAsia" w:hAnsiTheme="minorEastAsia" w:eastAsiaTheme="minorEastAsia" w:cstheme="minorEastAsia"/>
          <w:b/>
          <w:sz w:val="28"/>
          <w:szCs w:val="28"/>
          <w:highlight w:val="none"/>
          <w:lang w:eastAsia="zh-CN"/>
        </w:rPr>
        <w:t xml:space="preserve">                谈判承诺函</w:t>
      </w:r>
    </w:p>
    <w:p>
      <w:pPr>
        <w:spacing w:line="440" w:lineRule="exact"/>
        <w:ind w:firstLine="720" w:firstLineChars="300"/>
        <w:rPr>
          <w:rFonts w:asciiTheme="minorEastAsia" w:hAnsiTheme="minorEastAsia" w:eastAsiaTheme="minorEastAsia" w:cstheme="minorEastAsia"/>
          <w:sz w:val="24"/>
          <w:szCs w:val="24"/>
          <w:highlight w:val="none"/>
          <w:lang w:eastAsia="zh-CN"/>
        </w:rPr>
      </w:pPr>
    </w:p>
    <w:p>
      <w:pPr>
        <w:spacing w:line="440" w:lineRule="exact"/>
        <w:ind w:firstLine="720" w:firstLineChars="3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我单位对</w:t>
      </w:r>
      <w:r>
        <w:rPr>
          <w:rFonts w:hint="eastAsia" w:asciiTheme="minorEastAsia" w:hAnsiTheme="minorEastAsia" w:eastAsiaTheme="minorEastAsia" w:cstheme="minorEastAsia"/>
          <w:sz w:val="24"/>
          <w:szCs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（项目名称）</w:t>
      </w:r>
      <w:r>
        <w:rPr>
          <w:rFonts w:hint="eastAsia" w:asciiTheme="minorEastAsia" w:hAnsiTheme="minorEastAsia" w:eastAsiaTheme="minorEastAsia" w:cstheme="minorEastAsia"/>
          <w:sz w:val="24"/>
          <w:szCs w:val="24"/>
          <w:highlight w:val="none"/>
          <w:lang w:eastAsia="zh-CN"/>
        </w:rPr>
        <w:t>（采购编号：</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szCs w:val="24"/>
          <w:highlight w:val="none"/>
          <w:lang w:eastAsia="zh-CN"/>
        </w:rPr>
        <w:t>）投标行为做出承诺，保证所提交材料的真实性。</w:t>
      </w:r>
    </w:p>
    <w:p>
      <w:pPr>
        <w:spacing w:line="440" w:lineRule="exact"/>
        <w:rPr>
          <w:rFonts w:asciiTheme="minorEastAsia" w:hAnsiTheme="minorEastAsia" w:eastAsiaTheme="minorEastAsia" w:cstheme="minorEastAsia"/>
          <w:sz w:val="24"/>
          <w:szCs w:val="24"/>
          <w:highlight w:val="none"/>
          <w:lang w:eastAsia="zh-CN"/>
        </w:rPr>
      </w:pPr>
    </w:p>
    <w:p>
      <w:pPr>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我单位承诺：</w:t>
      </w:r>
    </w:p>
    <w:p>
      <w:pPr>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2、若我单位中标，在接到成交通知书后，除不可抗力因素外，及时按规定与采购人签订合同并认真履约。</w:t>
      </w:r>
    </w:p>
    <w:p>
      <w:pPr>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4、不存在法律法规规定的其他违法违规行为。</w:t>
      </w:r>
    </w:p>
    <w:p>
      <w:pPr>
        <w:spacing w:line="440" w:lineRule="exact"/>
        <w:jc w:val="right"/>
        <w:rPr>
          <w:rFonts w:asciiTheme="minorEastAsia" w:hAnsiTheme="minorEastAsia" w:eastAsiaTheme="minorEastAsia" w:cstheme="minorEastAsia"/>
          <w:sz w:val="24"/>
          <w:szCs w:val="24"/>
          <w:highlight w:val="none"/>
          <w:lang w:eastAsia="zh-CN"/>
        </w:rPr>
      </w:pPr>
    </w:p>
    <w:p>
      <w:pPr>
        <w:spacing w:line="440" w:lineRule="exact"/>
        <w:jc w:val="right"/>
        <w:rPr>
          <w:rFonts w:asciiTheme="minorEastAsia" w:hAnsiTheme="minorEastAsia" w:eastAsiaTheme="minorEastAsia" w:cstheme="minorEastAsia"/>
          <w:sz w:val="24"/>
          <w:szCs w:val="24"/>
          <w:highlight w:val="none"/>
          <w:lang w:eastAsia="zh-CN"/>
        </w:rPr>
      </w:pPr>
    </w:p>
    <w:p>
      <w:pPr>
        <w:spacing w:line="440" w:lineRule="exact"/>
        <w:jc w:val="right"/>
        <w:rPr>
          <w:rFonts w:asciiTheme="minorEastAsia" w:hAnsiTheme="minorEastAsia" w:eastAsiaTheme="minorEastAsia" w:cstheme="minorEastAsia"/>
          <w:sz w:val="24"/>
          <w:szCs w:val="24"/>
          <w:highlight w:val="none"/>
          <w:lang w:eastAsia="zh-CN"/>
        </w:rPr>
      </w:pPr>
    </w:p>
    <w:p>
      <w:pPr>
        <w:spacing w:line="440" w:lineRule="exact"/>
        <w:jc w:val="right"/>
        <w:rPr>
          <w:rFonts w:asciiTheme="minorEastAsia" w:hAnsiTheme="minorEastAsia" w:eastAsiaTheme="minorEastAsia" w:cstheme="minorEastAsia"/>
          <w:sz w:val="24"/>
          <w:szCs w:val="24"/>
          <w:highlight w:val="none"/>
          <w:lang w:eastAsia="zh-CN"/>
        </w:rPr>
      </w:pPr>
    </w:p>
    <w:p>
      <w:pPr>
        <w:spacing w:line="440" w:lineRule="exact"/>
        <w:jc w:val="right"/>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谈判供应商单位名称（盖章）：</w:t>
      </w:r>
    </w:p>
    <w:p>
      <w:pPr>
        <w:spacing w:line="440" w:lineRule="exact"/>
        <w:jc w:val="right"/>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法人代表或授权委托人（签字或盖章）：</w:t>
      </w:r>
    </w:p>
    <w:p>
      <w:pPr>
        <w:spacing w:line="440" w:lineRule="exact"/>
        <w:ind w:right="960"/>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年   月   日</w:t>
      </w:r>
    </w:p>
    <w:p>
      <w:pPr>
        <w:spacing w:line="440" w:lineRule="exact"/>
        <w:jc w:val="center"/>
        <w:rPr>
          <w:rFonts w:asciiTheme="minorEastAsia" w:hAnsiTheme="minorEastAsia" w:eastAsiaTheme="minorEastAsia" w:cstheme="minorEastAsia"/>
          <w:b/>
          <w:bCs/>
          <w:sz w:val="32"/>
          <w:szCs w:val="32"/>
          <w:highlight w:val="none"/>
          <w:lang w:eastAsia="zh-CN"/>
        </w:rPr>
      </w:pPr>
      <w:bookmarkStart w:id="61" w:name="_Toc483669664"/>
      <w:bookmarkStart w:id="62" w:name="_Toc466022191"/>
      <w:bookmarkStart w:id="63" w:name="_Toc454464364"/>
    </w:p>
    <w:bookmarkEnd w:id="61"/>
    <w:bookmarkEnd w:id="62"/>
    <w:bookmarkEnd w:id="63"/>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widowControl/>
        <w:autoSpaceDE/>
        <w:autoSpaceDN/>
        <w:rPr>
          <w:rFonts w:asciiTheme="minorEastAsia" w:hAnsiTheme="minorEastAsia" w:eastAsiaTheme="minorEastAsia" w:cstheme="minorEastAsia"/>
          <w:b/>
          <w:sz w:val="28"/>
          <w:szCs w:val="28"/>
          <w:highlight w:val="none"/>
          <w:lang w:eastAsia="zh-CN"/>
        </w:rPr>
      </w:pPr>
      <w:r>
        <w:rPr>
          <w:rFonts w:asciiTheme="minorEastAsia" w:hAnsiTheme="minorEastAsia" w:eastAsiaTheme="minorEastAsia" w:cstheme="minorEastAsia"/>
          <w:b/>
          <w:sz w:val="28"/>
          <w:szCs w:val="28"/>
          <w:highlight w:val="none"/>
          <w:lang w:eastAsia="zh-CN"/>
        </w:rPr>
        <w:br w:type="page"/>
      </w: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ind w:firstLine="321" w:firstLineChars="100"/>
        <w:rPr>
          <w:rFonts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附件7： 施工组织设计和项目管理机构</w:t>
      </w: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jc w:val="center"/>
        <w:rPr>
          <w:rFonts w:asciiTheme="minorEastAsia" w:hAnsiTheme="minorEastAsia" w:eastAsiaTheme="minorEastAsia" w:cstheme="minorEastAsia"/>
          <w:b/>
          <w:bCs/>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widowControl/>
        <w:autoSpaceDE/>
        <w:autoSpaceDN/>
        <w:rPr>
          <w:rFonts w:asciiTheme="minorEastAsia" w:hAnsiTheme="minorEastAsia" w:eastAsiaTheme="minorEastAsia" w:cstheme="minorEastAsia"/>
          <w:b/>
          <w:sz w:val="28"/>
          <w:szCs w:val="28"/>
          <w:highlight w:val="none"/>
          <w:lang w:eastAsia="zh-CN"/>
        </w:rPr>
      </w:pPr>
      <w:r>
        <w:rPr>
          <w:rFonts w:asciiTheme="minorEastAsia" w:hAnsiTheme="minorEastAsia" w:eastAsiaTheme="minorEastAsia" w:cstheme="minorEastAsia"/>
          <w:b/>
          <w:sz w:val="28"/>
          <w:szCs w:val="28"/>
          <w:highlight w:val="none"/>
          <w:lang w:eastAsia="zh-CN"/>
        </w:rPr>
        <w:br w:type="page"/>
      </w: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bCs/>
          <w:sz w:val="32"/>
          <w:szCs w:val="32"/>
          <w:highlight w:val="none"/>
          <w:lang w:eastAsia="zh-CN"/>
        </w:rPr>
        <w:t>附件8：</w:t>
      </w:r>
      <w:bookmarkStart w:id="64" w:name="_Toc454464368"/>
      <w:bookmarkStart w:id="65" w:name="_Toc466022194"/>
      <w:bookmarkStart w:id="66" w:name="_Toc483669667"/>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ind w:firstLine="3534" w:firstLineChars="1100"/>
        <w:rPr>
          <w:rFonts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sz w:val="32"/>
          <w:szCs w:val="32"/>
          <w:highlight w:val="none"/>
          <w:lang w:eastAsia="zh-CN"/>
        </w:rPr>
        <w:t>服务承诺及优惠承诺</w:t>
      </w:r>
      <w:bookmarkEnd w:id="64"/>
      <w:bookmarkEnd w:id="65"/>
      <w:bookmarkEnd w:id="66"/>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jc w:val="center"/>
        <w:rPr>
          <w:rFonts w:asciiTheme="minorEastAsia" w:hAnsiTheme="minorEastAsia" w:eastAsiaTheme="minorEastAsia" w:cstheme="minorEastAsia"/>
          <w:b/>
          <w:sz w:val="32"/>
          <w:szCs w:val="32"/>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28"/>
          <w:szCs w:val="28"/>
          <w:highlight w:val="none"/>
          <w:lang w:eastAsia="zh-CN"/>
        </w:rPr>
      </w:pPr>
    </w:p>
    <w:p>
      <w:pPr>
        <w:spacing w:line="440" w:lineRule="exact"/>
        <w:rPr>
          <w:rFonts w:asciiTheme="minorEastAsia" w:hAnsiTheme="minorEastAsia" w:eastAsiaTheme="minorEastAsia" w:cstheme="minorEastAsia"/>
          <w:b/>
          <w:sz w:val="32"/>
          <w:szCs w:val="32"/>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spacing w:line="440" w:lineRule="exact"/>
        <w:rPr>
          <w:rFonts w:asciiTheme="minorEastAsia" w:hAnsiTheme="minorEastAsia" w:eastAsiaTheme="minorEastAsia" w:cstheme="minorEastAsia"/>
          <w:sz w:val="24"/>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widowControl/>
        <w:spacing w:line="440" w:lineRule="exact"/>
        <w:rPr>
          <w:rFonts w:asciiTheme="minorEastAsia" w:hAnsiTheme="minorEastAsia" w:eastAsiaTheme="minorEastAsia" w:cstheme="minorEastAsia"/>
          <w:b/>
          <w:sz w:val="28"/>
          <w:szCs w:val="28"/>
          <w:highlight w:val="none"/>
          <w:lang w:eastAsia="zh-CN"/>
        </w:rPr>
      </w:pPr>
    </w:p>
    <w:p>
      <w:pPr>
        <w:pStyle w:val="9"/>
        <w:rPr>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附件9：</w:t>
      </w:r>
    </w:p>
    <w:p>
      <w:pPr>
        <w:spacing w:line="440" w:lineRule="exact"/>
        <w:jc w:val="center"/>
        <w:rPr>
          <w:rFonts w:asciiTheme="minorEastAsia" w:hAnsiTheme="minorEastAsia" w:eastAsiaTheme="minorEastAsia" w:cstheme="minorEastAsia"/>
          <w:b/>
          <w:sz w:val="32"/>
          <w:szCs w:val="32"/>
          <w:highlight w:val="none"/>
          <w:lang w:eastAsia="zh-CN"/>
        </w:rPr>
      </w:pPr>
      <w:bookmarkStart w:id="67" w:name="_Toc454464369"/>
      <w:bookmarkStart w:id="68" w:name="_Toc483669668"/>
      <w:bookmarkStart w:id="69" w:name="_Toc466022195"/>
      <w:r>
        <w:rPr>
          <w:rFonts w:hint="eastAsia" w:asciiTheme="minorEastAsia" w:hAnsiTheme="minorEastAsia" w:eastAsiaTheme="minorEastAsia" w:cstheme="minorEastAsia"/>
          <w:b/>
          <w:sz w:val="32"/>
          <w:szCs w:val="32"/>
          <w:highlight w:val="none"/>
          <w:lang w:eastAsia="zh-CN"/>
        </w:rPr>
        <w:t>项目经理无在建工程</w:t>
      </w:r>
      <w:bookmarkEnd w:id="67"/>
      <w:bookmarkEnd w:id="68"/>
      <w:bookmarkEnd w:id="69"/>
      <w:r>
        <w:rPr>
          <w:rFonts w:hint="eastAsia" w:asciiTheme="minorEastAsia" w:hAnsiTheme="minorEastAsia" w:eastAsiaTheme="minorEastAsia" w:cstheme="minorEastAsia"/>
          <w:b/>
          <w:sz w:val="32"/>
          <w:szCs w:val="32"/>
          <w:highlight w:val="none"/>
          <w:lang w:eastAsia="zh-CN"/>
        </w:rPr>
        <w:t>证明</w:t>
      </w: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sz w:val="24"/>
          <w:szCs w:val="24"/>
          <w:highlight w:val="none"/>
          <w:lang w:eastAsia="zh-CN"/>
        </w:rPr>
      </w:pPr>
    </w:p>
    <w:p>
      <w:pPr>
        <w:spacing w:line="440" w:lineRule="exact"/>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（采购单位名称） ：                   </w:t>
      </w:r>
    </w:p>
    <w:p>
      <w:pPr>
        <w:spacing w:line="440" w:lineRule="exact"/>
        <w:jc w:val="center"/>
        <w:rPr>
          <w:rFonts w:asciiTheme="minorEastAsia" w:hAnsiTheme="minorEastAsia" w:eastAsiaTheme="minorEastAsia" w:cstheme="minorEastAsia"/>
          <w:b/>
          <w:sz w:val="36"/>
          <w:szCs w:val="36"/>
          <w:highlight w:val="none"/>
          <w:lang w:eastAsia="zh-CN"/>
        </w:rPr>
      </w:pPr>
    </w:p>
    <w:p>
      <w:pPr>
        <w:autoSpaceDE/>
        <w:autoSpaceDN/>
        <w:spacing w:line="440" w:lineRule="exact"/>
        <w:ind w:firstLine="720" w:firstLineChars="3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我方在此声明，我方拟派往 </w:t>
      </w:r>
      <w:r>
        <w:rPr>
          <w:rFonts w:hint="eastAsia" w:asciiTheme="minorEastAsia" w:hAnsiTheme="minorEastAsia" w:eastAsiaTheme="minorEastAsia" w:cstheme="minorEastAsia"/>
          <w:sz w:val="24"/>
          <w:szCs w:val="24"/>
          <w:highlight w:val="none"/>
          <w:u w:val="single"/>
          <w:lang w:eastAsia="zh-CN"/>
        </w:rPr>
        <w:t xml:space="preserve">             </w:t>
      </w:r>
      <w:r>
        <w:rPr>
          <w:rFonts w:hint="eastAsia" w:asciiTheme="minorEastAsia" w:hAnsiTheme="minorEastAsia" w:eastAsiaTheme="minorEastAsia" w:cstheme="minorEastAsia"/>
          <w:sz w:val="24"/>
          <w:szCs w:val="24"/>
          <w:highlight w:val="none"/>
          <w:lang w:eastAsia="zh-CN"/>
        </w:rPr>
        <w:t>（项目名称）的项目经理</w:t>
      </w:r>
      <w:r>
        <w:rPr>
          <w:rFonts w:hint="eastAsia" w:asciiTheme="minorEastAsia" w:hAnsiTheme="minorEastAsia" w:eastAsiaTheme="minorEastAsia" w:cstheme="minorEastAsia"/>
          <w:sz w:val="24"/>
          <w:szCs w:val="24"/>
          <w:highlight w:val="none"/>
          <w:u w:val="single"/>
          <w:lang w:eastAsia="zh-CN"/>
        </w:rPr>
        <w:t xml:space="preserve">   （姓名）</w:t>
      </w:r>
      <w:r>
        <w:rPr>
          <w:rFonts w:hint="eastAsia" w:asciiTheme="minorEastAsia" w:hAnsiTheme="minorEastAsia" w:eastAsiaTheme="minorEastAsia" w:cstheme="minorEastAsia"/>
          <w:sz w:val="24"/>
          <w:szCs w:val="24"/>
          <w:highlight w:val="none"/>
          <w:lang w:eastAsia="zh-CN"/>
        </w:rPr>
        <w:t>现阶段没有担任任何在施建设工程项目的项目经理。</w:t>
      </w:r>
    </w:p>
    <w:p>
      <w:pPr>
        <w:spacing w:line="440" w:lineRule="exact"/>
        <w:ind w:firstLine="600" w:firstLineChars="25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我方承诺上述信息的真实和准确性，并愿意承担因我方就此弄虚作假所引起的一切法律后果。</w:t>
      </w:r>
    </w:p>
    <w:p>
      <w:pPr>
        <w:spacing w:line="440" w:lineRule="exact"/>
        <w:ind w:firstLine="600" w:firstLineChars="250"/>
        <w:rPr>
          <w:rFonts w:asciiTheme="minorEastAsia" w:hAnsiTheme="minorEastAsia" w:eastAsiaTheme="minorEastAsia" w:cstheme="minorEastAsia"/>
          <w:sz w:val="24"/>
          <w:szCs w:val="24"/>
          <w:highlight w:val="none"/>
          <w:lang w:eastAsia="zh-CN"/>
        </w:rPr>
      </w:pPr>
    </w:p>
    <w:p>
      <w:pPr>
        <w:spacing w:line="440" w:lineRule="exact"/>
        <w:ind w:firstLine="600" w:firstLineChars="250"/>
        <w:rPr>
          <w:rFonts w:asciiTheme="minorEastAsia" w:hAnsiTheme="minorEastAsia" w:eastAsiaTheme="minorEastAsia" w:cstheme="minorEastAsia"/>
          <w:sz w:val="24"/>
          <w:szCs w:val="24"/>
          <w:highlight w:val="none"/>
          <w:lang w:eastAsia="zh-CN"/>
        </w:rPr>
      </w:pPr>
    </w:p>
    <w:p>
      <w:pPr>
        <w:spacing w:line="440" w:lineRule="exact"/>
        <w:ind w:firstLine="600" w:firstLineChars="25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特此承诺      </w:t>
      </w:r>
    </w:p>
    <w:p>
      <w:pPr>
        <w:spacing w:line="440" w:lineRule="exact"/>
        <w:ind w:firstLine="600" w:firstLineChars="250"/>
        <w:rPr>
          <w:rFonts w:asciiTheme="minorEastAsia" w:hAnsiTheme="minorEastAsia" w:eastAsiaTheme="minorEastAsia" w:cstheme="minorEastAsia"/>
          <w:sz w:val="24"/>
          <w:szCs w:val="24"/>
          <w:highlight w:val="none"/>
          <w:lang w:eastAsia="zh-CN"/>
        </w:rPr>
      </w:pPr>
    </w:p>
    <w:p>
      <w:pPr>
        <w:spacing w:line="440" w:lineRule="exact"/>
        <w:ind w:firstLine="600" w:firstLineChars="250"/>
        <w:rPr>
          <w:rFonts w:asciiTheme="minorEastAsia" w:hAnsiTheme="minorEastAsia" w:eastAsiaTheme="minorEastAsia" w:cstheme="minorEastAsia"/>
          <w:sz w:val="24"/>
          <w:szCs w:val="24"/>
          <w:highlight w:val="none"/>
          <w:lang w:eastAsia="zh-CN"/>
        </w:rPr>
      </w:pPr>
    </w:p>
    <w:p>
      <w:pPr>
        <w:spacing w:line="440" w:lineRule="exact"/>
        <w:jc w:val="right"/>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谈判供应商：（盖单位章）</w:t>
      </w:r>
    </w:p>
    <w:p>
      <w:pPr>
        <w:spacing w:line="440" w:lineRule="exact"/>
        <w:jc w:val="right"/>
        <w:rPr>
          <w:rFonts w:asciiTheme="minorEastAsia" w:hAnsiTheme="minorEastAsia" w:eastAsiaTheme="minorEastAsia" w:cstheme="minorEastAsia"/>
          <w:sz w:val="24"/>
          <w:szCs w:val="24"/>
          <w:highlight w:val="none"/>
          <w:u w:val="single"/>
          <w:lang w:eastAsia="zh-CN"/>
        </w:rPr>
      </w:pPr>
      <w:r>
        <w:rPr>
          <w:rFonts w:hint="eastAsia" w:asciiTheme="minorEastAsia" w:hAnsiTheme="minorEastAsia" w:eastAsiaTheme="minorEastAsia" w:cstheme="minorEastAsia"/>
          <w:sz w:val="24"/>
          <w:highlight w:val="none"/>
          <w:lang w:eastAsia="zh-CN"/>
        </w:rPr>
        <w:t>法定代表人或委托代理人</w:t>
      </w:r>
      <w:r>
        <w:rPr>
          <w:rFonts w:hint="eastAsia" w:asciiTheme="minorEastAsia" w:hAnsiTheme="minorEastAsia" w:eastAsiaTheme="minorEastAsia" w:cstheme="minorEastAsia"/>
          <w:sz w:val="24"/>
          <w:szCs w:val="24"/>
          <w:highlight w:val="none"/>
          <w:lang w:eastAsia="zh-CN"/>
        </w:rPr>
        <w:t>：（签字</w:t>
      </w:r>
      <w:r>
        <w:rPr>
          <w:rFonts w:hint="eastAsia" w:asciiTheme="minorEastAsia" w:hAnsiTheme="minorEastAsia" w:eastAsiaTheme="minorEastAsia" w:cstheme="minorEastAsia"/>
          <w:sz w:val="24"/>
          <w:highlight w:val="none"/>
          <w:lang w:eastAsia="zh-CN"/>
        </w:rPr>
        <w:t>或盖章</w:t>
      </w:r>
      <w:r>
        <w:rPr>
          <w:rFonts w:hint="eastAsia" w:asciiTheme="minorEastAsia" w:hAnsiTheme="minorEastAsia" w:eastAsiaTheme="minorEastAsia" w:cstheme="minorEastAsia"/>
          <w:sz w:val="24"/>
          <w:szCs w:val="24"/>
          <w:highlight w:val="none"/>
          <w:lang w:eastAsia="zh-CN"/>
        </w:rPr>
        <w:t>）</w:t>
      </w: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                                                年   月   日</w:t>
      </w: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adjustRightInd w:val="0"/>
        <w:spacing w:line="360" w:lineRule="auto"/>
        <w:rPr>
          <w:rFonts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b/>
          <w:sz w:val="24"/>
          <w:highlight w:val="none"/>
          <w:lang w:eastAsia="zh-CN"/>
        </w:rPr>
        <w:t>注：若有在建项目变更请务必在文件中附上有关变更的证明材料，否则视为无变更。</w:t>
      </w:r>
    </w:p>
    <w:p>
      <w:pPr>
        <w:spacing w:line="440" w:lineRule="exact"/>
        <w:jc w:val="center"/>
        <w:rPr>
          <w:rFonts w:asciiTheme="minorEastAsia" w:hAnsiTheme="minorEastAsia" w:eastAsiaTheme="minorEastAsia" w:cstheme="minorEastAsia"/>
          <w:b/>
          <w:sz w:val="36"/>
          <w:szCs w:val="36"/>
          <w:highlight w:val="none"/>
          <w:lang w:eastAsia="zh-CN"/>
        </w:rPr>
      </w:pPr>
    </w:p>
    <w:p>
      <w:pPr>
        <w:widowControl/>
        <w:autoSpaceDE/>
        <w:autoSpaceDN/>
        <w:rPr>
          <w:rFonts w:asciiTheme="minorEastAsia" w:hAnsiTheme="minorEastAsia" w:eastAsiaTheme="minorEastAsia" w:cstheme="minorEastAsia"/>
          <w:b/>
          <w:sz w:val="36"/>
          <w:szCs w:val="36"/>
          <w:highlight w:val="none"/>
          <w:lang w:eastAsia="zh-CN"/>
        </w:rPr>
      </w:pPr>
      <w:r>
        <w:rPr>
          <w:rFonts w:asciiTheme="minorEastAsia" w:hAnsiTheme="minorEastAsia" w:eastAsiaTheme="minorEastAsia" w:cstheme="minorEastAsia"/>
          <w:b/>
          <w:sz w:val="36"/>
          <w:szCs w:val="36"/>
          <w:highlight w:val="none"/>
          <w:lang w:eastAsia="zh-CN"/>
        </w:rPr>
        <w:br w:type="page"/>
      </w: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附件10：</w:t>
      </w:r>
    </w:p>
    <w:p>
      <w:pPr>
        <w:spacing w:line="440" w:lineRule="exact"/>
        <w:jc w:val="center"/>
        <w:rPr>
          <w:rFonts w:asciiTheme="minorEastAsia" w:hAnsiTheme="minorEastAsia" w:eastAsiaTheme="minorEastAsia" w:cstheme="minorEastAsia"/>
          <w:b/>
          <w:sz w:val="36"/>
          <w:szCs w:val="36"/>
          <w:highlight w:val="none"/>
          <w:lang w:eastAsia="zh-CN"/>
        </w:rPr>
      </w:pPr>
    </w:p>
    <w:p>
      <w:pPr>
        <w:autoSpaceDE/>
        <w:autoSpaceDN/>
        <w:spacing w:line="360" w:lineRule="auto"/>
        <w:ind w:firstLine="3213" w:firstLineChars="1000"/>
        <w:rPr>
          <w:rFonts w:ascii="宋体" w:hAnsi="宋体" w:eastAsia="宋体" w:cs="宋体"/>
          <w:b/>
          <w:bCs/>
          <w:kern w:val="2"/>
          <w:sz w:val="32"/>
          <w:szCs w:val="24"/>
          <w:highlight w:val="none"/>
          <w:lang w:eastAsia="zh-CN"/>
        </w:rPr>
      </w:pPr>
      <w:r>
        <w:rPr>
          <w:rFonts w:hint="eastAsia" w:ascii="宋体" w:hAnsi="宋体" w:eastAsia="宋体" w:cs="宋体"/>
          <w:b/>
          <w:bCs/>
          <w:kern w:val="2"/>
          <w:sz w:val="32"/>
          <w:szCs w:val="24"/>
          <w:highlight w:val="none"/>
          <w:lang w:eastAsia="zh-CN"/>
        </w:rPr>
        <w:t>反商业贿赂承诺书</w:t>
      </w:r>
    </w:p>
    <w:p>
      <w:pPr>
        <w:autoSpaceDE/>
        <w:autoSpaceDN/>
        <w:spacing w:line="360" w:lineRule="auto"/>
        <w:ind w:firstLine="560" w:firstLineChars="200"/>
        <w:jc w:val="both"/>
        <w:rPr>
          <w:rFonts w:ascii="仿宋_GB2312" w:hAnsi="Times New Roman" w:eastAsia="仿宋_GB2312" w:cs="Times New Roman"/>
          <w:kern w:val="2"/>
          <w:sz w:val="28"/>
          <w:szCs w:val="28"/>
          <w:highlight w:val="none"/>
          <w:lang w:eastAsia="zh-CN"/>
        </w:rPr>
      </w:pP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 xml:space="preserve">在 </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采购活动中，我单位郑重承诺：</w:t>
      </w: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一、公平竞争参加本次谈判活动。</w:t>
      </w: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p>
    <w:p>
      <w:pPr>
        <w:autoSpaceDE/>
        <w:autoSpaceDN/>
        <w:spacing w:line="360" w:lineRule="auto"/>
        <w:ind w:firstLine="480" w:firstLineChars="200"/>
        <w:jc w:val="both"/>
        <w:rPr>
          <w:rFonts w:ascii="宋体" w:hAnsi="宋体" w:eastAsia="宋体" w:cs="Times New Roman"/>
          <w:kern w:val="2"/>
          <w:sz w:val="24"/>
          <w:szCs w:val="24"/>
          <w:highlight w:val="none"/>
          <w:lang w:eastAsia="zh-CN"/>
        </w:rPr>
      </w:pPr>
    </w:p>
    <w:p>
      <w:pPr>
        <w:spacing w:line="440" w:lineRule="exact"/>
        <w:jc w:val="right"/>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 xml:space="preserve">                      谈判供应商：（盖单位章）</w:t>
      </w:r>
    </w:p>
    <w:p>
      <w:pPr>
        <w:spacing w:line="440" w:lineRule="exact"/>
        <w:jc w:val="right"/>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法定代表人或委托代理人：（签字或盖章）</w:t>
      </w:r>
    </w:p>
    <w:p>
      <w:pPr>
        <w:spacing w:line="440" w:lineRule="exact"/>
        <w:jc w:val="center"/>
        <w:rPr>
          <w:rFonts w:ascii="宋体" w:hAnsi="宋体" w:eastAsia="宋体" w:cs="Times New Roman"/>
          <w:kern w:val="2"/>
          <w:sz w:val="24"/>
          <w:szCs w:val="24"/>
          <w:highlight w:val="none"/>
          <w:lang w:eastAsia="zh-CN"/>
        </w:rPr>
      </w:pPr>
    </w:p>
    <w:p>
      <w:pPr>
        <w:spacing w:line="440" w:lineRule="exact"/>
        <w:jc w:val="center"/>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 xml:space="preserve">                                                年   月   日</w:t>
      </w:r>
    </w:p>
    <w:p>
      <w:pPr>
        <w:autoSpaceDE/>
        <w:autoSpaceDN/>
        <w:spacing w:line="360" w:lineRule="auto"/>
        <w:jc w:val="both"/>
        <w:rPr>
          <w:rFonts w:ascii="仿宋_GB2312" w:hAnsi="宋体" w:eastAsia="仿宋_GB2312" w:cs="Lucida Sans Unicode"/>
          <w:kern w:val="2"/>
          <w:sz w:val="24"/>
          <w:szCs w:val="24"/>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p>
    <w:p>
      <w:pPr>
        <w:widowControl/>
        <w:autoSpaceDE/>
        <w:autoSpaceDN/>
        <w:rPr>
          <w:rFonts w:asciiTheme="minorEastAsia" w:hAnsiTheme="minorEastAsia" w:eastAsiaTheme="minorEastAsia" w:cstheme="minorEastAsia"/>
          <w:b/>
          <w:sz w:val="28"/>
          <w:szCs w:val="28"/>
          <w:highlight w:val="none"/>
          <w:lang w:eastAsia="zh-CN"/>
        </w:rPr>
      </w:pPr>
      <w:r>
        <w:rPr>
          <w:rFonts w:asciiTheme="minorEastAsia" w:hAnsiTheme="minorEastAsia" w:eastAsiaTheme="minorEastAsia" w:cstheme="minorEastAsia"/>
          <w:b/>
          <w:sz w:val="28"/>
          <w:szCs w:val="28"/>
          <w:highlight w:val="none"/>
          <w:lang w:eastAsia="zh-CN"/>
        </w:rPr>
        <w:br w:type="page"/>
      </w:r>
    </w:p>
    <w:p>
      <w:pPr>
        <w:spacing w:line="440" w:lineRule="exact"/>
        <w:rPr>
          <w:rFonts w:asciiTheme="minorEastAsia" w:hAnsiTheme="minorEastAsia" w:eastAsiaTheme="minorEastAsia" w:cstheme="minorEastAsia"/>
          <w:b/>
          <w:sz w:val="28"/>
          <w:szCs w:val="28"/>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bookmarkStart w:id="70" w:name="_Toc16374"/>
      <w:bookmarkStart w:id="71" w:name="_Toc14566"/>
      <w:bookmarkStart w:id="72" w:name="_Toc17379"/>
      <w:bookmarkStart w:id="73" w:name="_Toc466022196"/>
      <w:bookmarkStart w:id="74" w:name="_Toc483669669"/>
      <w:bookmarkStart w:id="75" w:name="_Toc454464370"/>
      <w:r>
        <w:rPr>
          <w:rFonts w:hint="eastAsia" w:asciiTheme="minorEastAsia" w:hAnsiTheme="minorEastAsia" w:eastAsiaTheme="minorEastAsia" w:cstheme="minorEastAsia"/>
          <w:highlight w:val="none"/>
          <w:lang w:eastAsia="zh-CN"/>
        </w:rPr>
        <w:t>附件11：</w:t>
      </w:r>
      <w:bookmarkEnd w:id="70"/>
      <w:bookmarkEnd w:id="71"/>
      <w:bookmarkEnd w:id="72"/>
    </w:p>
    <w:bookmarkEnd w:id="73"/>
    <w:bookmarkEnd w:id="74"/>
    <w:p>
      <w:pPr>
        <w:spacing w:line="440" w:lineRule="exact"/>
        <w:jc w:val="center"/>
        <w:rPr>
          <w:rFonts w:asciiTheme="minorEastAsia" w:hAnsiTheme="minorEastAsia" w:eastAsiaTheme="minorEastAsia" w:cstheme="minorEastAsia"/>
          <w:b/>
          <w:sz w:val="32"/>
          <w:szCs w:val="32"/>
          <w:highlight w:val="none"/>
          <w:lang w:eastAsia="zh-CN"/>
        </w:rPr>
      </w:pPr>
      <w:bookmarkStart w:id="76" w:name="_Toc466022197"/>
      <w:bookmarkStart w:id="77" w:name="_Toc483669670"/>
      <w:r>
        <w:rPr>
          <w:rFonts w:hint="eastAsia" w:asciiTheme="minorEastAsia" w:hAnsiTheme="minorEastAsia" w:eastAsiaTheme="minorEastAsia" w:cstheme="minorEastAsia"/>
          <w:b/>
          <w:sz w:val="32"/>
          <w:szCs w:val="32"/>
          <w:highlight w:val="none"/>
          <w:lang w:eastAsia="zh-CN"/>
        </w:rPr>
        <w:t>谈判文件要求的及谈判供应商认为应提交的</w:t>
      </w:r>
      <w:bookmarkEnd w:id="75"/>
      <w:bookmarkEnd w:id="76"/>
      <w:bookmarkEnd w:id="77"/>
    </w:p>
    <w:p>
      <w:pPr>
        <w:spacing w:line="440" w:lineRule="exact"/>
        <w:jc w:val="center"/>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32"/>
          <w:szCs w:val="32"/>
          <w:highlight w:val="none"/>
          <w:lang w:eastAsia="zh-CN"/>
        </w:rPr>
        <w:t>其他资料</w:t>
      </w:r>
    </w:p>
    <w:p>
      <w:pPr>
        <w:spacing w:line="440" w:lineRule="exact"/>
        <w:rPr>
          <w:rFonts w:asciiTheme="minorEastAsia" w:hAnsiTheme="minorEastAsia" w:eastAsiaTheme="minorEastAsia" w:cstheme="minorEastAsia"/>
          <w:b/>
          <w:sz w:val="24"/>
          <w:highlight w:val="none"/>
          <w:lang w:eastAsia="zh-CN"/>
        </w:rPr>
      </w:pPr>
    </w:p>
    <w:p>
      <w:pPr>
        <w:spacing w:line="440" w:lineRule="exact"/>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24"/>
          <w:highlight w:val="none"/>
          <w:lang w:eastAsia="zh-CN"/>
        </w:rPr>
        <w:t>1、中小企业声明函（格式见附件）</w:t>
      </w:r>
    </w:p>
    <w:p>
      <w:pPr>
        <w:spacing w:line="440" w:lineRule="exact"/>
        <w:rPr>
          <w:rFonts w:asciiTheme="minorEastAsia" w:hAnsiTheme="minorEastAsia" w:eastAsiaTheme="minorEastAsia" w:cstheme="minorEastAsia"/>
          <w:b/>
          <w:sz w:val="24"/>
          <w:highlight w:val="none"/>
          <w:lang w:eastAsia="zh-CN"/>
        </w:rPr>
      </w:pPr>
    </w:p>
    <w:p>
      <w:pPr>
        <w:spacing w:line="440" w:lineRule="exact"/>
        <w:rPr>
          <w:rFonts w:asciiTheme="minorEastAsia" w:hAnsiTheme="minorEastAsia" w:eastAsiaTheme="minorEastAsia" w:cstheme="minorEastAsia"/>
          <w:b/>
          <w:sz w:val="24"/>
          <w:highlight w:val="none"/>
          <w:lang w:eastAsia="zh-CN"/>
        </w:rPr>
      </w:pPr>
    </w:p>
    <w:p>
      <w:pPr>
        <w:spacing w:line="440" w:lineRule="exact"/>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24"/>
          <w:highlight w:val="none"/>
          <w:lang w:eastAsia="zh-CN"/>
        </w:rPr>
        <w:t>2.其他材料。</w:t>
      </w:r>
    </w:p>
    <w:p>
      <w:pPr>
        <w:spacing w:line="44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spacing w:line="580" w:lineRule="exact"/>
        <w:rPr>
          <w:rFonts w:asciiTheme="minorEastAsia" w:hAnsiTheme="minorEastAsia" w:eastAsiaTheme="minorEastAsia" w:cstheme="minorEastAsia"/>
          <w:b/>
          <w:sz w:val="24"/>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rPr>
          <w:rFonts w:asciiTheme="minorEastAsia" w:hAnsiTheme="minorEastAsia" w:eastAsiaTheme="minorEastAsia" w:cstheme="minorEastAsia"/>
          <w:highlight w:val="none"/>
          <w:lang w:eastAsia="zh-CN"/>
        </w:rPr>
      </w:pPr>
    </w:p>
    <w:p>
      <w:pPr>
        <w:pStyle w:val="9"/>
        <w:rPr>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附件：中小企业声明函</w:t>
      </w:r>
    </w:p>
    <w:p>
      <w:pPr>
        <w:autoSpaceDE/>
        <w:autoSpaceDN/>
        <w:spacing w:line="560" w:lineRule="exact"/>
        <w:jc w:val="center"/>
        <w:rPr>
          <w:rFonts w:ascii="宋体" w:hAnsi="宋体" w:eastAsia="宋体" w:cs="宋体"/>
          <w:b/>
          <w:bCs/>
          <w:kern w:val="2"/>
          <w:sz w:val="30"/>
          <w:szCs w:val="30"/>
          <w:highlight w:val="none"/>
          <w:lang w:eastAsia="zh-CN"/>
        </w:rPr>
      </w:pPr>
      <w:r>
        <w:rPr>
          <w:rFonts w:hint="eastAsia" w:ascii="宋体" w:hAnsi="宋体" w:eastAsia="宋体" w:cs="宋体"/>
          <w:b/>
          <w:bCs/>
          <w:kern w:val="2"/>
          <w:sz w:val="30"/>
          <w:szCs w:val="30"/>
          <w:highlight w:val="none"/>
          <w:lang w:eastAsia="zh-CN"/>
        </w:rPr>
        <w:t>中小企业声明函（工程）</w:t>
      </w:r>
    </w:p>
    <w:p>
      <w:pPr>
        <w:autoSpaceDE/>
        <w:autoSpaceDN/>
        <w:spacing w:line="400" w:lineRule="exact"/>
        <w:ind w:firstLine="560" w:firstLineChars="200"/>
        <w:jc w:val="both"/>
        <w:rPr>
          <w:rFonts w:ascii="仿宋" w:hAnsi="仿宋" w:eastAsia="仿宋" w:cs="Times New Roman"/>
          <w:kern w:val="2"/>
          <w:sz w:val="28"/>
          <w:szCs w:val="28"/>
          <w:highlight w:val="none"/>
          <w:lang w:eastAsia="zh-CN"/>
        </w:rPr>
      </w:pPr>
    </w:p>
    <w:p>
      <w:pPr>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本公司郑重声明，根据《政府采购促进中小企业发展管理办法》 (财库（2020) 46号）的规定，本公司参加</w:t>
      </w:r>
      <w:r>
        <w:rPr>
          <w:rFonts w:hint="eastAsia" w:ascii="宋体" w:hAnsi="宋体" w:eastAsia="宋体" w:cs="Times New Roman"/>
          <w:kern w:val="2"/>
          <w:sz w:val="24"/>
          <w:szCs w:val="24"/>
          <w:highlight w:val="none"/>
          <w:u w:val="single"/>
          <w:lang w:eastAsia="zh-CN"/>
        </w:rPr>
        <w:t>（单位名称）</w:t>
      </w:r>
      <w:r>
        <w:rPr>
          <w:rFonts w:hint="eastAsia" w:ascii="宋体" w:hAnsi="宋体" w:eastAsia="宋体" w:cs="Times New Roman"/>
          <w:kern w:val="2"/>
          <w:sz w:val="24"/>
          <w:szCs w:val="24"/>
          <w:highlight w:val="none"/>
          <w:lang w:eastAsia="zh-CN"/>
        </w:rPr>
        <w:t>的</w:t>
      </w:r>
      <w:r>
        <w:rPr>
          <w:rFonts w:hint="eastAsia" w:ascii="宋体" w:hAnsi="宋体" w:eastAsia="宋体" w:cs="Times New Roman"/>
          <w:kern w:val="2"/>
          <w:sz w:val="24"/>
          <w:szCs w:val="24"/>
          <w:highlight w:val="none"/>
          <w:u w:val="single"/>
          <w:lang w:eastAsia="zh-CN"/>
        </w:rPr>
        <w:t>（项目名称）</w:t>
      </w:r>
      <w:r>
        <w:rPr>
          <w:rFonts w:hint="eastAsia" w:ascii="宋体" w:hAnsi="宋体" w:eastAsia="宋体" w:cs="Times New Roman"/>
          <w:kern w:val="2"/>
          <w:sz w:val="24"/>
          <w:szCs w:val="24"/>
          <w:highlight w:val="none"/>
          <w:lang w:eastAsia="zh-CN"/>
        </w:rPr>
        <w:t>采购活动，工程的施工单位全部为符合政策要求的中小企业。相关企业（含联合体中的中小企业、签订分包意向协议的中小企业）的具体情况如下：</w:t>
      </w:r>
    </w:p>
    <w:p>
      <w:pPr>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1.</w:t>
      </w:r>
      <w:r>
        <w:rPr>
          <w:rFonts w:hint="eastAsia" w:ascii="宋体" w:hAnsi="宋体" w:eastAsia="宋体" w:cs="Times New Roman"/>
          <w:kern w:val="2"/>
          <w:sz w:val="24"/>
          <w:szCs w:val="24"/>
          <w:highlight w:val="none"/>
          <w:u w:val="single"/>
          <w:lang w:eastAsia="zh-CN"/>
        </w:rPr>
        <w:t xml:space="preserve"> (标的名称）</w:t>
      </w:r>
      <w:r>
        <w:rPr>
          <w:rFonts w:hint="eastAsia" w:ascii="宋体" w:hAnsi="宋体" w:eastAsia="宋体" w:cs="Times New Roman"/>
          <w:kern w:val="2"/>
          <w:sz w:val="24"/>
          <w:szCs w:val="24"/>
          <w:highlight w:val="none"/>
          <w:lang w:eastAsia="zh-CN"/>
        </w:rPr>
        <w:t>，属于</w:t>
      </w:r>
      <w:r>
        <w:rPr>
          <w:rFonts w:hint="eastAsia" w:ascii="宋体" w:hAnsi="宋体" w:eastAsia="宋体" w:cs="Times New Roman"/>
          <w:kern w:val="2"/>
          <w:sz w:val="24"/>
          <w:szCs w:val="24"/>
          <w:highlight w:val="none"/>
          <w:u w:val="single"/>
          <w:lang w:eastAsia="zh-CN"/>
        </w:rPr>
        <w:t>（采购文件中明确的所属行业）</w:t>
      </w:r>
      <w:r>
        <w:rPr>
          <w:rFonts w:hint="eastAsia" w:ascii="宋体" w:hAnsi="宋体" w:eastAsia="宋体" w:cs="Times New Roman"/>
          <w:kern w:val="2"/>
          <w:sz w:val="24"/>
          <w:szCs w:val="24"/>
          <w:highlight w:val="none"/>
          <w:lang w:eastAsia="zh-CN"/>
        </w:rPr>
        <w:t>；承建（承接）企业为</w:t>
      </w:r>
      <w:r>
        <w:rPr>
          <w:rFonts w:hint="eastAsia" w:ascii="宋体" w:hAnsi="宋体" w:eastAsia="宋体" w:cs="Times New Roman"/>
          <w:kern w:val="2"/>
          <w:sz w:val="24"/>
          <w:szCs w:val="24"/>
          <w:highlight w:val="none"/>
          <w:u w:val="single"/>
          <w:lang w:eastAsia="zh-CN"/>
        </w:rPr>
        <w:t xml:space="preserve">（企业名称）      </w:t>
      </w:r>
      <w:r>
        <w:rPr>
          <w:rFonts w:hint="eastAsia" w:ascii="宋体" w:hAnsi="宋体" w:eastAsia="宋体" w:cs="Times New Roman"/>
          <w:kern w:val="2"/>
          <w:sz w:val="24"/>
          <w:szCs w:val="24"/>
          <w:highlight w:val="none"/>
          <w:lang w:eastAsia="zh-CN"/>
        </w:rPr>
        <w:t>， 从业人员</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人，营业收入为</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万元，资产总额为</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 xml:space="preserve"> 万元， 属于</w:t>
      </w:r>
      <w:r>
        <w:rPr>
          <w:rFonts w:hint="eastAsia" w:ascii="宋体" w:hAnsi="宋体" w:eastAsia="宋体" w:cs="Times New Roman"/>
          <w:kern w:val="2"/>
          <w:sz w:val="24"/>
          <w:szCs w:val="24"/>
          <w:highlight w:val="none"/>
          <w:u w:val="single"/>
          <w:lang w:eastAsia="zh-CN"/>
        </w:rPr>
        <w:t xml:space="preserve">   （中型企业，小型企业、微型企业）</w:t>
      </w:r>
      <w:r>
        <w:rPr>
          <w:rFonts w:hint="eastAsia" w:ascii="宋体" w:hAnsi="宋体" w:eastAsia="宋体" w:cs="Times New Roman"/>
          <w:kern w:val="2"/>
          <w:sz w:val="24"/>
          <w:szCs w:val="24"/>
          <w:highlight w:val="none"/>
          <w:lang w:eastAsia="zh-CN"/>
        </w:rPr>
        <w:t>；</w:t>
      </w:r>
    </w:p>
    <w:p>
      <w:pPr>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2.</w:t>
      </w:r>
      <w:r>
        <w:rPr>
          <w:rFonts w:hint="eastAsia" w:ascii="宋体" w:hAnsi="宋体" w:eastAsia="宋体" w:cs="Times New Roman"/>
          <w:kern w:val="2"/>
          <w:sz w:val="24"/>
          <w:szCs w:val="24"/>
          <w:highlight w:val="none"/>
          <w:u w:val="single"/>
          <w:lang w:eastAsia="zh-CN"/>
        </w:rPr>
        <w:t xml:space="preserve"> (标的名称）</w:t>
      </w:r>
      <w:r>
        <w:rPr>
          <w:rFonts w:hint="eastAsia" w:ascii="宋体" w:hAnsi="宋体" w:eastAsia="宋体" w:cs="Times New Roman"/>
          <w:kern w:val="2"/>
          <w:sz w:val="24"/>
          <w:szCs w:val="24"/>
          <w:highlight w:val="none"/>
          <w:lang w:eastAsia="zh-CN"/>
        </w:rPr>
        <w:t>，属于</w:t>
      </w:r>
      <w:r>
        <w:rPr>
          <w:rFonts w:hint="eastAsia" w:ascii="宋体" w:hAnsi="宋体" w:eastAsia="宋体" w:cs="Times New Roman"/>
          <w:kern w:val="2"/>
          <w:sz w:val="24"/>
          <w:szCs w:val="24"/>
          <w:highlight w:val="none"/>
          <w:u w:val="single"/>
          <w:lang w:eastAsia="zh-CN"/>
        </w:rPr>
        <w:t>（采购文件中明确的所属行业）</w:t>
      </w:r>
      <w:r>
        <w:rPr>
          <w:rFonts w:hint="eastAsia" w:ascii="宋体" w:hAnsi="宋体" w:eastAsia="宋体" w:cs="Times New Roman"/>
          <w:kern w:val="2"/>
          <w:sz w:val="24"/>
          <w:szCs w:val="24"/>
          <w:highlight w:val="none"/>
          <w:lang w:eastAsia="zh-CN"/>
        </w:rPr>
        <w:t>行业；承建（承接）企业为</w:t>
      </w:r>
      <w:r>
        <w:rPr>
          <w:rFonts w:hint="eastAsia" w:ascii="宋体" w:hAnsi="宋体" w:eastAsia="宋体" w:cs="Times New Roman"/>
          <w:kern w:val="2"/>
          <w:sz w:val="24"/>
          <w:szCs w:val="24"/>
          <w:highlight w:val="none"/>
          <w:u w:val="single"/>
          <w:lang w:eastAsia="zh-CN"/>
        </w:rPr>
        <w:t>（企业名称）</w:t>
      </w:r>
      <w:r>
        <w:rPr>
          <w:rFonts w:hint="eastAsia" w:ascii="宋体" w:hAnsi="宋体" w:eastAsia="宋体" w:cs="Times New Roman"/>
          <w:kern w:val="2"/>
          <w:sz w:val="24"/>
          <w:szCs w:val="24"/>
          <w:highlight w:val="none"/>
          <w:lang w:eastAsia="zh-CN"/>
        </w:rPr>
        <w:t>， 从业人员＿人，营业收入为</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万元，资产总额为</w:t>
      </w:r>
      <w:r>
        <w:rPr>
          <w:rFonts w:hint="eastAsia" w:ascii="宋体" w:hAnsi="宋体" w:eastAsia="宋体" w:cs="Times New Roman"/>
          <w:kern w:val="2"/>
          <w:sz w:val="24"/>
          <w:szCs w:val="24"/>
          <w:highlight w:val="none"/>
          <w:u w:val="single"/>
          <w:lang w:eastAsia="zh-CN"/>
        </w:rPr>
        <w:t xml:space="preserve">＿  </w:t>
      </w:r>
      <w:r>
        <w:rPr>
          <w:rFonts w:hint="eastAsia" w:ascii="宋体" w:hAnsi="宋体" w:eastAsia="宋体" w:cs="Times New Roman"/>
          <w:kern w:val="2"/>
          <w:sz w:val="24"/>
          <w:szCs w:val="24"/>
          <w:highlight w:val="none"/>
          <w:lang w:eastAsia="zh-CN"/>
        </w:rPr>
        <w:t>万元，属于</w:t>
      </w:r>
      <w:r>
        <w:rPr>
          <w:rFonts w:hint="eastAsia" w:ascii="宋体" w:hAnsi="宋体" w:eastAsia="宋体" w:cs="Times New Roman"/>
          <w:kern w:val="2"/>
          <w:sz w:val="24"/>
          <w:szCs w:val="24"/>
          <w:highlight w:val="none"/>
          <w:u w:val="single"/>
          <w:lang w:eastAsia="zh-CN"/>
        </w:rPr>
        <w:t xml:space="preserve">   （中型企业、小型企业、微型企业）</w:t>
      </w:r>
      <w:r>
        <w:rPr>
          <w:rFonts w:hint="eastAsia" w:ascii="宋体" w:hAnsi="宋体" w:eastAsia="宋体" w:cs="Times New Roman"/>
          <w:kern w:val="2"/>
          <w:sz w:val="24"/>
          <w:szCs w:val="24"/>
          <w:highlight w:val="none"/>
          <w:lang w:eastAsia="zh-CN"/>
        </w:rPr>
        <w:t>；</w:t>
      </w:r>
    </w:p>
    <w:p>
      <w:pPr>
        <w:widowControl/>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ascii="宋体" w:hAnsi="宋体" w:eastAsia="宋体" w:cs="Arial"/>
          <w:kern w:val="2"/>
          <w:sz w:val="24"/>
          <w:szCs w:val="24"/>
          <w:highlight w:val="none"/>
          <w:lang w:eastAsia="zh-CN"/>
        </w:rPr>
        <w:t>……</w:t>
      </w:r>
    </w:p>
    <w:p>
      <w:pPr>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以上企业，不属于大企业的分支机构，不存在控股股东为大企业的情形，也不存在与大企业的负责人为同一人的情形。</w:t>
      </w:r>
    </w:p>
    <w:p>
      <w:pPr>
        <w:autoSpaceDE/>
        <w:autoSpaceDN/>
        <w:spacing w:line="440" w:lineRule="exact"/>
        <w:ind w:firstLine="480" w:firstLineChars="2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本企业对上述声明内容的真实性负责。如有虚假，将依法承担相应责任。</w:t>
      </w:r>
    </w:p>
    <w:p>
      <w:pPr>
        <w:autoSpaceDE/>
        <w:autoSpaceDN/>
        <w:spacing w:line="440" w:lineRule="exact"/>
        <w:jc w:val="both"/>
        <w:outlineLvl w:val="1"/>
        <w:rPr>
          <w:rFonts w:ascii="宋体" w:hAnsi="宋体" w:eastAsia="宋体" w:cs="Times New Roman"/>
          <w:kern w:val="1"/>
          <w:sz w:val="24"/>
          <w:szCs w:val="24"/>
          <w:highlight w:val="none"/>
          <w:lang w:eastAsia="zh-CN"/>
        </w:rPr>
      </w:pPr>
    </w:p>
    <w:p>
      <w:pPr>
        <w:autoSpaceDE/>
        <w:autoSpaceDN/>
        <w:spacing w:line="440" w:lineRule="exact"/>
        <w:ind w:firstLine="6000" w:firstLineChars="2500"/>
        <w:jc w:val="both"/>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企业名称（盖章）：</w:t>
      </w:r>
    </w:p>
    <w:p>
      <w:pPr>
        <w:autoSpaceDE/>
        <w:autoSpaceDN/>
        <w:spacing w:line="440" w:lineRule="exact"/>
        <w:jc w:val="center"/>
        <w:rPr>
          <w:rFonts w:ascii="宋体" w:hAnsi="宋体" w:eastAsia="宋体" w:cs="Times New Roman"/>
          <w:kern w:val="2"/>
          <w:sz w:val="24"/>
          <w:szCs w:val="24"/>
          <w:highlight w:val="none"/>
          <w:lang w:eastAsia="zh-CN"/>
        </w:rPr>
      </w:pPr>
      <w:r>
        <w:rPr>
          <w:rFonts w:hint="eastAsia" w:ascii="宋体" w:hAnsi="宋体" w:eastAsia="宋体" w:cs="Times New Roman"/>
          <w:kern w:val="2"/>
          <w:sz w:val="24"/>
          <w:szCs w:val="24"/>
          <w:highlight w:val="none"/>
          <w:lang w:eastAsia="zh-CN"/>
        </w:rPr>
        <w:t xml:space="preserve">                            日期：</w:t>
      </w:r>
    </w:p>
    <w:p>
      <w:pPr>
        <w:autoSpaceDE/>
        <w:autoSpaceDN/>
        <w:spacing w:line="360" w:lineRule="auto"/>
        <w:jc w:val="both"/>
        <w:rPr>
          <w:rFonts w:ascii="宋体" w:hAnsi="宋体" w:eastAsia="宋体" w:cs="Times New Roman"/>
          <w:b/>
          <w:kern w:val="2"/>
          <w:sz w:val="24"/>
          <w:szCs w:val="24"/>
          <w:highlight w:val="none"/>
          <w:lang w:eastAsia="zh-CN"/>
        </w:rPr>
      </w:pPr>
      <w:r>
        <w:rPr>
          <w:rFonts w:hint="eastAsia" w:ascii="宋体" w:hAnsi="宋体" w:eastAsia="宋体" w:cs="Times New Roman"/>
          <w:b/>
          <w:kern w:val="2"/>
          <w:sz w:val="24"/>
          <w:szCs w:val="24"/>
          <w:highlight w:val="none"/>
          <w:lang w:eastAsia="zh-CN"/>
        </w:rPr>
        <w:t>注：1.从业人员、营业收入、资产总额填报上一年度数据，无上一年度数据的新成立企业可不填报；</w:t>
      </w:r>
    </w:p>
    <w:p>
      <w:pPr>
        <w:autoSpaceDE/>
        <w:autoSpaceDN/>
        <w:spacing w:line="360" w:lineRule="auto"/>
        <w:ind w:firstLine="482" w:firstLineChars="200"/>
        <w:jc w:val="both"/>
        <w:rPr>
          <w:rFonts w:ascii="宋体" w:hAnsi="宋体" w:eastAsia="宋体" w:cs="Times New Roman"/>
          <w:b/>
          <w:kern w:val="2"/>
          <w:sz w:val="24"/>
          <w:szCs w:val="24"/>
          <w:highlight w:val="none"/>
          <w:lang w:eastAsia="zh-CN"/>
        </w:rPr>
      </w:pPr>
      <w:r>
        <w:rPr>
          <w:rFonts w:hint="eastAsia" w:ascii="宋体" w:hAnsi="宋体" w:eastAsia="宋体" w:cs="Times New Roman"/>
          <w:b/>
          <w:kern w:val="2"/>
          <w:sz w:val="24"/>
          <w:szCs w:val="24"/>
          <w:highlight w:val="none"/>
          <w:lang w:eastAsia="zh-CN"/>
        </w:rPr>
        <w:t>2.不符合《政府采购促进中小企业发展管理办法》规定的可不填写、不递交该声明；</w:t>
      </w:r>
    </w:p>
    <w:p>
      <w:pPr>
        <w:autoSpaceDE/>
        <w:autoSpaceDN/>
        <w:spacing w:line="360" w:lineRule="auto"/>
        <w:ind w:firstLine="482" w:firstLineChars="200"/>
        <w:jc w:val="both"/>
        <w:rPr>
          <w:rFonts w:ascii="宋体" w:hAnsi="宋体" w:eastAsia="宋体" w:cs="Times New Roman"/>
          <w:b/>
          <w:kern w:val="2"/>
          <w:sz w:val="24"/>
          <w:szCs w:val="24"/>
          <w:highlight w:val="none"/>
          <w:lang w:eastAsia="zh-CN"/>
        </w:rPr>
      </w:pPr>
      <w:r>
        <w:rPr>
          <w:rFonts w:hint="eastAsia" w:ascii="宋体" w:hAnsi="宋体" w:eastAsia="宋体" w:cs="Times New Roman"/>
          <w:b/>
          <w:kern w:val="2"/>
          <w:sz w:val="24"/>
          <w:szCs w:val="24"/>
          <w:highlight w:val="none"/>
          <w:lang w:eastAsia="zh-CN"/>
        </w:rPr>
        <w:t>3.本注的文字，仅为告知，不作为文件格式要求。</w:t>
      </w:r>
    </w:p>
    <w:p>
      <w:pPr>
        <w:spacing w:line="440" w:lineRule="exact"/>
        <w:ind w:firstLine="480" w:firstLineChars="200"/>
        <w:rPr>
          <w:rFonts w:ascii="宋体" w:hAnsi="宋体" w:eastAsia="宋体"/>
          <w:bCs/>
          <w:sz w:val="24"/>
          <w:szCs w:val="24"/>
          <w:highlight w:val="none"/>
          <w:lang w:eastAsia="zh-CN"/>
        </w:rPr>
      </w:pPr>
      <w:r>
        <w:rPr>
          <w:rFonts w:hint="eastAsia" w:ascii="宋体" w:hAnsi="宋体" w:eastAsia="宋体"/>
          <w:bCs/>
          <w:sz w:val="24"/>
          <w:szCs w:val="24"/>
          <w:highlight w:val="none"/>
          <w:lang w:eastAsia="zh-CN"/>
        </w:rPr>
        <w:t>财政部、工信部关于印发《政府采购促进中小企业发展暂行办法》的通知（财库〔2011〕181号）第二条规定：中小企业（含中型、小型、微型企业）应当同时符合以下条件：</w:t>
      </w:r>
    </w:p>
    <w:p>
      <w:pPr>
        <w:spacing w:line="440" w:lineRule="exact"/>
        <w:rPr>
          <w:rFonts w:ascii="宋体" w:hAnsi="宋体" w:eastAsia="宋体"/>
          <w:bCs/>
          <w:sz w:val="24"/>
          <w:szCs w:val="24"/>
          <w:highlight w:val="none"/>
          <w:lang w:eastAsia="zh-CN"/>
        </w:rPr>
      </w:pPr>
      <w:r>
        <w:rPr>
          <w:rFonts w:hint="eastAsia" w:ascii="宋体" w:hAnsi="宋体" w:eastAsia="宋体"/>
          <w:bCs/>
          <w:sz w:val="24"/>
          <w:szCs w:val="24"/>
          <w:highlight w:val="none"/>
          <w:lang w:eastAsia="zh-CN"/>
        </w:rPr>
        <w:t>1. 符合中小企业划分标准（见工业和信息化部国家统计局国家发展和改革委员会财政部《关于印发中小企业划型标准规定的通知》（工信部联企业〔2011〕300号)）；</w:t>
      </w:r>
    </w:p>
    <w:p>
      <w:pPr>
        <w:spacing w:line="440" w:lineRule="exact"/>
        <w:rPr>
          <w:rFonts w:ascii="宋体" w:hAnsi="宋体" w:eastAsia="宋体"/>
          <w:bCs/>
          <w:sz w:val="24"/>
          <w:szCs w:val="24"/>
          <w:highlight w:val="none"/>
          <w:lang w:eastAsia="zh-CN"/>
        </w:rPr>
      </w:pPr>
      <w:r>
        <w:rPr>
          <w:rFonts w:hint="eastAsia" w:ascii="宋体" w:hAnsi="宋体" w:eastAsia="宋体"/>
          <w:bCs/>
          <w:sz w:val="24"/>
          <w:szCs w:val="24"/>
          <w:highlight w:val="none"/>
          <w:lang w:eastAsia="zh-CN"/>
        </w:rPr>
        <w:t>2. 提供本企业制造的货物、承担的工程或者服务，或者提供其他小微企业制造的货物。本项所称货物不包括使用大型企业注册商标的货物。</w:t>
      </w:r>
    </w:p>
    <w:p>
      <w:pPr>
        <w:spacing w:line="440" w:lineRule="exact"/>
        <w:rPr>
          <w:rFonts w:ascii="宋体" w:hAnsi="宋体" w:eastAsia="宋体"/>
          <w:bCs/>
          <w:sz w:val="24"/>
          <w:szCs w:val="24"/>
          <w:highlight w:val="none"/>
          <w:lang w:eastAsia="zh-CN"/>
        </w:rPr>
      </w:pPr>
      <w:r>
        <w:rPr>
          <w:rFonts w:hint="eastAsia" w:ascii="宋体" w:hAnsi="宋体" w:eastAsia="宋体"/>
          <w:bCs/>
          <w:sz w:val="24"/>
          <w:szCs w:val="24"/>
          <w:highlight w:val="none"/>
          <w:lang w:eastAsia="zh-CN"/>
        </w:rPr>
        <w:t>3. 本办法所称中小企业划分标准，是指国务院有关部门根据企业从业人员、营业收入、资产总额等指标制定的中小企业划型标准。</w:t>
      </w:r>
    </w:p>
    <w:p>
      <w:pPr>
        <w:spacing w:line="440" w:lineRule="exact"/>
        <w:rPr>
          <w:rFonts w:ascii="宋体" w:hAnsi="宋体" w:eastAsia="宋体"/>
          <w:bCs/>
          <w:sz w:val="24"/>
          <w:szCs w:val="24"/>
          <w:highlight w:val="none"/>
          <w:lang w:eastAsia="zh-CN"/>
        </w:rPr>
      </w:pPr>
      <w:r>
        <w:rPr>
          <w:rFonts w:hint="eastAsia" w:ascii="宋体" w:hAnsi="宋体" w:eastAsia="宋体"/>
          <w:bCs/>
          <w:sz w:val="24"/>
          <w:szCs w:val="24"/>
          <w:highlight w:val="none"/>
          <w:lang w:eastAsia="zh-CN"/>
        </w:rPr>
        <w:t xml:space="preserve"> </w:t>
      </w:r>
    </w:p>
    <w:p>
      <w:pPr>
        <w:spacing w:line="440" w:lineRule="exact"/>
        <w:jc w:val="center"/>
        <w:rPr>
          <w:rFonts w:ascii="宋体" w:hAnsi="宋体" w:eastAsia="宋体" w:cs="宋体"/>
          <w:b/>
          <w:sz w:val="24"/>
          <w:szCs w:val="24"/>
          <w:highlight w:val="none"/>
          <w:lang w:eastAsia="zh-CN"/>
        </w:rPr>
      </w:pPr>
    </w:p>
    <w:p>
      <w:pPr>
        <w:pStyle w:val="9"/>
        <w:rPr>
          <w:rFonts w:ascii="宋体" w:hAnsi="宋体" w:eastAsia="宋体" w:cstheme="minorEastAsia"/>
          <w:b/>
          <w:sz w:val="24"/>
          <w:szCs w:val="24"/>
          <w:highlight w:val="none"/>
          <w:lang w:eastAsia="zh-CN"/>
        </w:rPr>
      </w:pPr>
    </w:p>
    <w:p>
      <w:pPr>
        <w:widowControl/>
        <w:autoSpaceDE/>
        <w:autoSpaceDN/>
        <w:rPr>
          <w:rFonts w:ascii="宋体" w:hAnsi="宋体" w:eastAsia="宋体"/>
          <w:sz w:val="24"/>
          <w:szCs w:val="24"/>
          <w:highlight w:val="none"/>
          <w:lang w:eastAsia="zh-CN"/>
        </w:rPr>
      </w:pPr>
      <w:r>
        <w:rPr>
          <w:rFonts w:ascii="宋体" w:hAnsi="宋体" w:eastAsia="宋体"/>
          <w:sz w:val="24"/>
          <w:szCs w:val="24"/>
          <w:highlight w:val="none"/>
          <w:lang w:eastAsia="zh-CN"/>
        </w:rPr>
        <w:br w:type="page"/>
      </w:r>
    </w:p>
    <w:p>
      <w:pPr>
        <w:pStyle w:val="16"/>
        <w:rPr>
          <w:highlight w:val="none"/>
          <w:lang w:eastAsia="zh-CN"/>
        </w:rPr>
      </w:pPr>
    </w:p>
    <w:p>
      <w:pPr>
        <w:spacing w:line="440" w:lineRule="exact"/>
        <w:jc w:val="center"/>
        <w:rPr>
          <w:rFonts w:asciiTheme="minorEastAsia" w:hAnsiTheme="minorEastAsia" w:eastAsiaTheme="minorEastAsia" w:cstheme="minorEastAsia"/>
          <w:b/>
          <w:sz w:val="36"/>
          <w:szCs w:val="36"/>
          <w:highlight w:val="none"/>
          <w:lang w:eastAsia="zh-CN"/>
        </w:rPr>
      </w:pPr>
      <w:r>
        <w:rPr>
          <w:rFonts w:hint="eastAsia" w:asciiTheme="minorEastAsia" w:hAnsiTheme="minorEastAsia" w:eastAsiaTheme="minorEastAsia" w:cstheme="minorEastAsia"/>
          <w:b/>
          <w:sz w:val="36"/>
          <w:szCs w:val="36"/>
          <w:highlight w:val="none"/>
          <w:lang w:eastAsia="zh-CN"/>
        </w:rPr>
        <w:t>河南省政府采购合同融资政策告知函</w:t>
      </w:r>
    </w:p>
    <w:p>
      <w:pPr>
        <w:spacing w:line="420" w:lineRule="exact"/>
        <w:ind w:firstLine="385" w:firstLineChars="175"/>
        <w:rPr>
          <w:rFonts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各供应商：</w:t>
      </w:r>
    </w:p>
    <w:p>
      <w:pPr>
        <w:spacing w:line="420" w:lineRule="exact"/>
        <w:ind w:firstLine="385" w:firstLineChars="175"/>
        <w:rPr>
          <w:rFonts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 xml:space="preserve">   欢迎贵公司参与河南省政府采购活动！</w:t>
      </w:r>
    </w:p>
    <w:p>
      <w:pPr>
        <w:spacing w:line="420" w:lineRule="exact"/>
        <w:ind w:firstLine="385" w:firstLineChars="175"/>
        <w:rPr>
          <w:rFonts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 xml:space="preserve"> 贷款渠道和提供贷款的金融机构，可在河南省政府采购网“河南省政府采购合同融资平台”查询联系。</w:t>
      </w:r>
    </w:p>
    <w:p>
      <w:pPr>
        <w:jc w:val="center"/>
        <w:rPr>
          <w:rFonts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sz w:val="32"/>
          <w:szCs w:val="32"/>
          <w:highlight w:val="none"/>
          <w:lang w:eastAsia="zh-CN"/>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序号</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企业名称</w:t>
            </w:r>
          </w:p>
        </w:tc>
        <w:tc>
          <w:tcPr>
            <w:tcW w:w="1389"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联系人</w:t>
            </w:r>
          </w:p>
        </w:tc>
        <w:tc>
          <w:tcPr>
            <w:tcW w:w="21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1</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农行焦作分行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张军萍</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2</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中行焦作分行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曹阳</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3</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建行焦作分行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王世峰</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4</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邮政储蓄焦作市分行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李天祥</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5</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中旅银行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周建林</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6</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中信银行焦作分行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陈韦翰</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7</w:t>
            </w:r>
          </w:p>
        </w:tc>
        <w:tc>
          <w:tcPr>
            <w:tcW w:w="4970" w:type="dxa"/>
            <w:vAlign w:val="center"/>
          </w:tcPr>
          <w:p>
            <w:pPr>
              <w:jc w:val="center"/>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24"/>
                <w:highlight w:val="none"/>
                <w:lang w:eastAsia="zh-CN"/>
              </w:rPr>
              <w:t>中国光大银行焦作分行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王海滨</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8</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中原银行焦作分行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赵伟</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9</w:t>
            </w:r>
          </w:p>
        </w:tc>
        <w:tc>
          <w:tcPr>
            <w:tcW w:w="497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广发银行焦作分行</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孙培旺</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10</w:t>
            </w:r>
          </w:p>
        </w:tc>
        <w:tc>
          <w:tcPr>
            <w:tcW w:w="4970" w:type="dxa"/>
            <w:vAlign w:val="center"/>
          </w:tcPr>
          <w:p>
            <w:pPr>
              <w:jc w:val="center"/>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24"/>
                <w:highlight w:val="none"/>
                <w:lang w:eastAsia="zh-CN"/>
              </w:rPr>
              <w:t>焦作市中站区亿利小额贷款有限公司</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慕骞</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11</w:t>
            </w:r>
          </w:p>
        </w:tc>
        <w:tc>
          <w:tcPr>
            <w:tcW w:w="4970" w:type="dxa"/>
            <w:vAlign w:val="center"/>
          </w:tcPr>
          <w:p>
            <w:pPr>
              <w:jc w:val="center"/>
              <w:rPr>
                <w:rFonts w:asciiTheme="minorEastAsia" w:hAnsiTheme="minorEastAsia" w:eastAsiaTheme="minorEastAsia" w:cstheme="minorEastAsia"/>
                <w:b/>
                <w:sz w:val="24"/>
                <w:highlight w:val="none"/>
                <w:lang w:eastAsia="zh-CN"/>
              </w:rPr>
            </w:pPr>
            <w:r>
              <w:rPr>
                <w:rFonts w:hint="eastAsia" w:asciiTheme="minorEastAsia" w:hAnsiTheme="minorEastAsia" w:eastAsiaTheme="minorEastAsia" w:cstheme="minorEastAsia"/>
                <w:b/>
                <w:sz w:val="24"/>
                <w:highlight w:val="none"/>
                <w:lang w:eastAsia="zh-CN"/>
              </w:rPr>
              <w:t>焦作市中站区富多多小额贷款有限公司</w:t>
            </w:r>
          </w:p>
        </w:tc>
        <w:tc>
          <w:tcPr>
            <w:tcW w:w="1389"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李国华</w:t>
            </w:r>
          </w:p>
        </w:tc>
        <w:tc>
          <w:tcPr>
            <w:tcW w:w="2160" w:type="dxa"/>
            <w:vAlign w:val="center"/>
          </w:tcPr>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18537409046</w:t>
            </w:r>
          </w:p>
        </w:tc>
      </w:tr>
    </w:tbl>
    <w:p>
      <w:pPr>
        <w:spacing w:line="520" w:lineRule="exact"/>
        <w:ind w:right="-330" w:rightChars="-150"/>
        <w:rPr>
          <w:rFonts w:asciiTheme="minorEastAsia" w:hAnsiTheme="minorEastAsia" w:eastAsiaTheme="minorEastAsia" w:cstheme="minorEastAsia"/>
          <w:sz w:val="24"/>
          <w:highlight w:val="none"/>
        </w:rPr>
      </w:pPr>
    </w:p>
    <w:sectPr>
      <w:footerReference r:id="rId7" w:type="default"/>
      <w:footerReference r:id="rId8" w:type="even"/>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00"/>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pPr>
  </w:p>
  <w:p>
    <w:pPr>
      <w:pStyle w:val="13"/>
      <w:wordWrap w:val="0"/>
      <w:jc w:val="right"/>
      <w:rPr>
        <w:lang w:eastAsia="zh-CN"/>
      </w:rPr>
    </w:pPr>
    <w:r>
      <w:rPr>
        <w:rFonts w:hint="eastAsia"/>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30</w:t>
                </w:r>
                <w:r>
                  <w:fldChar w:fldCharType="end"/>
                </w:r>
              </w:p>
            </w:txbxContent>
          </v:textbox>
        </v:shape>
      </w:pict>
    </w: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path/>
          <v:fill on="f" focussize="0,0"/>
          <v:stroke on="f" joinstyle="miter"/>
          <v:imagedata o:title=""/>
          <o:lock v:ext="edit"/>
          <v:textbox inset="0mm,0mm,0mm,0mm" style="mso-fit-shape-to-text:t;">
            <w:txbxContent>
              <w:p>
                <w:pPr>
                  <w:pStyle w:val="13"/>
                </w:pPr>
              </w:p>
              <w:p>
                <w:pPr>
                  <w:pStyle w:val="13"/>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50" o:spid="_x0000_s2050"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path/>
          <v:fill on="f" focussize="0,0"/>
          <v:stroke on="f" joinstyle="miter"/>
          <v:imagedata o:title=""/>
          <o:lock v:ext="edit"/>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43</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49" o:spid="_x0000_s2049"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path/>
          <v:fill on="f" focussize="0,0"/>
          <v:stroke on="f" joinstyle="miter"/>
          <v:imagedata o:title=""/>
          <o:lock v:ext="edit"/>
          <v:textbox inset="0mm,0mm,0mm,0mm">
            <w:txbxContent>
              <w:p>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ViY2JkMjU3NGYzZTEwMzZmMGFkZWViYmNkYWU3NDIifQ=="/>
  </w:docVars>
  <w:rsids>
    <w:rsidRoot w:val="77E00DCE"/>
    <w:rsid w:val="00047220"/>
    <w:rsid w:val="000D0352"/>
    <w:rsid w:val="000E1139"/>
    <w:rsid w:val="000F45CB"/>
    <w:rsid w:val="00135388"/>
    <w:rsid w:val="001413A6"/>
    <w:rsid w:val="00182330"/>
    <w:rsid w:val="001951F6"/>
    <w:rsid w:val="001C3284"/>
    <w:rsid w:val="001D29A2"/>
    <w:rsid w:val="001E61FB"/>
    <w:rsid w:val="00213D78"/>
    <w:rsid w:val="00252858"/>
    <w:rsid w:val="00291219"/>
    <w:rsid w:val="00291AEE"/>
    <w:rsid w:val="0031648D"/>
    <w:rsid w:val="003717F7"/>
    <w:rsid w:val="003C377E"/>
    <w:rsid w:val="00400BD6"/>
    <w:rsid w:val="00403CD3"/>
    <w:rsid w:val="00406779"/>
    <w:rsid w:val="00416146"/>
    <w:rsid w:val="004354FE"/>
    <w:rsid w:val="00451CC8"/>
    <w:rsid w:val="004635C3"/>
    <w:rsid w:val="004639A6"/>
    <w:rsid w:val="004773D1"/>
    <w:rsid w:val="004D03C7"/>
    <w:rsid w:val="004D3746"/>
    <w:rsid w:val="004F487F"/>
    <w:rsid w:val="004F56DB"/>
    <w:rsid w:val="004F7D50"/>
    <w:rsid w:val="00523E5D"/>
    <w:rsid w:val="005260E4"/>
    <w:rsid w:val="005672E7"/>
    <w:rsid w:val="00597C50"/>
    <w:rsid w:val="005A3C5C"/>
    <w:rsid w:val="005B09B6"/>
    <w:rsid w:val="005C5847"/>
    <w:rsid w:val="005D6622"/>
    <w:rsid w:val="0061510A"/>
    <w:rsid w:val="00654CC7"/>
    <w:rsid w:val="006B3C8F"/>
    <w:rsid w:val="006B6D1F"/>
    <w:rsid w:val="006D3B76"/>
    <w:rsid w:val="00732D55"/>
    <w:rsid w:val="0077379B"/>
    <w:rsid w:val="00784272"/>
    <w:rsid w:val="007A4CD9"/>
    <w:rsid w:val="007A5EA1"/>
    <w:rsid w:val="007D09DB"/>
    <w:rsid w:val="00815309"/>
    <w:rsid w:val="0082043F"/>
    <w:rsid w:val="00835242"/>
    <w:rsid w:val="00852658"/>
    <w:rsid w:val="00852DCE"/>
    <w:rsid w:val="008565AE"/>
    <w:rsid w:val="00867409"/>
    <w:rsid w:val="0088015F"/>
    <w:rsid w:val="008A23E8"/>
    <w:rsid w:val="008C654F"/>
    <w:rsid w:val="00917F74"/>
    <w:rsid w:val="0095622D"/>
    <w:rsid w:val="009711D3"/>
    <w:rsid w:val="009A02F9"/>
    <w:rsid w:val="009B7474"/>
    <w:rsid w:val="009B7B95"/>
    <w:rsid w:val="009D2E53"/>
    <w:rsid w:val="00A01EE9"/>
    <w:rsid w:val="00A25FA7"/>
    <w:rsid w:val="00A414B4"/>
    <w:rsid w:val="00A7575D"/>
    <w:rsid w:val="00A8587E"/>
    <w:rsid w:val="00AC5F35"/>
    <w:rsid w:val="00AE4C68"/>
    <w:rsid w:val="00B074DA"/>
    <w:rsid w:val="00B1406E"/>
    <w:rsid w:val="00B55ED8"/>
    <w:rsid w:val="00B91AA4"/>
    <w:rsid w:val="00BB4A7E"/>
    <w:rsid w:val="00C11E18"/>
    <w:rsid w:val="00C56CAA"/>
    <w:rsid w:val="00C6224E"/>
    <w:rsid w:val="00CD71D5"/>
    <w:rsid w:val="00CE32D5"/>
    <w:rsid w:val="00CE63CA"/>
    <w:rsid w:val="00CF0B68"/>
    <w:rsid w:val="00CF3000"/>
    <w:rsid w:val="00D43220"/>
    <w:rsid w:val="00D50DB7"/>
    <w:rsid w:val="00D74B59"/>
    <w:rsid w:val="00D74D24"/>
    <w:rsid w:val="00DA4074"/>
    <w:rsid w:val="00DA712C"/>
    <w:rsid w:val="00DD4DFD"/>
    <w:rsid w:val="00DD70AB"/>
    <w:rsid w:val="00DF5CE0"/>
    <w:rsid w:val="00E139A8"/>
    <w:rsid w:val="00E653FF"/>
    <w:rsid w:val="00EA076E"/>
    <w:rsid w:val="00EB0B1C"/>
    <w:rsid w:val="00ED716D"/>
    <w:rsid w:val="00EE366E"/>
    <w:rsid w:val="00EE37D2"/>
    <w:rsid w:val="00F45140"/>
    <w:rsid w:val="00F97F9F"/>
    <w:rsid w:val="00FB0C41"/>
    <w:rsid w:val="00FE1307"/>
    <w:rsid w:val="00FF5283"/>
    <w:rsid w:val="00FF659D"/>
    <w:rsid w:val="01C26E13"/>
    <w:rsid w:val="01F176C7"/>
    <w:rsid w:val="022E44A8"/>
    <w:rsid w:val="02422CE4"/>
    <w:rsid w:val="02727202"/>
    <w:rsid w:val="02816CCE"/>
    <w:rsid w:val="032D29B2"/>
    <w:rsid w:val="033C49A3"/>
    <w:rsid w:val="03561F09"/>
    <w:rsid w:val="03685798"/>
    <w:rsid w:val="03802AE2"/>
    <w:rsid w:val="03A264F6"/>
    <w:rsid w:val="03CC3F79"/>
    <w:rsid w:val="03D472D2"/>
    <w:rsid w:val="03DD7F34"/>
    <w:rsid w:val="04243DB5"/>
    <w:rsid w:val="045301F6"/>
    <w:rsid w:val="04561A95"/>
    <w:rsid w:val="046248DD"/>
    <w:rsid w:val="04D05CEB"/>
    <w:rsid w:val="04DA0918"/>
    <w:rsid w:val="04F27A0F"/>
    <w:rsid w:val="0512690C"/>
    <w:rsid w:val="05A52CD4"/>
    <w:rsid w:val="060D2627"/>
    <w:rsid w:val="06587D46"/>
    <w:rsid w:val="069C4C8D"/>
    <w:rsid w:val="06AB60C8"/>
    <w:rsid w:val="06B70F10"/>
    <w:rsid w:val="06DF3C7B"/>
    <w:rsid w:val="06F51A39"/>
    <w:rsid w:val="07342561"/>
    <w:rsid w:val="07434BCA"/>
    <w:rsid w:val="07691ADF"/>
    <w:rsid w:val="079A401E"/>
    <w:rsid w:val="07B23486"/>
    <w:rsid w:val="07E22BA6"/>
    <w:rsid w:val="081163FE"/>
    <w:rsid w:val="08123F24"/>
    <w:rsid w:val="0815011F"/>
    <w:rsid w:val="086F1377"/>
    <w:rsid w:val="08AF60CA"/>
    <w:rsid w:val="096F5AD2"/>
    <w:rsid w:val="0999155E"/>
    <w:rsid w:val="09D05336"/>
    <w:rsid w:val="09DC2A3C"/>
    <w:rsid w:val="09DF42DA"/>
    <w:rsid w:val="09F2400E"/>
    <w:rsid w:val="0A572D2D"/>
    <w:rsid w:val="0A60541B"/>
    <w:rsid w:val="0AA53699"/>
    <w:rsid w:val="0AB87005"/>
    <w:rsid w:val="0ABE2142"/>
    <w:rsid w:val="0AF12517"/>
    <w:rsid w:val="0B036CD6"/>
    <w:rsid w:val="0BC32FB7"/>
    <w:rsid w:val="0BCB0FBA"/>
    <w:rsid w:val="0C59157F"/>
    <w:rsid w:val="0C612AF2"/>
    <w:rsid w:val="0C6E782F"/>
    <w:rsid w:val="0C7B3AB4"/>
    <w:rsid w:val="0CA603A3"/>
    <w:rsid w:val="0D006B9D"/>
    <w:rsid w:val="0D1160FA"/>
    <w:rsid w:val="0D356241"/>
    <w:rsid w:val="0D9E3F44"/>
    <w:rsid w:val="0DF465A6"/>
    <w:rsid w:val="0DF93BBD"/>
    <w:rsid w:val="0E0A401C"/>
    <w:rsid w:val="0E7C659C"/>
    <w:rsid w:val="0E830776"/>
    <w:rsid w:val="0E8A0CB9"/>
    <w:rsid w:val="0EF23CD1"/>
    <w:rsid w:val="0F4D186A"/>
    <w:rsid w:val="0F4F6D89"/>
    <w:rsid w:val="0F543075"/>
    <w:rsid w:val="0F6E05DA"/>
    <w:rsid w:val="0FCD3553"/>
    <w:rsid w:val="0FDA17CC"/>
    <w:rsid w:val="103B757E"/>
    <w:rsid w:val="10414420"/>
    <w:rsid w:val="11082369"/>
    <w:rsid w:val="11667611"/>
    <w:rsid w:val="11967974"/>
    <w:rsid w:val="11987B90"/>
    <w:rsid w:val="11CF7D77"/>
    <w:rsid w:val="11DB2E96"/>
    <w:rsid w:val="12521AED"/>
    <w:rsid w:val="129E2F84"/>
    <w:rsid w:val="12D70244"/>
    <w:rsid w:val="131C20FB"/>
    <w:rsid w:val="13741F37"/>
    <w:rsid w:val="13CB5FFB"/>
    <w:rsid w:val="13DB3D64"/>
    <w:rsid w:val="13E470BD"/>
    <w:rsid w:val="13F95243"/>
    <w:rsid w:val="141B5AD0"/>
    <w:rsid w:val="14407179"/>
    <w:rsid w:val="14F21366"/>
    <w:rsid w:val="15FB249C"/>
    <w:rsid w:val="164D719B"/>
    <w:rsid w:val="165D4F05"/>
    <w:rsid w:val="16CA52C0"/>
    <w:rsid w:val="16FE3FF2"/>
    <w:rsid w:val="17872239"/>
    <w:rsid w:val="17CA0378"/>
    <w:rsid w:val="17DD454F"/>
    <w:rsid w:val="180879A7"/>
    <w:rsid w:val="180D1E0E"/>
    <w:rsid w:val="18351C95"/>
    <w:rsid w:val="183B58B1"/>
    <w:rsid w:val="18626802"/>
    <w:rsid w:val="189A5F9C"/>
    <w:rsid w:val="18B03A11"/>
    <w:rsid w:val="18BC23B6"/>
    <w:rsid w:val="18C73122"/>
    <w:rsid w:val="18CF25C8"/>
    <w:rsid w:val="18F90F15"/>
    <w:rsid w:val="19540841"/>
    <w:rsid w:val="19CA0B03"/>
    <w:rsid w:val="19EB7245"/>
    <w:rsid w:val="1A0758B3"/>
    <w:rsid w:val="1A22449B"/>
    <w:rsid w:val="1A42230A"/>
    <w:rsid w:val="1AA2738A"/>
    <w:rsid w:val="1B343A8A"/>
    <w:rsid w:val="1B66485B"/>
    <w:rsid w:val="1B800E24"/>
    <w:rsid w:val="1BC670A8"/>
    <w:rsid w:val="1BE20386"/>
    <w:rsid w:val="1BE91705"/>
    <w:rsid w:val="1C0E6FF9"/>
    <w:rsid w:val="1C2C7853"/>
    <w:rsid w:val="1C60574F"/>
    <w:rsid w:val="1C9B3A45"/>
    <w:rsid w:val="1CBF2475"/>
    <w:rsid w:val="1CCE4096"/>
    <w:rsid w:val="1CCF6956"/>
    <w:rsid w:val="1D1945B8"/>
    <w:rsid w:val="1D290F49"/>
    <w:rsid w:val="1D4E55A7"/>
    <w:rsid w:val="1E021F2C"/>
    <w:rsid w:val="1E4569AA"/>
    <w:rsid w:val="1E635082"/>
    <w:rsid w:val="1EB55259"/>
    <w:rsid w:val="1EC11B21"/>
    <w:rsid w:val="1EE6018D"/>
    <w:rsid w:val="1F220A99"/>
    <w:rsid w:val="1F3D4794"/>
    <w:rsid w:val="1FE62791"/>
    <w:rsid w:val="1FF468DA"/>
    <w:rsid w:val="1FFB1A16"/>
    <w:rsid w:val="20B322F1"/>
    <w:rsid w:val="20F070A1"/>
    <w:rsid w:val="215533A8"/>
    <w:rsid w:val="215E2BE5"/>
    <w:rsid w:val="21DF35AE"/>
    <w:rsid w:val="22032E04"/>
    <w:rsid w:val="222C235B"/>
    <w:rsid w:val="22756F40"/>
    <w:rsid w:val="229D6DB5"/>
    <w:rsid w:val="22DD18A7"/>
    <w:rsid w:val="22EC3898"/>
    <w:rsid w:val="22EC5740"/>
    <w:rsid w:val="22EF5136"/>
    <w:rsid w:val="237A5348"/>
    <w:rsid w:val="23BF3B72"/>
    <w:rsid w:val="23DA080D"/>
    <w:rsid w:val="23DE58D7"/>
    <w:rsid w:val="23F15406"/>
    <w:rsid w:val="244871F4"/>
    <w:rsid w:val="24A937A1"/>
    <w:rsid w:val="24AE34FB"/>
    <w:rsid w:val="25485F13"/>
    <w:rsid w:val="256321FB"/>
    <w:rsid w:val="258E50DA"/>
    <w:rsid w:val="25D16D75"/>
    <w:rsid w:val="25FC38CE"/>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6A29CE"/>
    <w:rsid w:val="29C25353"/>
    <w:rsid w:val="29CC4CF2"/>
    <w:rsid w:val="29FF1B7D"/>
    <w:rsid w:val="2A0B4F4C"/>
    <w:rsid w:val="2A162E07"/>
    <w:rsid w:val="2A2C466D"/>
    <w:rsid w:val="2A4B359A"/>
    <w:rsid w:val="2A5C57A7"/>
    <w:rsid w:val="2A667DF5"/>
    <w:rsid w:val="2B45451A"/>
    <w:rsid w:val="2B7B1C5D"/>
    <w:rsid w:val="2B9D1BD3"/>
    <w:rsid w:val="2BE710A1"/>
    <w:rsid w:val="2C0C4FAB"/>
    <w:rsid w:val="2C363846"/>
    <w:rsid w:val="2C792640"/>
    <w:rsid w:val="2C8D6B30"/>
    <w:rsid w:val="2CBE44F7"/>
    <w:rsid w:val="2CCF379C"/>
    <w:rsid w:val="2CD0356E"/>
    <w:rsid w:val="2D482013"/>
    <w:rsid w:val="2D572256"/>
    <w:rsid w:val="2DB2631F"/>
    <w:rsid w:val="2DD04887"/>
    <w:rsid w:val="2E022D1D"/>
    <w:rsid w:val="2E1168A9"/>
    <w:rsid w:val="2E415B63"/>
    <w:rsid w:val="2E4C5B33"/>
    <w:rsid w:val="2E6115DE"/>
    <w:rsid w:val="2EA81EEA"/>
    <w:rsid w:val="2EBC6814"/>
    <w:rsid w:val="2FCF07C9"/>
    <w:rsid w:val="30C65728"/>
    <w:rsid w:val="30D81900"/>
    <w:rsid w:val="30E97669"/>
    <w:rsid w:val="30F229C1"/>
    <w:rsid w:val="314274E8"/>
    <w:rsid w:val="315A2315"/>
    <w:rsid w:val="317A71D6"/>
    <w:rsid w:val="31937300"/>
    <w:rsid w:val="329A7CCC"/>
    <w:rsid w:val="3381002D"/>
    <w:rsid w:val="338D077F"/>
    <w:rsid w:val="34930017"/>
    <w:rsid w:val="34BF2BBB"/>
    <w:rsid w:val="3518051D"/>
    <w:rsid w:val="351A4295"/>
    <w:rsid w:val="35380BBF"/>
    <w:rsid w:val="35592A36"/>
    <w:rsid w:val="35595EE2"/>
    <w:rsid w:val="35950512"/>
    <w:rsid w:val="35F44AE6"/>
    <w:rsid w:val="35FB40C6"/>
    <w:rsid w:val="35FE3BB6"/>
    <w:rsid w:val="36004DA0"/>
    <w:rsid w:val="363F1215"/>
    <w:rsid w:val="369A2F9E"/>
    <w:rsid w:val="36A24542"/>
    <w:rsid w:val="36D36DF1"/>
    <w:rsid w:val="37131F75"/>
    <w:rsid w:val="37225683"/>
    <w:rsid w:val="37441A9D"/>
    <w:rsid w:val="37517D16"/>
    <w:rsid w:val="37735EDE"/>
    <w:rsid w:val="37863FF9"/>
    <w:rsid w:val="37AE0C9F"/>
    <w:rsid w:val="37C72697"/>
    <w:rsid w:val="382611A3"/>
    <w:rsid w:val="38A30A45"/>
    <w:rsid w:val="38B16CBE"/>
    <w:rsid w:val="38B60778"/>
    <w:rsid w:val="38D96215"/>
    <w:rsid w:val="39697599"/>
    <w:rsid w:val="39A87B19"/>
    <w:rsid w:val="39B20F40"/>
    <w:rsid w:val="39D215E2"/>
    <w:rsid w:val="3A4B6C9E"/>
    <w:rsid w:val="3A704957"/>
    <w:rsid w:val="3A9B20E7"/>
    <w:rsid w:val="3ACC7DDF"/>
    <w:rsid w:val="3AD937F8"/>
    <w:rsid w:val="3B651FE2"/>
    <w:rsid w:val="3B86669F"/>
    <w:rsid w:val="3BE23632"/>
    <w:rsid w:val="3C0B0DDB"/>
    <w:rsid w:val="3C1F03E3"/>
    <w:rsid w:val="3C2E7C1B"/>
    <w:rsid w:val="3C5A766D"/>
    <w:rsid w:val="3C990195"/>
    <w:rsid w:val="3CAF2B25"/>
    <w:rsid w:val="3CB13731"/>
    <w:rsid w:val="3D2757A1"/>
    <w:rsid w:val="3D7821F7"/>
    <w:rsid w:val="3DC6374A"/>
    <w:rsid w:val="3DCA19E4"/>
    <w:rsid w:val="3DFC4E7F"/>
    <w:rsid w:val="3E5338BC"/>
    <w:rsid w:val="3E691DE9"/>
    <w:rsid w:val="3E854E75"/>
    <w:rsid w:val="3F0C251E"/>
    <w:rsid w:val="3F1104B7"/>
    <w:rsid w:val="3F512FA9"/>
    <w:rsid w:val="3F5900B0"/>
    <w:rsid w:val="3F636838"/>
    <w:rsid w:val="3F731171"/>
    <w:rsid w:val="3FA0183A"/>
    <w:rsid w:val="3FC01EDD"/>
    <w:rsid w:val="405A12A8"/>
    <w:rsid w:val="4081341A"/>
    <w:rsid w:val="408D0011"/>
    <w:rsid w:val="40956EC5"/>
    <w:rsid w:val="40D64BB5"/>
    <w:rsid w:val="40F55BB6"/>
    <w:rsid w:val="41377F7D"/>
    <w:rsid w:val="418807D8"/>
    <w:rsid w:val="419B1B04"/>
    <w:rsid w:val="41D34149"/>
    <w:rsid w:val="42246753"/>
    <w:rsid w:val="423D2174"/>
    <w:rsid w:val="431A1904"/>
    <w:rsid w:val="439E0901"/>
    <w:rsid w:val="43CA10CC"/>
    <w:rsid w:val="43CC05E2"/>
    <w:rsid w:val="43D63A7D"/>
    <w:rsid w:val="43D9356D"/>
    <w:rsid w:val="445A645C"/>
    <w:rsid w:val="44BC1CA1"/>
    <w:rsid w:val="44BD634F"/>
    <w:rsid w:val="44E065DE"/>
    <w:rsid w:val="45235FCB"/>
    <w:rsid w:val="452900BF"/>
    <w:rsid w:val="453D1740"/>
    <w:rsid w:val="45433FFF"/>
    <w:rsid w:val="457572C5"/>
    <w:rsid w:val="457A1F48"/>
    <w:rsid w:val="45D93CF8"/>
    <w:rsid w:val="46132D66"/>
    <w:rsid w:val="461D3BE5"/>
    <w:rsid w:val="46364CA7"/>
    <w:rsid w:val="464078D3"/>
    <w:rsid w:val="4646765A"/>
    <w:rsid w:val="4651685A"/>
    <w:rsid w:val="46623DF6"/>
    <w:rsid w:val="46C6427C"/>
    <w:rsid w:val="46EE68F9"/>
    <w:rsid w:val="46FD7572"/>
    <w:rsid w:val="472A46CA"/>
    <w:rsid w:val="478D6B48"/>
    <w:rsid w:val="47D97FDF"/>
    <w:rsid w:val="47F073CA"/>
    <w:rsid w:val="48147269"/>
    <w:rsid w:val="48372154"/>
    <w:rsid w:val="48674EC9"/>
    <w:rsid w:val="48783354"/>
    <w:rsid w:val="496E4757"/>
    <w:rsid w:val="497C6E74"/>
    <w:rsid w:val="499917D4"/>
    <w:rsid w:val="49B77EAC"/>
    <w:rsid w:val="4A1C41B3"/>
    <w:rsid w:val="4A2313F8"/>
    <w:rsid w:val="4A27711F"/>
    <w:rsid w:val="4A282B58"/>
    <w:rsid w:val="4A314BC7"/>
    <w:rsid w:val="4A435BE4"/>
    <w:rsid w:val="4B0610EB"/>
    <w:rsid w:val="4B427C4A"/>
    <w:rsid w:val="4BDB5357"/>
    <w:rsid w:val="4C4D4AF8"/>
    <w:rsid w:val="4CB95499"/>
    <w:rsid w:val="4CBB4158"/>
    <w:rsid w:val="4CEC2535"/>
    <w:rsid w:val="4CF960E7"/>
    <w:rsid w:val="4D325F94"/>
    <w:rsid w:val="4D9939C0"/>
    <w:rsid w:val="4DD219B6"/>
    <w:rsid w:val="4DF72F6D"/>
    <w:rsid w:val="4E0B07C7"/>
    <w:rsid w:val="4E134DBE"/>
    <w:rsid w:val="4E2D698F"/>
    <w:rsid w:val="4EAF35C0"/>
    <w:rsid w:val="4EF456FF"/>
    <w:rsid w:val="4F5239A7"/>
    <w:rsid w:val="4F90367A"/>
    <w:rsid w:val="506368CB"/>
    <w:rsid w:val="5064585A"/>
    <w:rsid w:val="506D7517"/>
    <w:rsid w:val="50A078EC"/>
    <w:rsid w:val="50B415EA"/>
    <w:rsid w:val="50E6054D"/>
    <w:rsid w:val="510D6018"/>
    <w:rsid w:val="51556929"/>
    <w:rsid w:val="51823496"/>
    <w:rsid w:val="51A927D1"/>
    <w:rsid w:val="52D80E9A"/>
    <w:rsid w:val="5314011E"/>
    <w:rsid w:val="53263601"/>
    <w:rsid w:val="53603363"/>
    <w:rsid w:val="53964FD7"/>
    <w:rsid w:val="5397440F"/>
    <w:rsid w:val="53F046E7"/>
    <w:rsid w:val="53FF0DCE"/>
    <w:rsid w:val="55195EBF"/>
    <w:rsid w:val="552E22DE"/>
    <w:rsid w:val="553C5F22"/>
    <w:rsid w:val="5559450E"/>
    <w:rsid w:val="55627866"/>
    <w:rsid w:val="55B1434A"/>
    <w:rsid w:val="5653208C"/>
    <w:rsid w:val="56A22101"/>
    <w:rsid w:val="57062473"/>
    <w:rsid w:val="572052E3"/>
    <w:rsid w:val="572702C8"/>
    <w:rsid w:val="57320F88"/>
    <w:rsid w:val="578F4217"/>
    <w:rsid w:val="57CF6D0C"/>
    <w:rsid w:val="581A7F84"/>
    <w:rsid w:val="58354DBE"/>
    <w:rsid w:val="583D0117"/>
    <w:rsid w:val="58661B1E"/>
    <w:rsid w:val="58766597"/>
    <w:rsid w:val="589F66DB"/>
    <w:rsid w:val="58B55EFF"/>
    <w:rsid w:val="58E203E2"/>
    <w:rsid w:val="58F06F37"/>
    <w:rsid w:val="59205A6E"/>
    <w:rsid w:val="5A56726E"/>
    <w:rsid w:val="5A696FA1"/>
    <w:rsid w:val="5A8738CB"/>
    <w:rsid w:val="5A93401E"/>
    <w:rsid w:val="5A965E87"/>
    <w:rsid w:val="5A9B522B"/>
    <w:rsid w:val="5B314B0C"/>
    <w:rsid w:val="5B6D486F"/>
    <w:rsid w:val="5B745BFD"/>
    <w:rsid w:val="5C383883"/>
    <w:rsid w:val="5C454B70"/>
    <w:rsid w:val="5C5B2AAB"/>
    <w:rsid w:val="5CFB5EAA"/>
    <w:rsid w:val="5D0B7C6C"/>
    <w:rsid w:val="5D124B42"/>
    <w:rsid w:val="5D1F7DEB"/>
    <w:rsid w:val="5DA14CA4"/>
    <w:rsid w:val="5DE60909"/>
    <w:rsid w:val="5DF66D9E"/>
    <w:rsid w:val="5E2C0A11"/>
    <w:rsid w:val="5E644A03"/>
    <w:rsid w:val="5EFD415C"/>
    <w:rsid w:val="5F16742F"/>
    <w:rsid w:val="5F864151"/>
    <w:rsid w:val="5FA42829"/>
    <w:rsid w:val="60015AFF"/>
    <w:rsid w:val="603E5537"/>
    <w:rsid w:val="607B7A2E"/>
    <w:rsid w:val="60885CA7"/>
    <w:rsid w:val="60EB4BB4"/>
    <w:rsid w:val="61582D68"/>
    <w:rsid w:val="61903065"/>
    <w:rsid w:val="61FA067D"/>
    <w:rsid w:val="625B7B17"/>
    <w:rsid w:val="626A7867"/>
    <w:rsid w:val="62DE3FCA"/>
    <w:rsid w:val="62FB2670"/>
    <w:rsid w:val="633D6B46"/>
    <w:rsid w:val="63AA7C63"/>
    <w:rsid w:val="65042E54"/>
    <w:rsid w:val="65B23EF2"/>
    <w:rsid w:val="65F75DA9"/>
    <w:rsid w:val="664D3C1B"/>
    <w:rsid w:val="667B0788"/>
    <w:rsid w:val="66BB6DD6"/>
    <w:rsid w:val="671604B0"/>
    <w:rsid w:val="67421B54"/>
    <w:rsid w:val="67803A84"/>
    <w:rsid w:val="67977B75"/>
    <w:rsid w:val="67DF4D46"/>
    <w:rsid w:val="681F3663"/>
    <w:rsid w:val="689773CF"/>
    <w:rsid w:val="690D143F"/>
    <w:rsid w:val="69201173"/>
    <w:rsid w:val="692D1AE1"/>
    <w:rsid w:val="696A0640"/>
    <w:rsid w:val="69C67F6C"/>
    <w:rsid w:val="6A3D3FA6"/>
    <w:rsid w:val="6A5C267E"/>
    <w:rsid w:val="6A694D9B"/>
    <w:rsid w:val="6A910DF7"/>
    <w:rsid w:val="6AAB3A11"/>
    <w:rsid w:val="6ABE0C43"/>
    <w:rsid w:val="6B231FF7"/>
    <w:rsid w:val="6B3D2C0D"/>
    <w:rsid w:val="6B937C10"/>
    <w:rsid w:val="6BA53BB1"/>
    <w:rsid w:val="6BC22FEC"/>
    <w:rsid w:val="6BFB1A23"/>
    <w:rsid w:val="6CE30E35"/>
    <w:rsid w:val="6CE60925"/>
    <w:rsid w:val="6D5701FF"/>
    <w:rsid w:val="6DA305C4"/>
    <w:rsid w:val="6DE05374"/>
    <w:rsid w:val="6E201C15"/>
    <w:rsid w:val="6F03131A"/>
    <w:rsid w:val="6F3A0AB4"/>
    <w:rsid w:val="6F424854"/>
    <w:rsid w:val="6F4638FD"/>
    <w:rsid w:val="6FC72954"/>
    <w:rsid w:val="70140A9A"/>
    <w:rsid w:val="701458EA"/>
    <w:rsid w:val="70531E2E"/>
    <w:rsid w:val="706758D9"/>
    <w:rsid w:val="70BA1857"/>
    <w:rsid w:val="7131029F"/>
    <w:rsid w:val="71600CA6"/>
    <w:rsid w:val="719641E7"/>
    <w:rsid w:val="71CE0064"/>
    <w:rsid w:val="71F56147"/>
    <w:rsid w:val="722F68CA"/>
    <w:rsid w:val="7270009E"/>
    <w:rsid w:val="72C76B03"/>
    <w:rsid w:val="72F6513A"/>
    <w:rsid w:val="73041B05"/>
    <w:rsid w:val="732B52E4"/>
    <w:rsid w:val="737E3665"/>
    <w:rsid w:val="738844E4"/>
    <w:rsid w:val="738A2975"/>
    <w:rsid w:val="73B13A27"/>
    <w:rsid w:val="7419513C"/>
    <w:rsid w:val="74195266"/>
    <w:rsid w:val="74882F25"/>
    <w:rsid w:val="749A5006"/>
    <w:rsid w:val="74D6127F"/>
    <w:rsid w:val="75265D63"/>
    <w:rsid w:val="75297601"/>
    <w:rsid w:val="7533150D"/>
    <w:rsid w:val="75396BE3"/>
    <w:rsid w:val="75867BAE"/>
    <w:rsid w:val="75A61DBB"/>
    <w:rsid w:val="75AB6268"/>
    <w:rsid w:val="75DB70F9"/>
    <w:rsid w:val="76641C80"/>
    <w:rsid w:val="76BA72CB"/>
    <w:rsid w:val="76E934EC"/>
    <w:rsid w:val="77060364"/>
    <w:rsid w:val="77505319"/>
    <w:rsid w:val="778E7BEF"/>
    <w:rsid w:val="77A13DC6"/>
    <w:rsid w:val="77BE04D4"/>
    <w:rsid w:val="77E00DCE"/>
    <w:rsid w:val="784A1D68"/>
    <w:rsid w:val="784D5DC1"/>
    <w:rsid w:val="78601BAB"/>
    <w:rsid w:val="78D9133E"/>
    <w:rsid w:val="798219D5"/>
    <w:rsid w:val="7A0F57DB"/>
    <w:rsid w:val="7A1A39BC"/>
    <w:rsid w:val="7A2C6EBA"/>
    <w:rsid w:val="7A392094"/>
    <w:rsid w:val="7A5E5F9F"/>
    <w:rsid w:val="7A805F15"/>
    <w:rsid w:val="7ACF47A6"/>
    <w:rsid w:val="7AD1051F"/>
    <w:rsid w:val="7B022DCE"/>
    <w:rsid w:val="7B14665D"/>
    <w:rsid w:val="7BD32074"/>
    <w:rsid w:val="7C4C0FBC"/>
    <w:rsid w:val="7C684375"/>
    <w:rsid w:val="7CAD0B17"/>
    <w:rsid w:val="7CD9190C"/>
    <w:rsid w:val="7CE00AF7"/>
    <w:rsid w:val="7D014475"/>
    <w:rsid w:val="7D274C99"/>
    <w:rsid w:val="7D5B4A17"/>
    <w:rsid w:val="7D621902"/>
    <w:rsid w:val="7D8B0536"/>
    <w:rsid w:val="7D983B7A"/>
    <w:rsid w:val="7E891110"/>
    <w:rsid w:val="7EE60311"/>
    <w:rsid w:val="7F197DA4"/>
    <w:rsid w:val="7F7911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Body Text"/>
    <w:basedOn w:val="1"/>
    <w:next w:val="10"/>
    <w:qFormat/>
    <w:uiPriority w:val="0"/>
  </w:style>
  <w:style w:type="paragraph" w:customStyle="1" w:styleId="10">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1">
    <w:name w:val="Plain Text"/>
    <w:basedOn w:val="1"/>
    <w:qFormat/>
    <w:uiPriority w:val="99"/>
    <w:rPr>
      <w:rFonts w:ascii="宋体" w:hAnsi="Courier New"/>
      <w:szCs w:val="21"/>
    </w:rPr>
  </w:style>
  <w:style w:type="paragraph" w:styleId="12">
    <w:name w:val="Balloon Text"/>
    <w:basedOn w:val="1"/>
    <w:link w:val="55"/>
    <w:qFormat/>
    <w:uiPriority w:val="0"/>
    <w:rPr>
      <w:sz w:val="18"/>
      <w:szCs w:val="18"/>
    </w:rPr>
  </w:style>
  <w:style w:type="paragraph" w:styleId="13">
    <w:name w:val="footer"/>
    <w:basedOn w:val="1"/>
    <w:qFormat/>
    <w:uiPriority w:val="99"/>
    <w:pPr>
      <w:tabs>
        <w:tab w:val="center" w:pos="4153"/>
        <w:tab w:val="right" w:pos="8306"/>
      </w:tabs>
      <w:snapToGrid w:val="0"/>
    </w:pPr>
    <w:rPr>
      <w:rFonts w:ascii="Times New Roman" w:hAnsi="Times New Roman"/>
      <w:sz w:val="18"/>
      <w:szCs w:val="18"/>
    </w:rPr>
  </w:style>
  <w:style w:type="paragraph" w:styleId="14">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5">
    <w:name w:val="toc 1"/>
    <w:basedOn w:val="1"/>
    <w:next w:val="1"/>
    <w:qFormat/>
    <w:uiPriority w:val="39"/>
  </w:style>
  <w:style w:type="paragraph" w:styleId="16">
    <w:name w:val="Body Text 2"/>
    <w:basedOn w:val="1"/>
    <w:next w:val="9"/>
    <w:qFormat/>
    <w:uiPriority w:val="99"/>
    <w:pPr>
      <w:spacing w:after="120" w:line="480" w:lineRule="auto"/>
    </w:pPr>
    <w:rPr>
      <w:rFonts w:ascii="Times New Roman" w:hAnsi="Times New Roman"/>
      <w:sz w:val="24"/>
    </w:rPr>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9"/>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8">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0">
    <w:name w:val="p0"/>
    <w:basedOn w:val="1"/>
    <w:qFormat/>
    <w:uiPriority w:val="0"/>
    <w:pPr>
      <w:widowControl/>
    </w:pPr>
    <w:rPr>
      <w:szCs w:val="21"/>
    </w:rPr>
  </w:style>
  <w:style w:type="paragraph" w:customStyle="1" w:styleId="41">
    <w:name w:val="标题 3_0"/>
    <w:basedOn w:val="38"/>
    <w:next w:val="38"/>
    <w:qFormat/>
    <w:uiPriority w:val="0"/>
    <w:pPr>
      <w:keepNext/>
      <w:keepLines/>
      <w:spacing w:line="416" w:lineRule="auto"/>
      <w:outlineLvl w:val="2"/>
    </w:pPr>
    <w:rPr>
      <w:b/>
      <w:bCs/>
      <w:sz w:val="32"/>
      <w:szCs w:val="32"/>
    </w:rPr>
  </w:style>
  <w:style w:type="paragraph" w:customStyle="1" w:styleId="42">
    <w:name w:val="无间隔1"/>
    <w:basedOn w:val="1"/>
    <w:qFormat/>
    <w:uiPriority w:val="0"/>
    <w:pPr>
      <w:spacing w:line="400" w:lineRule="exact"/>
    </w:pPr>
    <w:rPr>
      <w:sz w:val="24"/>
    </w:rPr>
  </w:style>
  <w:style w:type="paragraph" w:customStyle="1" w:styleId="43">
    <w:name w:val="标题 4_0"/>
    <w:basedOn w:val="38"/>
    <w:next w:val="44"/>
    <w:qFormat/>
    <w:uiPriority w:val="0"/>
    <w:pPr>
      <w:keepNext/>
      <w:keepLines/>
      <w:spacing w:line="376" w:lineRule="auto"/>
      <w:outlineLvl w:val="3"/>
    </w:pPr>
    <w:rPr>
      <w:rFonts w:ascii="Arial" w:hAnsi="Arial" w:eastAsia="黑体"/>
      <w:b/>
      <w:bCs/>
      <w:sz w:val="28"/>
      <w:szCs w:val="28"/>
    </w:rPr>
  </w:style>
  <w:style w:type="paragraph" w:customStyle="1" w:styleId="44">
    <w:name w:val="正文_2"/>
    <w:basedOn w:val="1"/>
    <w:qFormat/>
    <w:uiPriority w:val="0"/>
    <w:rPr>
      <w:rFonts w:ascii="Times New Roman" w:hAnsi="Times New Roman" w:eastAsia="宋体" w:cs="Times New Roman"/>
      <w:szCs w:val="24"/>
    </w:rPr>
  </w:style>
  <w:style w:type="character" w:customStyle="1" w:styleId="45">
    <w:name w:val="c-icon28"/>
    <w:basedOn w:val="22"/>
    <w:qFormat/>
    <w:uiPriority w:val="0"/>
  </w:style>
  <w:style w:type="character" w:customStyle="1" w:styleId="46">
    <w:name w:val="hover20"/>
    <w:basedOn w:val="22"/>
    <w:qFormat/>
    <w:uiPriority w:val="0"/>
  </w:style>
  <w:style w:type="character" w:customStyle="1" w:styleId="47">
    <w:name w:val="hover21"/>
    <w:basedOn w:val="22"/>
    <w:qFormat/>
    <w:uiPriority w:val="0"/>
    <w:rPr>
      <w:color w:val="315EFB"/>
    </w:rPr>
  </w:style>
  <w:style w:type="character" w:customStyle="1" w:styleId="48">
    <w:name w:val="hover22"/>
    <w:basedOn w:val="22"/>
    <w:qFormat/>
    <w:uiPriority w:val="0"/>
    <w:rPr>
      <w:color w:val="315EFB"/>
    </w:rPr>
  </w:style>
  <w:style w:type="character" w:customStyle="1" w:styleId="49">
    <w:name w:val="hover23"/>
    <w:basedOn w:val="22"/>
    <w:qFormat/>
    <w:uiPriority w:val="0"/>
    <w:rPr>
      <w:color w:val="315EFB"/>
      <w:shd w:val="clear" w:color="auto" w:fill="F0F3FD"/>
    </w:rPr>
  </w:style>
  <w:style w:type="character" w:customStyle="1" w:styleId="50">
    <w:name w:val="hover25"/>
    <w:basedOn w:val="22"/>
    <w:qFormat/>
    <w:uiPriority w:val="0"/>
  </w:style>
  <w:style w:type="character" w:customStyle="1" w:styleId="51">
    <w:name w:val="hover26"/>
    <w:basedOn w:val="22"/>
    <w:qFormat/>
    <w:uiPriority w:val="0"/>
    <w:rPr>
      <w:color w:val="315EFB"/>
    </w:rPr>
  </w:style>
  <w:style w:type="character" w:customStyle="1" w:styleId="52">
    <w:name w:val="hover27"/>
    <w:basedOn w:val="22"/>
    <w:qFormat/>
    <w:uiPriority w:val="0"/>
    <w:rPr>
      <w:color w:val="315EFB"/>
      <w:shd w:val="clear" w:color="auto" w:fill="F0F3FD"/>
    </w:rPr>
  </w:style>
  <w:style w:type="character" w:customStyle="1" w:styleId="53">
    <w:name w:val="hover28"/>
    <w:basedOn w:val="22"/>
    <w:qFormat/>
    <w:uiPriority w:val="0"/>
    <w:rPr>
      <w:color w:val="315EFB"/>
    </w:rPr>
  </w:style>
  <w:style w:type="character" w:customStyle="1" w:styleId="54">
    <w:name w:val="c-icon30"/>
    <w:basedOn w:val="22"/>
    <w:qFormat/>
    <w:uiPriority w:val="0"/>
  </w:style>
  <w:style w:type="character" w:customStyle="1" w:styleId="55">
    <w:name w:val="批注框文本 Char"/>
    <w:basedOn w:val="22"/>
    <w:link w:val="12"/>
    <w:qFormat/>
    <w:uiPriority w:val="0"/>
    <w:rPr>
      <w:rFonts w:ascii="方正书宋_GBK" w:hAnsi="方正书宋_GBK" w:eastAsia="方正书宋_GBK" w:cs="方正书宋_GBK"/>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15743</Words>
  <Characters>4648</Characters>
  <Lines>38</Lines>
  <Paragraphs>40</Paragraphs>
  <TotalTime>27</TotalTime>
  <ScaleCrop>false</ScaleCrop>
  <LinksUpToDate>false</LinksUpToDate>
  <CharactersWithSpaces>20351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2023-06-07T03:13:00Z</dcterms:created>
  <dc:creator>Trumen</dc:creator>
  <cp:lastModifiedBy>张琰</cp:lastModifiedBy>
  <cp:lastPrinted>2023-06-06T01:16:00Z</cp:lastPrinted>
  <dcterms:modified xsi:type="dcterms:W3CDTF">2023-08-07T08:00:54Z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7A893A85E1554CB0BCB103DC95A11631</vt:lpwstr>
  </property>
</Properties>
</file>