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29052">
      <w:pPr>
        <w:snapToGrid w:val="0"/>
        <w:spacing w:line="360" w:lineRule="auto"/>
        <w:jc w:val="center"/>
        <w:rPr>
          <w:rFonts w:hint="eastAsia" w:ascii="宋体" w:hAnsi="宋体" w:eastAsia="宋体" w:cs="宋体"/>
          <w:b/>
          <w:sz w:val="40"/>
          <w:szCs w:val="40"/>
          <w:lang w:val="en-US" w:eastAsia="zh-CN"/>
        </w:rPr>
      </w:pPr>
    </w:p>
    <w:p w14:paraId="77B6B789">
      <w:pPr>
        <w:snapToGrid w:val="0"/>
        <w:spacing w:line="360" w:lineRule="auto"/>
        <w:jc w:val="center"/>
        <w:rPr>
          <w:rFonts w:hint="eastAsia" w:ascii="宋体" w:hAnsi="宋体" w:eastAsia="宋体" w:cs="宋体"/>
          <w:b/>
          <w:sz w:val="40"/>
          <w:szCs w:val="40"/>
          <w:lang w:val="en-US" w:eastAsia="zh-CN"/>
        </w:rPr>
      </w:pPr>
    </w:p>
    <w:p w14:paraId="60960582">
      <w:pPr>
        <w:snapToGrid w:val="0"/>
        <w:spacing w:line="360" w:lineRule="auto"/>
        <w:jc w:val="center"/>
        <w:rPr>
          <w:rFonts w:hint="default" w:ascii="宋体" w:hAnsi="宋体" w:eastAsia="宋体" w:cs="宋体"/>
          <w:b/>
          <w:sz w:val="40"/>
          <w:szCs w:val="40"/>
          <w:lang w:val="en-US" w:eastAsia="zh-CN"/>
        </w:rPr>
      </w:pPr>
      <w:r>
        <w:rPr>
          <w:rFonts w:hint="eastAsia" w:ascii="宋体" w:hAnsi="宋体" w:eastAsia="宋体" w:cs="宋体"/>
          <w:b/>
          <w:sz w:val="40"/>
          <w:szCs w:val="40"/>
          <w:lang w:val="en-US" w:eastAsia="zh-CN"/>
        </w:rPr>
        <w:t>2024年度博爱县金城乡薛村仓储项目</w:t>
      </w:r>
    </w:p>
    <w:p w14:paraId="2A45C7FA">
      <w:pPr>
        <w:rPr>
          <w:rFonts w:hint="eastAsia" w:ascii="宋体" w:hAnsi="宋体" w:eastAsia="宋体" w:cs="宋体"/>
          <w:b/>
          <w:sz w:val="40"/>
          <w:szCs w:val="40"/>
          <w:lang w:val="en-US" w:eastAsia="zh-CN"/>
        </w:rPr>
      </w:pPr>
    </w:p>
    <w:p w14:paraId="3FA8FE32">
      <w:pPr>
        <w:pStyle w:val="36"/>
        <w:rPr>
          <w:rFonts w:hint="eastAsia" w:eastAsia="方正书宋_GBK"/>
          <w:lang w:val="en-US" w:eastAsia="zh-CN"/>
        </w:rPr>
      </w:pPr>
      <w:r>
        <w:rPr>
          <w:rFonts w:hint="eastAsia"/>
          <w:lang w:val="en-US" w:eastAsia="zh-CN"/>
        </w:rPr>
        <w:t xml:space="preserve"> </w:t>
      </w:r>
    </w:p>
    <w:p w14:paraId="5EA668B5">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14:paraId="54EE606A">
      <w:pPr>
        <w:snapToGrid w:val="0"/>
        <w:spacing w:line="360" w:lineRule="auto"/>
        <w:ind w:firstLine="2157" w:firstLineChars="746"/>
        <w:jc w:val="both"/>
        <w:rPr>
          <w:rFonts w:ascii="宋体" w:hAnsi="宋体" w:eastAsia="宋体" w:cs="宋体"/>
          <w:b/>
          <w:color w:val="auto"/>
          <w:spacing w:val="-6"/>
          <w:sz w:val="30"/>
          <w:szCs w:val="30"/>
          <w:lang w:eastAsia="zh-CN"/>
        </w:rPr>
      </w:pPr>
      <w:r>
        <w:rPr>
          <w:rFonts w:hint="eastAsia" w:ascii="宋体" w:hAnsi="宋体" w:eastAsia="宋体" w:cs="宋体"/>
          <w:b/>
          <w:color w:val="auto"/>
          <w:spacing w:val="-6"/>
          <w:sz w:val="30"/>
          <w:szCs w:val="30"/>
        </w:rPr>
        <w:t>采购编号：</w:t>
      </w:r>
      <w:r>
        <w:rPr>
          <w:rFonts w:hint="eastAsia" w:ascii="宋体" w:hAnsi="宋体" w:eastAsia="宋体" w:cs="宋体"/>
          <w:b/>
          <w:color w:val="auto"/>
          <w:spacing w:val="-6"/>
          <w:sz w:val="30"/>
          <w:szCs w:val="30"/>
          <w:lang w:eastAsia="zh-CN"/>
        </w:rPr>
        <w:t>博政采购〔2024〕</w:t>
      </w:r>
      <w:r>
        <w:rPr>
          <w:rFonts w:hint="eastAsia" w:ascii="宋体" w:hAnsi="宋体" w:eastAsia="宋体" w:cs="宋体"/>
          <w:b/>
          <w:color w:val="auto"/>
          <w:spacing w:val="-6"/>
          <w:sz w:val="30"/>
          <w:szCs w:val="30"/>
          <w:lang w:val="en-US" w:eastAsia="zh-CN"/>
        </w:rPr>
        <w:t>96</w:t>
      </w:r>
      <w:r>
        <w:rPr>
          <w:rFonts w:hint="eastAsia" w:ascii="宋体" w:hAnsi="宋体" w:eastAsia="宋体" w:cs="宋体"/>
          <w:b/>
          <w:color w:val="auto"/>
          <w:spacing w:val="-6"/>
          <w:sz w:val="30"/>
          <w:szCs w:val="30"/>
          <w:lang w:eastAsia="zh-CN"/>
        </w:rPr>
        <w:t>号</w:t>
      </w:r>
    </w:p>
    <w:p w14:paraId="06AFE30E">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该项目全部面向中小企业采购</w:t>
      </w:r>
    </w:p>
    <w:p w14:paraId="0B89580B">
      <w:pPr>
        <w:snapToGrid w:val="0"/>
        <w:spacing w:line="360" w:lineRule="auto"/>
        <w:jc w:val="center"/>
        <w:rPr>
          <w:rFonts w:ascii="宋体" w:hAnsi="宋体" w:eastAsia="宋体" w:cs="宋体"/>
          <w:b/>
          <w:bCs/>
          <w:sz w:val="32"/>
          <w:szCs w:val="32"/>
        </w:rPr>
      </w:pPr>
      <w:r>
        <w:rPr>
          <w:rFonts w:hint="eastAsia" w:ascii="宋体" w:hAnsi="宋体"/>
          <w:sz w:val="28"/>
        </w:rPr>
        <w:drawing>
          <wp:inline distT="0" distB="0" distL="114300" distR="114300">
            <wp:extent cx="2389505" cy="2445385"/>
            <wp:effectExtent l="0" t="0" r="10795" b="12065"/>
            <wp:docPr id="2" name="图片 1" descr="腾豫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腾豫1-13-02"/>
                    <pic:cNvPicPr>
                      <a:picLocks noChangeAspect="1"/>
                    </pic:cNvPicPr>
                  </pic:nvPicPr>
                  <pic:blipFill>
                    <a:blip r:embed="rId9"/>
                    <a:srcRect l="27940" t="6529" r="26994" b="9663"/>
                    <a:stretch>
                      <a:fillRect/>
                    </a:stretch>
                  </pic:blipFill>
                  <pic:spPr>
                    <a:xfrm>
                      <a:off x="0" y="0"/>
                      <a:ext cx="2389505" cy="2445385"/>
                    </a:xfrm>
                    <a:prstGeom prst="rect">
                      <a:avLst/>
                    </a:prstGeom>
                    <a:noFill/>
                    <a:ln>
                      <a:noFill/>
                    </a:ln>
                  </pic:spPr>
                </pic:pic>
              </a:graphicData>
            </a:graphic>
          </wp:inline>
        </w:drawing>
      </w:r>
    </w:p>
    <w:p w14:paraId="2233CA59">
      <w:pPr>
        <w:snapToGrid w:val="0"/>
        <w:spacing w:line="360" w:lineRule="auto"/>
        <w:rPr>
          <w:rFonts w:ascii="宋体" w:hAnsi="宋体" w:eastAsia="宋体" w:cs="宋体"/>
          <w:b/>
          <w:spacing w:val="-6"/>
          <w:sz w:val="32"/>
          <w:szCs w:val="32"/>
        </w:rPr>
      </w:pPr>
    </w:p>
    <w:p w14:paraId="1D85E44F">
      <w:pPr>
        <w:snapToGrid w:val="0"/>
        <w:spacing w:line="360" w:lineRule="auto"/>
        <w:ind w:firstLine="1928" w:firstLineChars="600"/>
        <w:jc w:val="both"/>
        <w:rPr>
          <w:rFonts w:hint="default" w:asciiTheme="minorEastAsia" w:hAnsiTheme="minorEastAsia" w:eastAsiaTheme="minorEastAsia" w:cstheme="minorEastAsia"/>
          <w:b/>
          <w:bCs/>
          <w:sz w:val="32"/>
          <w:szCs w:val="32"/>
          <w:lang w:val="en-US"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w:t>
      </w:r>
      <w:r>
        <w:rPr>
          <w:rFonts w:hint="eastAsia" w:ascii="宋体" w:hAnsi="宋体" w:eastAsia="宋体" w:cs="宋体"/>
          <w:b/>
          <w:bCs/>
          <w:sz w:val="32"/>
          <w:szCs w:val="32"/>
          <w:lang w:val="en-US" w:eastAsia="zh-CN"/>
        </w:rPr>
        <w:t>金城乡人民政府</w:t>
      </w:r>
    </w:p>
    <w:p w14:paraId="61A8AC4A">
      <w:pPr>
        <w:snapToGrid w:val="0"/>
        <w:spacing w:line="360" w:lineRule="auto"/>
        <w:ind w:firstLine="1928" w:firstLineChars="6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河南腾豫工程管理有限公司</w:t>
      </w:r>
    </w:p>
    <w:p w14:paraId="1B4B47E4">
      <w:pPr>
        <w:snapToGrid w:val="0"/>
        <w:spacing w:line="360" w:lineRule="auto"/>
        <w:ind w:firstLine="1928" w:firstLineChars="6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08</w:t>
      </w:r>
      <w:r>
        <w:rPr>
          <w:rFonts w:hint="eastAsia" w:ascii="宋体" w:hAnsi="宋体" w:eastAsia="宋体" w:cs="宋体"/>
          <w:b/>
          <w:bCs/>
          <w:sz w:val="32"/>
          <w:szCs w:val="32"/>
        </w:rPr>
        <w:t>月</w:t>
      </w:r>
    </w:p>
    <w:p w14:paraId="2F9DC311">
      <w:pPr>
        <w:pStyle w:val="41"/>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14:paraId="65C9C6D6">
      <w:pPr>
        <w:pStyle w:val="16"/>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397B0AB">
      <w:pPr>
        <w:pStyle w:val="16"/>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7DEE9097">
      <w:pPr>
        <w:pStyle w:val="16"/>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lang w:val="en-US" w:eastAsia="zh-CN"/>
        </w:rPr>
        <w:t>8</w:t>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14:paraId="68F33E4E">
      <w:pPr>
        <w:pStyle w:val="16"/>
        <w:tabs>
          <w:tab w:val="right" w:leader="dot" w:pos="8820"/>
        </w:tabs>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0EC2881F">
      <w:pPr>
        <w:pStyle w:val="16"/>
        <w:tabs>
          <w:tab w:val="right" w:leader="dot" w:pos="8820"/>
        </w:tabs>
        <w:rPr>
          <w:rFonts w:hint="eastAsia" w:ascii="宋体" w:hAnsi="宋体" w:eastAsia="宋体" w:cs="宋体"/>
          <w:bCs/>
          <w:sz w:val="30"/>
          <w:szCs w:val="30"/>
          <w:lang w:val="en-US" w:eastAsia="zh-CN"/>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lang w:val="en-US" w:eastAsia="zh-CN"/>
        </w:rPr>
        <w:t>1</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2</w:t>
      </w:r>
    </w:p>
    <w:p w14:paraId="61174167">
      <w:pPr>
        <w:pStyle w:val="16"/>
        <w:tabs>
          <w:tab w:val="right" w:leader="dot" w:pos="8820"/>
        </w:tabs>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4ED433F2">
      <w:pPr>
        <w:pStyle w:val="16"/>
        <w:tabs>
          <w:tab w:val="right" w:leader="dot" w:pos="8820"/>
        </w:tabs>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21</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7185ABEC">
      <w:pPr>
        <w:pStyle w:val="16"/>
        <w:tabs>
          <w:tab w:val="right" w:leader="dot" w:pos="8820"/>
        </w:tabs>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14:paraId="64CA994A">
      <w:pPr>
        <w:pStyle w:val="16"/>
        <w:tabs>
          <w:tab w:val="right" w:leader="dot" w:pos="8820"/>
        </w:tabs>
        <w:rPr>
          <w:rFonts w:hint="eastAsia" w:ascii="宋体" w:hAnsi="宋体" w:eastAsia="宋体" w:cs="宋体"/>
          <w:bCs/>
          <w:sz w:val="30"/>
          <w:szCs w:val="30"/>
          <w:lang w:val="en-US" w:eastAsia="zh-CN"/>
        </w:rPr>
      </w:pPr>
      <w:r>
        <w:fldChar w:fldCharType="begin"/>
      </w:r>
      <w:r>
        <w:instrText xml:space="preserve"> HYPERLINK \l "_Toc17143"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3</w:t>
      </w:r>
    </w:p>
    <w:p w14:paraId="1025E3DE">
      <w:pPr>
        <w:pStyle w:val="16"/>
        <w:tabs>
          <w:tab w:val="right" w:leader="dot" w:pos="8820"/>
        </w:tabs>
        <w:rPr>
          <w:rFonts w:hint="eastAsia" w:ascii="宋体" w:hAnsi="宋体" w:eastAsia="宋体" w:cs="宋体"/>
          <w:bCs/>
          <w:sz w:val="30"/>
          <w:szCs w:val="30"/>
          <w:lang w:val="en-US" w:eastAsia="zh-CN"/>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4</w:t>
      </w:r>
    </w:p>
    <w:p w14:paraId="6E7E1B98">
      <w:pPr>
        <w:pStyle w:val="16"/>
        <w:tabs>
          <w:tab w:val="right" w:leader="dot" w:pos="8820"/>
        </w:tabs>
        <w:rPr>
          <w:rFonts w:hint="eastAsia" w:ascii="宋体" w:hAnsi="宋体" w:eastAsia="宋体" w:cs="宋体"/>
          <w:bCs/>
          <w:sz w:val="30"/>
          <w:szCs w:val="30"/>
          <w:lang w:val="en-US" w:eastAsia="zh-CN"/>
        </w:rPr>
      </w:pPr>
      <w:r>
        <w:fldChar w:fldCharType="begin"/>
      </w:r>
      <w:r>
        <w:instrText xml:space="preserve"> HYPERLINK \l "_Toc4813"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4</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8</w:t>
      </w:r>
    </w:p>
    <w:p w14:paraId="7ED47753">
      <w:pPr>
        <w:pStyle w:val="16"/>
        <w:tabs>
          <w:tab w:val="right" w:leader="dot" w:pos="8820"/>
        </w:tabs>
      </w:pPr>
    </w:p>
    <w:p w14:paraId="18AA313D">
      <w:r>
        <w:fldChar w:fldCharType="end"/>
      </w:r>
    </w:p>
    <w:p w14:paraId="2F675D81">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14:paraId="14458479">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14:paraId="445E93D6">
      <w:pPr>
        <w:autoSpaceDE/>
        <w:autoSpaceDN/>
        <w:spacing w:line="360" w:lineRule="auto"/>
        <w:rPr>
          <w:rFonts w:ascii="宋体" w:hAnsi="宋体" w:eastAsia="宋体" w:cs="宋体"/>
          <w:sz w:val="24"/>
          <w:szCs w:val="24"/>
          <w:lang w:eastAsia="zh-CN"/>
        </w:rPr>
      </w:pPr>
    </w:p>
    <w:p w14:paraId="3DF2090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14:paraId="6C2FD8B0">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14:paraId="60E89992">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14:paraId="51085F4C">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27362139">
      <w:pPr>
        <w:pStyle w:val="18"/>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14:paraId="6969E413">
      <w:pPr>
        <w:pStyle w:val="18"/>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14:paraId="6800BED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14:paraId="49A02BF8">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2B4F39F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w:t>
      </w:r>
      <w:r>
        <w:rPr>
          <w:rFonts w:hint="eastAsia" w:ascii="宋体" w:hAnsi="宋体" w:eastAsia="宋体" w:cs="宋体"/>
          <w:sz w:val="24"/>
          <w:szCs w:val="24"/>
          <w:lang w:eastAsia="zh-CN"/>
        </w:rPr>
        <w:t>（合同履行期限）</w:t>
      </w:r>
      <w:r>
        <w:rPr>
          <w:rFonts w:hint="eastAsia" w:ascii="宋体" w:hAnsi="宋体" w:eastAsia="宋体" w:cs="宋体"/>
          <w:sz w:val="24"/>
          <w:lang w:eastAsia="zh-CN"/>
        </w:rPr>
        <w:t>、质量标准等）未填写或填写字迹模糊、达不到要求的；</w:t>
      </w:r>
    </w:p>
    <w:p w14:paraId="016E476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57A3675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06BB0D2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14:paraId="6005BA42">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63DD51A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5BCFD524">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3D089A4F">
      <w:pPr>
        <w:widowControl/>
        <w:spacing w:line="360" w:lineRule="auto"/>
        <w:ind w:firstLine="480" w:firstLineChars="200"/>
        <w:rPr>
          <w:rFonts w:ascii="宋体" w:hAnsi="宋体" w:eastAsia="宋体" w:cs="宋体"/>
          <w:sz w:val="24"/>
        </w:rPr>
      </w:pPr>
    </w:p>
    <w:p w14:paraId="088FC99B">
      <w:pPr>
        <w:pStyle w:val="18"/>
        <w:autoSpaceDN/>
        <w:spacing w:before="0" w:beforeAutospacing="0" w:after="0" w:afterAutospacing="0" w:line="360" w:lineRule="auto"/>
        <w:ind w:left="420"/>
        <w:jc w:val="both"/>
        <w:rPr>
          <w:rFonts w:eastAsia="宋体"/>
          <w:lang w:eastAsia="zh-CN"/>
        </w:rPr>
      </w:pPr>
    </w:p>
    <w:p w14:paraId="7135D0F3">
      <w:pPr>
        <w:rPr>
          <w:rFonts w:ascii="宋体" w:hAnsi="宋体" w:eastAsia="宋体" w:cs="宋体"/>
          <w:b/>
          <w:bCs/>
          <w:sz w:val="32"/>
          <w:szCs w:val="32"/>
          <w:lang w:eastAsia="zh-CN"/>
        </w:rPr>
      </w:pPr>
    </w:p>
    <w:p w14:paraId="519D7182">
      <w:pPr>
        <w:pStyle w:val="4"/>
        <w:rPr>
          <w:rFonts w:ascii="宋体" w:hAnsi="宋体" w:eastAsia="宋体" w:cs="宋体"/>
          <w:b/>
          <w:bCs/>
          <w:sz w:val="32"/>
          <w:szCs w:val="32"/>
          <w:lang w:eastAsia="zh-CN"/>
        </w:rPr>
      </w:pPr>
    </w:p>
    <w:p w14:paraId="71372AD4">
      <w:pPr>
        <w:rPr>
          <w:rFonts w:ascii="宋体" w:hAnsi="宋体" w:eastAsia="宋体" w:cs="宋体"/>
          <w:lang w:eastAsia="zh-CN"/>
        </w:rPr>
      </w:pPr>
    </w:p>
    <w:p w14:paraId="7AB2D952">
      <w:pPr>
        <w:pStyle w:val="3"/>
        <w:autoSpaceDN/>
        <w:spacing w:before="0" w:line="360" w:lineRule="auto"/>
        <w:ind w:firstLine="643" w:firstLineChars="200"/>
        <w:jc w:val="center"/>
        <w:rPr>
          <w:rFonts w:ascii="宋体" w:hAnsi="宋体" w:eastAsia="宋体" w:cs="宋体"/>
          <w:b/>
          <w:bCs/>
          <w:sz w:val="32"/>
          <w:szCs w:val="32"/>
          <w:lang w:eastAsia="zh-CN"/>
        </w:rPr>
      </w:pPr>
    </w:p>
    <w:p w14:paraId="4E2B6037">
      <w:pPr>
        <w:pStyle w:val="40"/>
        <w:rPr>
          <w:rFonts w:hAnsi="宋体"/>
          <w:color w:val="auto"/>
        </w:rPr>
      </w:pPr>
    </w:p>
    <w:p w14:paraId="5A21810F">
      <w:pPr>
        <w:pStyle w:val="3"/>
        <w:autoSpaceDN/>
        <w:spacing w:line="440" w:lineRule="exact"/>
        <w:jc w:val="center"/>
        <w:rPr>
          <w:lang w:eastAsia="zh-CN"/>
        </w:rPr>
      </w:pPr>
      <w:r>
        <w:rPr>
          <w:rFonts w:hint="eastAsia" w:ascii="宋体" w:hAnsi="宋体" w:eastAsia="宋体" w:cs="宋体"/>
        </w:rPr>
        <w:br w:type="page"/>
      </w:r>
      <w:bookmarkStart w:id="1" w:name="_Toc9273"/>
      <w:bookmarkStart w:id="2" w:name="_Toc16074"/>
      <w:bookmarkStart w:id="3" w:name="_Toc23135"/>
      <w:r>
        <w:rPr>
          <w:rFonts w:hint="eastAsia" w:ascii="宋体" w:hAnsi="宋体" w:eastAsia="宋体" w:cs="宋体"/>
          <w:b/>
          <w:bCs/>
          <w:lang w:val="en-US" w:eastAsia="zh-CN"/>
        </w:rPr>
        <w:t>2024年度博爱县金城乡薛村仓储项目</w:t>
      </w:r>
      <w:r>
        <w:rPr>
          <w:rFonts w:hint="eastAsia" w:ascii="宋体" w:hAnsi="宋体" w:eastAsia="宋体" w:cs="宋体"/>
          <w:b/>
          <w:bCs/>
        </w:rPr>
        <w:t>竞争性谈判公告</w:t>
      </w:r>
      <w:r>
        <w:rPr>
          <w:rFonts w:hint="eastAsia" w:ascii="宋体" w:hAnsi="宋体" w:eastAsia="宋体" w:cs="宋体"/>
          <w:b/>
          <w:bCs/>
          <w:lang w:eastAsia="zh-CN"/>
        </w:rPr>
        <w:t>（不见面开标）</w:t>
      </w:r>
      <w:bookmarkEnd w:id="1"/>
      <w:bookmarkEnd w:id="2"/>
      <w:bookmarkEnd w:id="3"/>
    </w:p>
    <w:tbl>
      <w:tblPr>
        <w:tblStyle w:val="22"/>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14:paraId="6FAAD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14:paraId="32BEAA24">
            <w:pPr>
              <w:pStyle w:val="21"/>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b w:val="0"/>
                <w:bCs w:val="0"/>
                <w:sz w:val="24"/>
                <w:szCs w:val="24"/>
                <w:u w:val="single"/>
                <w:lang w:eastAsia="zh-CN"/>
              </w:rPr>
              <w:t>2024年度博爱县金城乡薛村仓储项目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08</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27</w:t>
            </w:r>
            <w:r>
              <w:rPr>
                <w:rFonts w:hint="eastAsia" w:ascii="宋体" w:hAnsi="宋体" w:eastAsia="宋体" w:cs="宋体"/>
                <w:b/>
                <w:bCs/>
                <w:color w:val="auto"/>
                <w:sz w:val="24"/>
                <w:szCs w:val="24"/>
                <w:u w:val="single"/>
                <w:lang w:eastAsia="zh-CN"/>
              </w:rPr>
              <w:t>日</w:t>
            </w:r>
            <w:r>
              <w:rPr>
                <w:rFonts w:hint="eastAsia" w:ascii="宋体" w:hAnsi="宋体" w:eastAsia="宋体" w:cs="宋体"/>
                <w:b/>
                <w:bCs/>
                <w:color w:val="auto"/>
                <w:sz w:val="24"/>
                <w:szCs w:val="24"/>
                <w:u w:val="single"/>
                <w:lang w:val="en-US" w:eastAsia="zh-CN"/>
              </w:rPr>
              <w:t>08</w:t>
            </w:r>
            <w:r>
              <w:rPr>
                <w:rFonts w:hint="eastAsia" w:ascii="宋体" w:hAnsi="宋体" w:eastAsia="宋体" w:cs="宋体"/>
                <w:b/>
                <w:bCs/>
                <w:color w:val="auto"/>
                <w:sz w:val="24"/>
                <w:szCs w:val="24"/>
                <w:u w:val="single"/>
                <w:lang w:eastAsia="zh-CN"/>
              </w:rPr>
              <w:t>时</w:t>
            </w:r>
            <w:r>
              <w:rPr>
                <w:rFonts w:hint="eastAsia" w:ascii="宋体" w:hAnsi="宋体" w:eastAsia="宋体" w:cs="宋体"/>
                <w:b/>
                <w:bCs/>
                <w:color w:val="auto"/>
                <w:sz w:val="24"/>
                <w:szCs w:val="24"/>
                <w:u w:val="single"/>
                <w:lang w:val="en-US" w:eastAsia="zh-CN"/>
              </w:rPr>
              <w:t>30</w:t>
            </w:r>
            <w:r>
              <w:rPr>
                <w:rFonts w:hint="eastAsia" w:ascii="宋体" w:hAnsi="宋体" w:eastAsia="宋体" w:cs="宋体"/>
                <w:b/>
                <w:bCs/>
                <w:color w:val="auto"/>
                <w:sz w:val="24"/>
                <w:szCs w:val="24"/>
                <w:u w:val="single"/>
                <w:lang w:eastAsia="zh-CN"/>
              </w:rPr>
              <w:t>分（</w:t>
            </w:r>
            <w:r>
              <w:rPr>
                <w:rFonts w:hint="eastAsia" w:ascii="宋体" w:hAnsi="宋体" w:eastAsia="宋体" w:cs="宋体"/>
                <w:b/>
                <w:bCs/>
                <w:sz w:val="24"/>
                <w:szCs w:val="24"/>
                <w:u w:val="single"/>
                <w:lang w:eastAsia="zh-CN"/>
              </w:rPr>
              <w:t>北京时间）</w:t>
            </w:r>
            <w:r>
              <w:rPr>
                <w:rFonts w:hint="eastAsia" w:ascii="宋体" w:hAnsi="宋体" w:eastAsia="宋体" w:cs="宋体"/>
                <w:sz w:val="24"/>
                <w:szCs w:val="24"/>
                <w:lang w:eastAsia="zh-CN"/>
              </w:rPr>
              <w:t>前提交响应文件。</w:t>
            </w:r>
          </w:p>
        </w:tc>
      </w:tr>
    </w:tbl>
    <w:p w14:paraId="444AB25A">
      <w:pPr>
        <w:pStyle w:val="38"/>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14:paraId="43B19FDA">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color w:val="auto"/>
          <w:sz w:val="24"/>
          <w:szCs w:val="24"/>
          <w:lang w:eastAsia="zh-CN"/>
        </w:rPr>
        <w:t>博政采购〔2024〕</w:t>
      </w:r>
      <w:r>
        <w:rPr>
          <w:rFonts w:hint="eastAsia" w:ascii="宋体" w:hAnsi="宋体" w:eastAsia="宋体" w:cs="宋体"/>
          <w:color w:val="auto"/>
          <w:sz w:val="24"/>
          <w:szCs w:val="24"/>
          <w:lang w:val="en-US" w:eastAsia="zh-CN"/>
        </w:rPr>
        <w:t>96</w:t>
      </w:r>
      <w:r>
        <w:rPr>
          <w:rFonts w:hint="eastAsia" w:ascii="宋体" w:hAnsi="宋体" w:eastAsia="宋体" w:cs="宋体"/>
          <w:color w:val="auto"/>
          <w:sz w:val="24"/>
          <w:szCs w:val="24"/>
          <w:lang w:eastAsia="zh-CN"/>
        </w:rPr>
        <w:t>号</w:t>
      </w:r>
    </w:p>
    <w:p w14:paraId="58ADD3BE">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2024年度博爱县金城乡薛村仓储项目</w:t>
      </w:r>
    </w:p>
    <w:p w14:paraId="37A7F04C">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14:paraId="56CA9BB1">
      <w:pPr>
        <w:autoSpaceDN/>
        <w:adjustRightInd w:val="0"/>
        <w:snapToGrid w:val="0"/>
        <w:spacing w:line="440" w:lineRule="exact"/>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976449.94</w:t>
      </w:r>
      <w:r>
        <w:rPr>
          <w:rFonts w:hint="eastAsia" w:ascii="宋体" w:hAnsi="宋体" w:eastAsia="宋体" w:cs="宋体"/>
          <w:color w:val="auto"/>
          <w:sz w:val="24"/>
          <w:szCs w:val="24"/>
          <w:lang w:eastAsia="zh-CN"/>
        </w:rPr>
        <w:t>元</w:t>
      </w:r>
    </w:p>
    <w:p w14:paraId="277D7E2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5．资金来源：</w:t>
      </w:r>
      <w:r>
        <w:rPr>
          <w:rFonts w:hint="eastAsia" w:ascii="宋体" w:hAnsi="宋体" w:eastAsia="宋体" w:cs="宋体"/>
          <w:sz w:val="24"/>
          <w:szCs w:val="24"/>
          <w:lang w:val="en-US" w:eastAsia="zh-CN"/>
        </w:rPr>
        <w:t>上</w:t>
      </w:r>
      <w:r>
        <w:rPr>
          <w:rFonts w:hint="eastAsia" w:ascii="宋体" w:hAnsi="宋体" w:eastAsia="宋体" w:cs="宋体"/>
          <w:sz w:val="24"/>
          <w:lang w:eastAsia="zh-CN"/>
        </w:rPr>
        <w:t>级财政资金</w:t>
      </w:r>
    </w:p>
    <w:p w14:paraId="715F8546">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color w:val="auto"/>
          <w:sz w:val="24"/>
          <w:szCs w:val="24"/>
          <w:lang w:val="en-US" w:eastAsia="zh-CN"/>
        </w:rPr>
        <w:t>2024年度博爱县金城乡薛村仓储项目,新建钢结构仓储中心1处，共两栋厂房，1#厂房与 2#厂房完全一致，门式钢架结构。主要施工内容:</w:t>
      </w:r>
    </w:p>
    <w:p w14:paraId="1463F566">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钢筋混凝土基础，钢结构柱、梁、檩，0.5厚彩钢板围护墙及加气块围护墙相结合，0.5厚压型彩钢板屋顶，细石混凝土地面，钢制卷帘门等项目。    </w:t>
      </w:r>
    </w:p>
    <w:p w14:paraId="227E1448">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7．工期（合同履行期限）：</w:t>
      </w:r>
      <w:r>
        <w:rPr>
          <w:rFonts w:hint="eastAsia" w:ascii="宋体" w:hAnsi="宋体" w:eastAsia="宋体" w:cs="宋体"/>
          <w:sz w:val="24"/>
          <w:szCs w:val="24"/>
          <w:lang w:val="en-US" w:eastAsia="zh-CN"/>
        </w:rPr>
        <w:t>40</w:t>
      </w:r>
      <w:r>
        <w:rPr>
          <w:rFonts w:hint="eastAsia" w:ascii="宋体" w:hAnsi="宋体" w:eastAsia="宋体" w:cs="宋体"/>
          <w:sz w:val="24"/>
          <w:szCs w:val="24"/>
          <w:lang w:eastAsia="zh-CN"/>
        </w:rPr>
        <w:t>日历天</w:t>
      </w:r>
    </w:p>
    <w:p w14:paraId="26494775">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8．质量标准:合格</w:t>
      </w:r>
    </w:p>
    <w:p w14:paraId="30D98574">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14:paraId="536F8263">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796835B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706820FB">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25D07BC9">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w:t>
      </w:r>
      <w:r>
        <w:rPr>
          <w:rFonts w:hint="eastAsia" w:ascii="宋体" w:hAnsi="宋体" w:eastAsia="宋体" w:cs="宋体"/>
          <w:color w:val="auto"/>
          <w:sz w:val="24"/>
          <w:szCs w:val="24"/>
          <w:lang w:eastAsia="zh-CN"/>
        </w:rPr>
        <w:t>供应商须具有建筑工程施工总承包叁级及以上资质</w:t>
      </w:r>
      <w:r>
        <w:rPr>
          <w:rFonts w:hint="eastAsia" w:ascii="宋体" w:hAnsi="宋体" w:eastAsia="宋体" w:cs="宋体"/>
          <w:sz w:val="24"/>
          <w:szCs w:val="24"/>
          <w:lang w:eastAsia="zh-CN"/>
        </w:rPr>
        <w:t xml:space="preserve">，且必须具有独立法人资格，具备有效期范围内的企业营业执照（副本）、安全生产许可证（副本），并在人员、设备、资金等方面具有相应的施工能力； </w:t>
      </w:r>
    </w:p>
    <w:p w14:paraId="3FDB726D">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70DAF26D">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3EB016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20E08763">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14:paraId="5B8F9A49">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r>
        <w:rPr>
          <w:rFonts w:hint="eastAsia" w:ascii="宋体" w:hAnsi="宋体" w:eastAsia="宋体" w:cs="宋体"/>
          <w:sz w:val="24"/>
          <w:szCs w:val="24"/>
        </w:rPr>
        <w:tab/>
      </w:r>
    </w:p>
    <w:p w14:paraId="6C745216">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14:paraId="33BC3C28">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08</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22</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eastAsia="zh-CN"/>
        </w:rPr>
        <w:t>至2024年</w:t>
      </w:r>
      <w:r>
        <w:rPr>
          <w:rFonts w:hint="eastAsia" w:ascii="宋体" w:hAnsi="宋体" w:eastAsia="宋体" w:cs="宋体"/>
          <w:b/>
          <w:bCs/>
          <w:sz w:val="24"/>
          <w:szCs w:val="24"/>
          <w:u w:val="single"/>
          <w:lang w:val="en-US" w:eastAsia="zh-CN"/>
        </w:rPr>
        <w:t>08</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26</w:t>
      </w:r>
      <w:r>
        <w:rPr>
          <w:rFonts w:hint="eastAsia" w:ascii="宋体" w:hAnsi="宋体" w:eastAsia="宋体" w:cs="宋体"/>
          <w:b/>
          <w:bCs/>
          <w:sz w:val="24"/>
          <w:szCs w:val="24"/>
          <w:u w:val="single"/>
        </w:rPr>
        <w:t xml:space="preserve">日(北京时间) </w:t>
      </w:r>
      <w:r>
        <w:rPr>
          <w:rFonts w:hint="eastAsia" w:ascii="宋体" w:hAnsi="宋体" w:eastAsia="宋体" w:cs="宋体"/>
          <w:b/>
          <w:bCs/>
          <w:sz w:val="24"/>
          <w:szCs w:val="24"/>
        </w:rPr>
        <w:t>；</w:t>
      </w:r>
    </w:p>
    <w:p w14:paraId="14C9276A">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14:paraId="77977606">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14:paraId="222DE335">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14:paraId="291589F0">
      <w:pPr>
        <w:autoSpaceDN/>
        <w:adjustRightInd w:val="0"/>
        <w:snapToGrid w:val="0"/>
        <w:spacing w:line="44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08</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27</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08</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30</w:t>
      </w:r>
      <w:r>
        <w:rPr>
          <w:rFonts w:hint="eastAsia" w:ascii="宋体" w:hAnsi="宋体" w:eastAsia="宋体" w:cs="宋体"/>
          <w:b/>
          <w:bCs/>
          <w:sz w:val="24"/>
          <w:szCs w:val="24"/>
          <w:u w:val="single"/>
          <w:lang w:eastAsia="zh-CN"/>
        </w:rPr>
        <w:t>分</w:t>
      </w:r>
      <w:r>
        <w:rPr>
          <w:rFonts w:hint="eastAsia" w:ascii="宋体" w:hAnsi="宋体" w:eastAsia="宋体" w:cs="宋体"/>
          <w:b/>
          <w:bCs/>
          <w:sz w:val="24"/>
          <w:szCs w:val="24"/>
          <w:u w:val="single"/>
        </w:rPr>
        <w:t>（北京时间）；</w:t>
      </w:r>
    </w:p>
    <w:p w14:paraId="4C031C7A">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14:paraId="7F6931F4">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14:paraId="05CD7393">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08</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27</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08</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30</w:t>
      </w:r>
      <w:r>
        <w:rPr>
          <w:rFonts w:hint="eastAsia" w:ascii="宋体" w:hAnsi="宋体" w:eastAsia="宋体" w:cs="宋体"/>
          <w:b/>
          <w:bCs/>
          <w:sz w:val="24"/>
          <w:szCs w:val="24"/>
          <w:u w:val="single"/>
          <w:lang w:eastAsia="zh-CN"/>
        </w:rPr>
        <w:t>分（北京时间）</w:t>
      </w:r>
      <w:r>
        <w:rPr>
          <w:rFonts w:hint="eastAsia" w:ascii="宋体" w:hAnsi="宋体" w:eastAsia="宋体" w:cs="宋体"/>
          <w:b/>
          <w:bCs/>
          <w:sz w:val="24"/>
          <w:szCs w:val="24"/>
          <w:lang w:eastAsia="zh-CN"/>
        </w:rPr>
        <w:t>；</w:t>
      </w:r>
    </w:p>
    <w:p w14:paraId="4B97165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一 </w:t>
      </w:r>
      <w:r>
        <w:rPr>
          <w:rFonts w:hint="eastAsia" w:ascii="宋体" w:hAnsi="宋体" w:eastAsia="宋体" w:cs="宋体"/>
          <w:sz w:val="24"/>
          <w:szCs w:val="24"/>
          <w:lang w:eastAsia="zh-CN"/>
        </w:rPr>
        <w:t>室。</w:t>
      </w:r>
    </w:p>
    <w:p w14:paraId="33E6D27F">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14:paraId="00EDB5FA">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14:paraId="1081E81D">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14:paraId="082D1FEB">
      <w:pPr>
        <w:pStyle w:val="18"/>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14:paraId="3B7BBFF6">
      <w:pPr>
        <w:pStyle w:val="18"/>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14:paraId="4831D730">
      <w:pPr>
        <w:pStyle w:val="18"/>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14:paraId="5540B214">
      <w:pPr>
        <w:pStyle w:val="18"/>
        <w:autoSpaceDN/>
        <w:spacing w:before="0" w:beforeAutospacing="0" w:after="0" w:afterAutospacing="0" w:line="440" w:lineRule="exact"/>
        <w:ind w:firstLine="480" w:firstLineChars="200"/>
        <w:jc w:val="both"/>
        <w:rPr>
          <w:rFonts w:hint="eastAsia" w:eastAsia="宋体"/>
          <w:szCs w:val="24"/>
          <w:lang w:eastAsia="zh-CN"/>
        </w:rPr>
      </w:pPr>
      <w:r>
        <w:rPr>
          <w:rFonts w:eastAsia="宋体"/>
          <w:szCs w:val="24"/>
          <w:lang w:eastAsia="zh-CN"/>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14:paraId="6EFB6616">
      <w:pPr>
        <w:pStyle w:val="18"/>
        <w:autoSpaceDN/>
        <w:spacing w:before="0" w:beforeAutospacing="0" w:after="0" w:afterAutospacing="0" w:line="440" w:lineRule="exact"/>
        <w:jc w:val="both"/>
        <w:rPr>
          <w:rFonts w:hint="eastAsia" w:eastAsia="宋体"/>
          <w:b/>
          <w:bCs/>
          <w:szCs w:val="24"/>
          <w:lang w:eastAsia="zh-CN"/>
        </w:rPr>
      </w:pPr>
      <w:r>
        <w:rPr>
          <w:rFonts w:hint="eastAsia" w:eastAsia="宋体"/>
          <w:b/>
          <w:bCs/>
          <w:szCs w:val="24"/>
          <w:lang w:eastAsia="zh-CN"/>
        </w:rPr>
        <w:t>八、凡对本次采购提出询问，请按以下方式联系</w:t>
      </w:r>
    </w:p>
    <w:p w14:paraId="71506574">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14:paraId="54C575B5">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博爱县</w:t>
      </w:r>
      <w:r>
        <w:rPr>
          <w:rFonts w:hint="eastAsia" w:ascii="宋体" w:hAnsi="宋体" w:eastAsia="宋体" w:cs="宋体"/>
          <w:color w:val="auto"/>
          <w:sz w:val="24"/>
          <w:szCs w:val="24"/>
          <w:lang w:val="en-US" w:eastAsia="zh-CN"/>
        </w:rPr>
        <w:t>金城乡人民政府</w:t>
      </w:r>
    </w:p>
    <w:p w14:paraId="32093F3A">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eastAsia="宋体" w:cs="宋体"/>
          <w:color w:val="auto"/>
          <w:sz w:val="24"/>
          <w:szCs w:val="24"/>
          <w:lang w:val="en-US" w:eastAsia="zh-CN"/>
        </w:rPr>
        <w:t>博爱县金城乡西金城村</w:t>
      </w:r>
    </w:p>
    <w:p w14:paraId="19CDA963">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梁女士</w:t>
      </w:r>
    </w:p>
    <w:p w14:paraId="0FD0A64D">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18839133353</w:t>
      </w:r>
    </w:p>
    <w:p w14:paraId="78FA6A64">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2.采购代理机构信息：</w:t>
      </w:r>
    </w:p>
    <w:p w14:paraId="6D841042">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  称：河南腾豫工程管理有限公司</w:t>
      </w:r>
    </w:p>
    <w:p w14:paraId="73753510">
      <w:pPr>
        <w:autoSpaceDN/>
        <w:adjustRightInd w:val="0"/>
        <w:snapToGrid w:val="0"/>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地址：焦作市博爱县葵城路与和谐路交叉口东300米路南</w:t>
      </w:r>
    </w:p>
    <w:p w14:paraId="673A23CB">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李女士</w:t>
      </w:r>
    </w:p>
    <w:p w14:paraId="0C7C9CAF">
      <w:pPr>
        <w:autoSpaceDN/>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电话：</w:t>
      </w:r>
      <w:r>
        <w:rPr>
          <w:rFonts w:hint="eastAsia" w:ascii="宋体" w:hAnsi="宋体" w:eastAsia="宋体" w:cs="宋体"/>
          <w:color w:val="auto"/>
          <w:sz w:val="24"/>
          <w:szCs w:val="24"/>
          <w:lang w:val="en-US" w:eastAsia="zh-CN"/>
        </w:rPr>
        <w:t>15138003200</w:t>
      </w:r>
    </w:p>
    <w:p w14:paraId="37347EDC">
      <w:pPr>
        <w:autoSpaceDN/>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3.项目联系方式</w:t>
      </w:r>
      <w:r>
        <w:rPr>
          <w:rFonts w:hint="eastAsia" w:ascii="宋体" w:hAnsi="宋体" w:eastAsia="宋体" w:cs="宋体"/>
          <w:color w:val="auto"/>
          <w:sz w:val="24"/>
          <w:szCs w:val="24"/>
          <w:lang w:eastAsia="zh-CN"/>
        </w:rPr>
        <w:tab/>
      </w:r>
    </w:p>
    <w:p w14:paraId="70514430">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梁女士</w:t>
      </w:r>
    </w:p>
    <w:p w14:paraId="068967ED">
      <w:pPr>
        <w:autoSpaceDN/>
        <w:adjustRightInd w:val="0"/>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电  话：</w:t>
      </w:r>
      <w:r>
        <w:rPr>
          <w:rFonts w:hint="eastAsia" w:ascii="宋体" w:hAnsi="宋体" w:eastAsia="宋体" w:cs="宋体"/>
          <w:color w:val="auto"/>
          <w:sz w:val="24"/>
          <w:szCs w:val="24"/>
          <w:lang w:val="en-US" w:eastAsia="zh-CN"/>
        </w:rPr>
        <w:t>18839133353</w:t>
      </w:r>
    </w:p>
    <w:p w14:paraId="06F868A1">
      <w:pPr>
        <w:autoSpaceDN/>
        <w:spacing w:line="360" w:lineRule="auto"/>
        <w:ind w:firstLine="240" w:firstLineChars="100"/>
        <w:jc w:val="right"/>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发 布 人：博爱县</w:t>
      </w:r>
      <w:r>
        <w:rPr>
          <w:rFonts w:hint="eastAsia" w:ascii="宋体" w:hAnsi="宋体" w:eastAsia="宋体" w:cs="宋体"/>
          <w:color w:val="auto"/>
          <w:sz w:val="24"/>
          <w:szCs w:val="24"/>
          <w:lang w:val="en-US" w:eastAsia="zh-CN"/>
        </w:rPr>
        <w:t>金城乡人民政府</w:t>
      </w:r>
    </w:p>
    <w:p w14:paraId="67CC0B3B">
      <w:pPr>
        <w:widowControl/>
        <w:autoSpaceDN/>
        <w:spacing w:line="440" w:lineRule="exact"/>
        <w:ind w:left="3762" w:leftChars="1710" w:firstLine="240" w:firstLineChars="1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代理机构：河南腾豫工程管理有限公司      发布时间：2024年</w:t>
      </w:r>
      <w:r>
        <w:rPr>
          <w:rFonts w:hint="eastAsia" w:ascii="宋体" w:hAnsi="宋体" w:eastAsia="宋体" w:cs="宋体"/>
          <w:sz w:val="24"/>
          <w:szCs w:val="24"/>
          <w:lang w:val="en-US" w:eastAsia="zh-CN"/>
        </w:rPr>
        <w:t>08</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日</w:t>
      </w:r>
    </w:p>
    <w:p w14:paraId="6D444DC9">
      <w:pPr>
        <w:jc w:val="right"/>
        <w:rPr>
          <w:rFonts w:ascii="宋体" w:hAnsi="宋体" w:eastAsia="宋体" w:cs="宋体"/>
          <w:b/>
          <w:bCs/>
          <w:sz w:val="36"/>
          <w:szCs w:val="36"/>
        </w:rPr>
      </w:pPr>
      <w:bookmarkStart w:id="4" w:name="_Toc760"/>
      <w:bookmarkStart w:id="5" w:name="_Toc533668867"/>
      <w:bookmarkStart w:id="6" w:name="_Toc19411"/>
      <w:bookmarkStart w:id="7" w:name="_Toc11286"/>
      <w:r>
        <w:rPr>
          <w:rFonts w:hint="eastAsia" w:ascii="宋体" w:hAnsi="宋体" w:eastAsia="宋体" w:cs="宋体"/>
          <w:b/>
          <w:bCs/>
          <w:sz w:val="36"/>
          <w:szCs w:val="36"/>
        </w:rPr>
        <w:br w:type="page"/>
      </w:r>
    </w:p>
    <w:p w14:paraId="0A08991F">
      <w:pPr>
        <w:pStyle w:val="3"/>
        <w:autoSpaceDN/>
        <w:spacing w:line="440" w:lineRule="exact"/>
        <w:ind w:firstLine="2891" w:firstLineChars="800"/>
        <w:jc w:val="both"/>
        <w:rPr>
          <w:rFonts w:ascii="宋体" w:hAnsi="宋体" w:eastAsia="宋体" w:cs="宋体"/>
          <w:b/>
          <w:bCs/>
          <w:sz w:val="36"/>
          <w:szCs w:val="36"/>
        </w:rPr>
      </w:pPr>
      <w:bookmarkStart w:id="8" w:name="_Toc15253"/>
      <w:bookmarkStart w:id="9" w:name="_Toc25905"/>
      <w:r>
        <w:rPr>
          <w:rFonts w:hint="eastAsia" w:ascii="宋体" w:hAnsi="宋体" w:eastAsia="宋体" w:cs="宋体"/>
          <w:b/>
          <w:bCs/>
          <w:sz w:val="36"/>
          <w:szCs w:val="36"/>
        </w:rPr>
        <w:t>投标须知前附表</w:t>
      </w:r>
      <w:bookmarkEnd w:id="4"/>
      <w:bookmarkEnd w:id="5"/>
      <w:bookmarkEnd w:id="6"/>
      <w:bookmarkEnd w:id="7"/>
      <w:bookmarkEnd w:id="8"/>
      <w:bookmarkEnd w:id="9"/>
    </w:p>
    <w:tbl>
      <w:tblPr>
        <w:tblStyle w:val="22"/>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14:paraId="5907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14:paraId="71F97F46">
            <w:pPr>
              <w:pStyle w:val="42"/>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14:paraId="19671EB9">
            <w:pPr>
              <w:pStyle w:val="42"/>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14:paraId="137D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14:paraId="3E8327C5">
            <w:pPr>
              <w:pStyle w:val="42"/>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14:paraId="17783E52">
            <w:pPr>
              <w:pStyle w:val="42"/>
              <w:widowControl w:val="0"/>
              <w:pBdr>
                <w:bottom w:val="none" w:color="auto" w:sz="0" w:space="0"/>
              </w:pBdr>
              <w:spacing w:beforeAutospacing="0" w:afterAutospacing="0" w:line="360" w:lineRule="auto"/>
              <w:jc w:val="both"/>
              <w:textAlignment w:val="auto"/>
              <w:rPr>
                <w:rFonts w:hint="eastAsia" w:ascii="宋体" w:hAnsi="方正书宋_GBK" w:eastAsia="宋体" w:cs="宋体"/>
                <w:b w:val="0"/>
                <w:sz w:val="24"/>
                <w:szCs w:val="24"/>
                <w:lang w:val="en-US" w:eastAsia="zh-CN" w:bidi="ar-SA"/>
              </w:rPr>
            </w:pPr>
            <w:r>
              <w:rPr>
                <w:rFonts w:hint="eastAsia" w:ascii="宋体" w:hAnsi="方正书宋_GBK" w:eastAsia="宋体" w:cs="宋体"/>
                <w:b w:val="0"/>
                <w:sz w:val="24"/>
                <w:szCs w:val="24"/>
                <w:lang w:val="en-US" w:eastAsia="zh-CN" w:bidi="ar-SA"/>
              </w:rPr>
              <w:t>项目名称: 2024年度博爱县金城乡薛村仓储项目</w:t>
            </w:r>
          </w:p>
          <w:p w14:paraId="518ACCF0">
            <w:pPr>
              <w:autoSpaceDN/>
              <w:adjustRightInd w:val="0"/>
              <w:snapToGrid w:val="0"/>
              <w:spacing w:line="440" w:lineRule="exact"/>
              <w:rPr>
                <w:rFonts w:hint="eastAsia" w:ascii="宋体" w:eastAsia="宋体" w:cs="宋体"/>
                <w:sz w:val="24"/>
                <w:szCs w:val="24"/>
                <w:lang w:val="en-US" w:eastAsia="zh-CN"/>
              </w:rPr>
            </w:pPr>
            <w:r>
              <w:rPr>
                <w:rFonts w:hint="eastAsia" w:ascii="宋体" w:eastAsia="宋体" w:cs="宋体"/>
                <w:sz w:val="24"/>
                <w:szCs w:val="24"/>
                <w:lang w:eastAsia="zh-CN"/>
              </w:rPr>
              <w:t>采购内容：</w:t>
            </w:r>
            <w:r>
              <w:rPr>
                <w:rFonts w:hint="eastAsia" w:ascii="宋体" w:hAnsi="宋体" w:eastAsia="宋体" w:cs="宋体"/>
                <w:color w:val="auto"/>
                <w:sz w:val="24"/>
                <w:szCs w:val="24"/>
                <w:lang w:val="en-US" w:eastAsia="zh-CN"/>
              </w:rPr>
              <w:t>主要施工内容如下：</w:t>
            </w:r>
            <w:r>
              <w:rPr>
                <w:rFonts w:hint="eastAsia" w:ascii="宋体" w:eastAsia="宋体" w:cs="宋体"/>
                <w:sz w:val="24"/>
                <w:szCs w:val="24"/>
                <w:lang w:val="en-US" w:eastAsia="zh-CN"/>
              </w:rPr>
              <w:t>2024年度博爱县金城乡薛村仓储项目,新建钢结构仓储中心1处，共两栋厂房，1#厂房与 2#厂房完全一致，门式钢架结构。主要施工内容:</w:t>
            </w:r>
          </w:p>
          <w:p w14:paraId="47842FA1">
            <w:pPr>
              <w:autoSpaceDN/>
              <w:adjustRightInd w:val="0"/>
              <w:snapToGrid w:val="0"/>
              <w:spacing w:line="440" w:lineRule="exact"/>
              <w:rPr>
                <w:rFonts w:hint="eastAsia" w:ascii="宋体" w:eastAsia="宋体" w:cs="宋体"/>
                <w:color w:val="0000FF"/>
                <w:sz w:val="24"/>
                <w:szCs w:val="24"/>
                <w:lang w:eastAsia="zh-CN"/>
              </w:rPr>
            </w:pPr>
            <w:r>
              <w:rPr>
                <w:rFonts w:hint="eastAsia" w:ascii="宋体" w:eastAsia="宋体" w:cs="宋体"/>
                <w:sz w:val="24"/>
                <w:szCs w:val="24"/>
                <w:lang w:val="en-US" w:eastAsia="zh-CN"/>
              </w:rPr>
              <w:t>钢筋混凝土基础，钢结构柱、梁、檩，0.5厚彩钢板围护墙及加气块围护墙相结合，0.5厚压型彩钢板屋顶，细石混凝土地面，钢制卷帘门等项目。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FF0000"/>
                <w:sz w:val="24"/>
                <w:szCs w:val="24"/>
                <w:lang w:val="en-US" w:eastAsia="zh-CN"/>
              </w:rPr>
              <w:t xml:space="preserve"> </w:t>
            </w:r>
            <w:r>
              <w:rPr>
                <w:rFonts w:hint="eastAsia" w:ascii="宋体" w:hAnsi="宋体" w:eastAsia="宋体" w:cs="宋体"/>
                <w:sz w:val="24"/>
                <w:szCs w:val="24"/>
                <w:lang w:val="en-US" w:eastAsia="zh-CN"/>
              </w:rPr>
              <w:t xml:space="preserve">   </w:t>
            </w:r>
          </w:p>
          <w:p w14:paraId="2A3A1103">
            <w:pPr>
              <w:pStyle w:val="42"/>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14:paraId="59C2A204">
            <w:pPr>
              <w:pStyle w:val="42"/>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lang w:val="en-US" w:eastAsia="zh-CN"/>
              </w:rPr>
              <w:t>40</w:t>
            </w:r>
            <w:r>
              <w:rPr>
                <w:rFonts w:hint="eastAsia" w:ascii="宋体" w:eastAsia="宋体" w:cs="宋体"/>
                <w:b w:val="0"/>
                <w:sz w:val="24"/>
                <w:szCs w:val="24"/>
                <w:lang w:eastAsia="zh-CN"/>
              </w:rPr>
              <w:t>日历天</w:t>
            </w:r>
          </w:p>
          <w:p w14:paraId="39383ED9">
            <w:pPr>
              <w:pStyle w:val="42"/>
              <w:widowControl w:val="0"/>
              <w:pBdr>
                <w:bottom w:val="none" w:color="auto" w:sz="0" w:space="0"/>
              </w:pBdr>
              <w:spacing w:beforeAutospacing="0" w:afterAutospacing="0" w:line="400" w:lineRule="exact"/>
              <w:jc w:val="both"/>
              <w:textAlignment w:val="auto"/>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采 购 方 式：竞争性谈判</w:t>
            </w:r>
          </w:p>
          <w:p w14:paraId="0B1BCFFE">
            <w:pPr>
              <w:pStyle w:val="42"/>
              <w:widowControl w:val="0"/>
              <w:pBdr>
                <w:bottom w:val="none" w:color="auto" w:sz="0" w:space="0"/>
              </w:pBdr>
              <w:spacing w:beforeAutospacing="0" w:afterAutospacing="0" w:line="400" w:lineRule="exact"/>
              <w:jc w:val="both"/>
              <w:textAlignment w:val="auto"/>
              <w:rPr>
                <w:rFonts w:hint="eastAsia"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资格审查方式：资格后审</w:t>
            </w:r>
          </w:p>
          <w:p w14:paraId="2B415B6E">
            <w:pPr>
              <w:rPr>
                <w:rFonts w:hint="eastAsia" w:ascii="宋体" w:hAnsi="宋体" w:eastAsia="宋体" w:cs="宋体"/>
                <w:b w:val="0"/>
                <w:color w:val="FF0000"/>
                <w:sz w:val="24"/>
                <w:szCs w:val="24"/>
                <w:lang w:val="en-US" w:eastAsia="zh-CN" w:bidi="ar-SA"/>
              </w:rPr>
            </w:pPr>
            <w:r>
              <w:rPr>
                <w:rFonts w:hint="eastAsia" w:ascii="宋体" w:hAnsi="宋体" w:eastAsia="宋体" w:cs="宋体"/>
                <w:b w:val="0"/>
                <w:sz w:val="24"/>
                <w:szCs w:val="24"/>
                <w:lang w:val="en-US" w:eastAsia="zh-CN" w:bidi="ar-SA"/>
              </w:rPr>
              <w:t>付款方式：</w:t>
            </w:r>
            <w:r>
              <w:rPr>
                <w:rFonts w:hint="eastAsia" w:ascii="宋体" w:hAnsi="宋体" w:eastAsia="宋体" w:cs="宋体"/>
                <w:b w:val="0"/>
                <w:color w:val="auto"/>
                <w:sz w:val="24"/>
                <w:szCs w:val="24"/>
                <w:lang w:val="en-US" w:eastAsia="zh-CN" w:bidi="ar-SA"/>
              </w:rPr>
              <w:t>合同签订后，具备开工条件，付合同价款的30%（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验收合格之日起一年后经复验无质量问题，保函自动作废或退还。</w:t>
            </w:r>
          </w:p>
          <w:p w14:paraId="7C4342E3">
            <w:pPr>
              <w:pStyle w:val="36"/>
              <w:rPr>
                <w:lang w:eastAsia="zh-CN"/>
              </w:rPr>
            </w:pPr>
            <w:r>
              <w:rPr>
                <w:rFonts w:hint="eastAsia" w:ascii="宋体" w:hAnsi="宋体" w:eastAsia="宋体" w:cs="宋体"/>
                <w:b w:val="0"/>
                <w:sz w:val="24"/>
                <w:szCs w:val="24"/>
                <w:lang w:val="en-US" w:eastAsia="zh-CN" w:bidi="ar-SA"/>
              </w:rPr>
              <w:t>注：工程竣工后工程款支付以县政府的财政、审计部门和决算审计结果为结算依据。</w:t>
            </w:r>
          </w:p>
        </w:tc>
      </w:tr>
      <w:tr w14:paraId="11D7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14:paraId="535A9E25">
            <w:pPr>
              <w:pStyle w:val="42"/>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14:paraId="11C5AEE9">
            <w:pPr>
              <w:pStyle w:val="42"/>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val="en-US" w:eastAsia="zh-CN"/>
              </w:rPr>
              <w:t>上</w:t>
            </w:r>
            <w:r>
              <w:rPr>
                <w:rFonts w:hint="eastAsia" w:ascii="宋体" w:eastAsia="宋体" w:cs="宋体"/>
                <w:b w:val="0"/>
                <w:sz w:val="24"/>
                <w:szCs w:val="24"/>
                <w:lang w:eastAsia="zh-CN"/>
              </w:rPr>
              <w:t>级财政资金</w:t>
            </w:r>
          </w:p>
        </w:tc>
      </w:tr>
      <w:tr w14:paraId="5A9C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14:paraId="5FAAC95E">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14:paraId="2C97A421">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14:paraId="397050CF">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0F1F9B27">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14:paraId="7E3F7B9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3.1</w:t>
            </w:r>
            <w:r>
              <w:rPr>
                <w:rFonts w:hint="eastAsia" w:ascii="宋体" w:hAnsi="宋体" w:eastAsia="宋体" w:cs="宋体"/>
                <w:color w:val="auto"/>
                <w:sz w:val="24"/>
                <w:szCs w:val="24"/>
                <w:lang w:eastAsia="zh-CN"/>
              </w:rPr>
              <w:t>供应商须具有建筑工程施工总承包叁级及以上资质</w:t>
            </w:r>
            <w:r>
              <w:rPr>
                <w:rFonts w:hint="eastAsia" w:ascii="宋体" w:hAnsi="宋体" w:eastAsia="宋体" w:cs="宋体"/>
                <w:sz w:val="24"/>
                <w:szCs w:val="24"/>
                <w:lang w:eastAsia="zh-CN"/>
              </w:rPr>
              <w:t xml:space="preserve">，且必须具有独立法人资格，具备有效期范围内的企业营业执照（副本）、安全生产许可证（副本），并在人员、设备、资金等方面具有相应的施工能力； </w:t>
            </w:r>
          </w:p>
          <w:p w14:paraId="46B6632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14:paraId="6D0EAC5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45492132">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14:paraId="0C5A3D68">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14:paraId="0897780A">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p>
        </w:tc>
      </w:tr>
      <w:tr w14:paraId="7A15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14:paraId="27DE5F4D">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14:paraId="2EE35EC3">
            <w:pPr>
              <w:adjustRightInd w:val="0"/>
              <w:snapToGrid w:val="0"/>
              <w:spacing w:line="440" w:lineRule="exact"/>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获取采购文件时间：</w:t>
            </w:r>
            <w:r>
              <w:rPr>
                <w:rFonts w:hint="eastAsia" w:ascii="宋体" w:hAnsi="宋体" w:eastAsia="宋体" w:cs="宋体"/>
                <w:b/>
                <w:bCs/>
                <w:color w:val="auto"/>
                <w:sz w:val="24"/>
                <w:szCs w:val="24"/>
                <w:u w:val="single"/>
                <w:lang w:eastAsia="zh-CN"/>
              </w:rPr>
              <w:t>2024年</w:t>
            </w:r>
            <w:r>
              <w:rPr>
                <w:rFonts w:hint="eastAsia" w:ascii="宋体" w:hAnsi="宋体" w:eastAsia="宋体" w:cs="宋体"/>
                <w:b/>
                <w:bCs/>
                <w:color w:val="auto"/>
                <w:sz w:val="24"/>
                <w:szCs w:val="24"/>
                <w:u w:val="single"/>
                <w:lang w:val="en-US" w:eastAsia="zh-CN"/>
              </w:rPr>
              <w:t>08</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22</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eastAsia="zh-CN"/>
              </w:rPr>
              <w:t>至2024年</w:t>
            </w:r>
            <w:r>
              <w:rPr>
                <w:rFonts w:hint="eastAsia" w:ascii="宋体" w:hAnsi="宋体" w:eastAsia="宋体" w:cs="宋体"/>
                <w:b/>
                <w:bCs/>
                <w:color w:val="auto"/>
                <w:sz w:val="24"/>
                <w:szCs w:val="24"/>
                <w:u w:val="single"/>
                <w:lang w:val="en-US" w:eastAsia="zh-CN"/>
              </w:rPr>
              <w:t>08</w:t>
            </w:r>
            <w:r>
              <w:rPr>
                <w:rFonts w:hint="eastAsia" w:ascii="宋体" w:hAnsi="宋体" w:eastAsia="宋体" w:cs="宋体"/>
                <w:b/>
                <w:bCs/>
                <w:color w:val="auto"/>
                <w:sz w:val="24"/>
                <w:szCs w:val="24"/>
                <w:u w:val="single"/>
                <w:lang w:eastAsia="zh-CN"/>
              </w:rPr>
              <w:t>月</w:t>
            </w:r>
            <w:r>
              <w:rPr>
                <w:rFonts w:hint="eastAsia" w:ascii="宋体" w:hAnsi="宋体" w:eastAsia="宋体" w:cs="宋体"/>
                <w:b/>
                <w:bCs/>
                <w:color w:val="auto"/>
                <w:sz w:val="24"/>
                <w:szCs w:val="24"/>
                <w:u w:val="single"/>
                <w:lang w:val="en-US" w:eastAsia="zh-CN"/>
              </w:rPr>
              <w:t>26</w:t>
            </w:r>
            <w:r>
              <w:rPr>
                <w:rFonts w:hint="eastAsia" w:ascii="宋体" w:hAnsi="宋体" w:eastAsia="宋体" w:cs="宋体"/>
                <w:b/>
                <w:bCs/>
                <w:color w:val="auto"/>
                <w:sz w:val="24"/>
                <w:szCs w:val="24"/>
                <w:u w:val="single"/>
              </w:rPr>
              <w:t xml:space="preserve">日 </w:t>
            </w:r>
            <w:r>
              <w:rPr>
                <w:rFonts w:hint="eastAsia" w:ascii="宋体" w:hAnsi="宋体" w:eastAsia="宋体" w:cs="宋体"/>
                <w:b/>
                <w:bCs/>
                <w:color w:val="auto"/>
                <w:sz w:val="24"/>
                <w:szCs w:val="24"/>
                <w:lang w:eastAsia="zh-CN"/>
              </w:rPr>
              <w:t>（北京时间）；</w:t>
            </w:r>
          </w:p>
          <w:p w14:paraId="4AAAD89B">
            <w:pPr>
              <w:pStyle w:val="40"/>
              <w:rPr>
                <w:rFonts w:hAnsi="宋体"/>
                <w:color w:val="auto"/>
              </w:rPr>
            </w:pPr>
            <w:r>
              <w:rPr>
                <w:rFonts w:hint="eastAsia" w:hAnsi="宋体"/>
                <w:color w:val="auto"/>
              </w:rPr>
              <w:t>地点：凡有意参加投标者，请登录焦作市公共资源交易中心官网站进行网上下载谈判文件；</w:t>
            </w:r>
          </w:p>
          <w:p w14:paraId="3C1045BE">
            <w:pPr>
              <w:pStyle w:val="40"/>
              <w:rPr>
                <w:rFonts w:hAnsi="宋体"/>
                <w:color w:val="auto"/>
              </w:rPr>
            </w:pPr>
            <w:r>
              <w:rPr>
                <w:rFonts w:hint="eastAsia" w:hAnsi="宋体"/>
                <w:color w:val="auto"/>
              </w:rPr>
              <w:t>方式：网上下载。</w:t>
            </w:r>
          </w:p>
        </w:tc>
      </w:tr>
      <w:tr w14:paraId="03D4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14:paraId="0F5A4DF6">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14:paraId="796FF733">
            <w:pPr>
              <w:pStyle w:val="42"/>
              <w:widowControl w:val="0"/>
              <w:pBdr>
                <w:bottom w:val="none" w:color="auto" w:sz="0" w:space="0"/>
              </w:pBdr>
              <w:spacing w:beforeAutospacing="0" w:afterAutospacing="0" w:line="400" w:lineRule="exact"/>
              <w:jc w:val="both"/>
              <w:textAlignment w:val="auto"/>
              <w:rPr>
                <w:rFonts w:ascii="宋体" w:eastAsia="宋体" w:cs="宋体"/>
                <w:b w:val="0"/>
                <w:bCs/>
                <w:color w:val="auto"/>
                <w:sz w:val="24"/>
                <w:szCs w:val="24"/>
                <w:lang w:eastAsia="zh-CN"/>
              </w:rPr>
            </w:pPr>
            <w:r>
              <w:rPr>
                <w:rFonts w:hint="eastAsia" w:ascii="宋体" w:eastAsia="宋体" w:cs="宋体"/>
                <w:b w:val="0"/>
                <w:bCs/>
                <w:color w:val="auto"/>
                <w:sz w:val="24"/>
                <w:szCs w:val="24"/>
                <w:lang w:eastAsia="zh-CN"/>
              </w:rPr>
              <w:t>谈判文件份数：加密的电子投标文件壹份（.jztf 格式在指定位置上传）；自备非加密的电子投标文件一份，如有紧急情况，在不见面开标按要求上传。</w:t>
            </w:r>
          </w:p>
        </w:tc>
      </w:tr>
      <w:tr w14:paraId="1713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14:paraId="154359B3">
            <w:pPr>
              <w:pStyle w:val="42"/>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14:paraId="5E426632">
            <w:pPr>
              <w:pStyle w:val="42"/>
              <w:widowControl w:val="0"/>
              <w:pBdr>
                <w:bottom w:val="none" w:color="auto" w:sz="0" w:space="0"/>
              </w:pBdr>
              <w:spacing w:beforeAutospacing="0" w:afterAutospacing="0" w:line="400" w:lineRule="exact"/>
              <w:jc w:val="both"/>
              <w:textAlignment w:val="auto"/>
              <w:rPr>
                <w:rFonts w:ascii="宋体" w:eastAsia="宋体" w:cs="宋体"/>
                <w:bCs/>
                <w:color w:val="auto"/>
                <w:sz w:val="24"/>
                <w:szCs w:val="24"/>
              </w:rPr>
            </w:pPr>
            <w:r>
              <w:rPr>
                <w:rFonts w:hint="eastAsia" w:ascii="宋体" w:eastAsia="宋体" w:cs="宋体"/>
                <w:bCs/>
                <w:color w:val="auto"/>
                <w:sz w:val="24"/>
                <w:szCs w:val="24"/>
              </w:rPr>
              <w:t>响应文件递交截止时间：</w:t>
            </w:r>
            <w:r>
              <w:rPr>
                <w:rFonts w:hint="eastAsia" w:ascii="宋体" w:eastAsia="宋体" w:cs="宋体"/>
                <w:bCs/>
                <w:color w:val="auto"/>
                <w:sz w:val="24"/>
                <w:szCs w:val="24"/>
                <w:u w:val="single"/>
                <w:lang w:eastAsia="zh-CN"/>
              </w:rPr>
              <w:t>2024年</w:t>
            </w:r>
            <w:r>
              <w:rPr>
                <w:rFonts w:hint="eastAsia" w:ascii="宋体" w:eastAsia="宋体" w:cs="宋体"/>
                <w:bCs/>
                <w:color w:val="auto"/>
                <w:sz w:val="24"/>
                <w:szCs w:val="24"/>
                <w:u w:val="single"/>
                <w:lang w:val="en-US" w:eastAsia="zh-CN"/>
              </w:rPr>
              <w:t>08</w:t>
            </w:r>
            <w:r>
              <w:rPr>
                <w:rFonts w:hint="eastAsia" w:ascii="宋体" w:eastAsia="宋体" w:cs="宋体"/>
                <w:bCs/>
                <w:color w:val="auto"/>
                <w:sz w:val="24"/>
                <w:szCs w:val="24"/>
                <w:u w:val="single"/>
                <w:lang w:eastAsia="zh-CN"/>
              </w:rPr>
              <w:t>月</w:t>
            </w:r>
            <w:r>
              <w:rPr>
                <w:rFonts w:hint="eastAsia" w:ascii="宋体" w:eastAsia="宋体" w:cs="宋体"/>
                <w:bCs/>
                <w:color w:val="auto"/>
                <w:sz w:val="24"/>
                <w:szCs w:val="24"/>
                <w:u w:val="single"/>
                <w:lang w:val="en-US" w:eastAsia="zh-CN"/>
              </w:rPr>
              <w:t>27</w:t>
            </w:r>
            <w:r>
              <w:rPr>
                <w:rFonts w:hint="eastAsia" w:ascii="宋体" w:eastAsia="宋体" w:cs="宋体"/>
                <w:bCs/>
                <w:color w:val="auto"/>
                <w:sz w:val="24"/>
                <w:szCs w:val="24"/>
                <w:u w:val="single"/>
                <w:lang w:eastAsia="zh-CN"/>
              </w:rPr>
              <w:t>日</w:t>
            </w:r>
            <w:r>
              <w:rPr>
                <w:rFonts w:hint="eastAsia" w:ascii="宋体" w:eastAsia="宋体" w:cs="宋体"/>
                <w:bCs/>
                <w:color w:val="auto"/>
                <w:sz w:val="24"/>
                <w:szCs w:val="24"/>
                <w:u w:val="single"/>
                <w:lang w:val="en-US" w:eastAsia="zh-CN"/>
              </w:rPr>
              <w:t>08</w:t>
            </w:r>
            <w:r>
              <w:rPr>
                <w:rFonts w:hint="eastAsia" w:ascii="宋体" w:eastAsia="宋体" w:cs="宋体"/>
                <w:bCs/>
                <w:color w:val="auto"/>
                <w:sz w:val="24"/>
                <w:szCs w:val="24"/>
                <w:u w:val="single"/>
                <w:lang w:eastAsia="zh-CN"/>
              </w:rPr>
              <w:t>时</w:t>
            </w:r>
            <w:r>
              <w:rPr>
                <w:rFonts w:hint="eastAsia" w:ascii="宋体" w:eastAsia="宋体" w:cs="宋体"/>
                <w:bCs/>
                <w:color w:val="auto"/>
                <w:sz w:val="24"/>
                <w:szCs w:val="24"/>
                <w:u w:val="single"/>
                <w:lang w:val="en-US" w:eastAsia="zh-CN"/>
              </w:rPr>
              <w:t>30</w:t>
            </w:r>
            <w:r>
              <w:rPr>
                <w:rFonts w:hint="eastAsia" w:ascii="宋体" w:eastAsia="宋体" w:cs="宋体"/>
                <w:bCs/>
                <w:color w:val="auto"/>
                <w:sz w:val="24"/>
                <w:szCs w:val="24"/>
                <w:u w:val="single"/>
                <w:lang w:eastAsia="zh-CN"/>
              </w:rPr>
              <w:t>分（北京时间）；</w:t>
            </w:r>
          </w:p>
          <w:p w14:paraId="570F98CB">
            <w:pPr>
              <w:pStyle w:val="42"/>
              <w:widowControl w:val="0"/>
              <w:pBdr>
                <w:bottom w:val="none" w:color="auto" w:sz="0" w:space="0"/>
              </w:pBdr>
              <w:spacing w:beforeAutospacing="0" w:afterAutospacing="0" w:line="400" w:lineRule="exact"/>
              <w:jc w:val="both"/>
              <w:textAlignment w:val="auto"/>
              <w:rPr>
                <w:rFonts w:ascii="宋体" w:eastAsia="宋体" w:cs="宋体"/>
                <w:b w:val="0"/>
                <w:color w:val="auto"/>
                <w:sz w:val="24"/>
                <w:szCs w:val="24"/>
                <w:lang w:eastAsia="zh-CN"/>
              </w:rPr>
            </w:pPr>
            <w:r>
              <w:rPr>
                <w:rFonts w:hint="eastAsia" w:ascii="宋体" w:eastAsia="宋体" w:cs="宋体"/>
                <w:b w:val="0"/>
                <w:color w:val="auto"/>
                <w:sz w:val="24"/>
                <w:szCs w:val="24"/>
              </w:rPr>
              <w:t>响应文件递交地点：焦作市公共资源交易中心网站</w:t>
            </w:r>
            <w:r>
              <w:rPr>
                <w:rFonts w:hint="eastAsia" w:ascii="宋体" w:eastAsia="宋体" w:cs="宋体"/>
                <w:b w:val="0"/>
                <w:color w:val="auto"/>
                <w:sz w:val="24"/>
                <w:szCs w:val="24"/>
                <w:lang w:eastAsia="zh-CN"/>
              </w:rPr>
              <w:t>。</w:t>
            </w:r>
          </w:p>
        </w:tc>
      </w:tr>
      <w:tr w14:paraId="5820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14:paraId="4522752F">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14:paraId="015B1334">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14:paraId="38BA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14:paraId="49B4B247">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14:paraId="115C77E0">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14:paraId="043BE142">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u w:val="single"/>
                <w:lang w:val="en-US" w:eastAsia="zh-CN"/>
              </w:rPr>
              <w:t xml:space="preserve"> 一 </w:t>
            </w:r>
            <w:r>
              <w:rPr>
                <w:rFonts w:hint="eastAsia" w:ascii="宋体" w:hAnsi="宋体" w:eastAsia="宋体" w:cs="宋体"/>
                <w:sz w:val="24"/>
                <w:szCs w:val="24"/>
              </w:rPr>
              <w:t>室</w:t>
            </w:r>
          </w:p>
        </w:tc>
      </w:tr>
      <w:tr w14:paraId="00C3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14:paraId="7C35F491">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14:paraId="4E5BBF1E">
            <w:pPr>
              <w:pStyle w:val="13"/>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14:paraId="4431C800">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14:paraId="3787F762">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14:paraId="309B03A0">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14:paraId="3A9DB2F8">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14:paraId="3B681D1D">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b、如系统故障需上传非加密文件时，供应商应按照招标人指示将非加密文件递交给招标人。</w:t>
            </w:r>
          </w:p>
        </w:tc>
      </w:tr>
      <w:tr w14:paraId="3DFE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14:paraId="5437411C">
            <w:pPr>
              <w:pStyle w:val="13"/>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14:paraId="74CB135D">
            <w:pPr>
              <w:pStyle w:val="13"/>
              <w:spacing w:line="360" w:lineRule="exact"/>
              <w:jc w:val="both"/>
              <w:rPr>
                <w:rFonts w:hAnsi="宋体" w:eastAsia="宋体" w:cs="宋体"/>
                <w:color w:val="auto"/>
                <w:sz w:val="24"/>
                <w:szCs w:val="24"/>
                <w:lang w:eastAsia="zh-CN"/>
              </w:rPr>
            </w:pPr>
            <w:r>
              <w:rPr>
                <w:rFonts w:hint="eastAsia" w:hAnsi="宋体" w:eastAsia="宋体" w:cs="宋体"/>
                <w:color w:val="auto"/>
                <w:sz w:val="24"/>
                <w:szCs w:val="24"/>
                <w:lang w:eastAsia="zh-CN"/>
              </w:rPr>
              <w:t>控制价：￥</w:t>
            </w:r>
            <w:r>
              <w:rPr>
                <w:rFonts w:hint="eastAsia" w:hAnsi="宋体" w:eastAsia="宋体" w:cs="宋体"/>
                <w:color w:val="auto"/>
                <w:sz w:val="24"/>
                <w:szCs w:val="24"/>
                <w:lang w:val="en-US" w:eastAsia="zh-CN"/>
              </w:rPr>
              <w:t>976449.94</w:t>
            </w:r>
            <w:r>
              <w:rPr>
                <w:rFonts w:hint="eastAsia" w:hAnsi="宋体" w:eastAsia="宋体" w:cs="宋体"/>
                <w:color w:val="auto"/>
                <w:sz w:val="24"/>
                <w:szCs w:val="24"/>
                <w:lang w:eastAsia="zh-CN"/>
              </w:rPr>
              <w:t>元（大写：</w:t>
            </w:r>
            <w:r>
              <w:rPr>
                <w:rFonts w:hint="eastAsia" w:hAnsi="宋体" w:eastAsia="宋体" w:cs="宋体"/>
                <w:color w:val="auto"/>
                <w:sz w:val="24"/>
                <w:szCs w:val="24"/>
                <w:lang w:val="en-US" w:eastAsia="zh-CN"/>
              </w:rPr>
              <w:t>玖拾柒万陆仟肆佰肆拾玖元玖角肆分</w:t>
            </w:r>
            <w:r>
              <w:rPr>
                <w:rFonts w:hint="eastAsia" w:hAnsi="宋体" w:eastAsia="宋体" w:cs="宋体"/>
                <w:color w:val="auto"/>
                <w:sz w:val="24"/>
                <w:szCs w:val="24"/>
                <w:lang w:eastAsia="zh-CN"/>
              </w:rPr>
              <w:t>）</w:t>
            </w:r>
          </w:p>
          <w:p w14:paraId="435F1809">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14:paraId="11FA0970">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14:paraId="72AF922D">
            <w:pPr>
              <w:pStyle w:val="13"/>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14:paraId="4656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14:paraId="1C441B78">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14:paraId="44A614C2">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14:paraId="6761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14:paraId="3198A51B">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14:paraId="3AC1A79B">
            <w:pPr>
              <w:autoSpaceDN/>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14:paraId="6DDE5350">
            <w:pPr>
              <w:autoSpaceDN/>
              <w:spacing w:line="360" w:lineRule="auto"/>
              <w:rPr>
                <w:rFonts w:hint="eastAsia" w:ascii="宋体" w:hAnsi="宋体" w:eastAsia="宋体" w:cs="宋体"/>
                <w:sz w:val="24"/>
                <w:szCs w:val="24"/>
              </w:rPr>
            </w:pPr>
            <w:r>
              <w:rPr>
                <w:rFonts w:hint="eastAsia" w:ascii="宋体" w:hAnsi="宋体" w:eastAsia="宋体" w:cs="宋体"/>
                <w:sz w:val="24"/>
                <w:szCs w:val="24"/>
              </w:rPr>
              <w:t>采购人：博爱县金城乡人民政府</w:t>
            </w:r>
          </w:p>
          <w:p w14:paraId="0E4D9FC4">
            <w:pPr>
              <w:autoSpaceDN/>
              <w:spacing w:line="360" w:lineRule="auto"/>
              <w:rPr>
                <w:rFonts w:hint="eastAsia" w:ascii="宋体" w:hAnsi="宋体" w:eastAsia="宋体" w:cs="宋体"/>
                <w:sz w:val="24"/>
                <w:szCs w:val="24"/>
              </w:rPr>
            </w:pPr>
            <w:r>
              <w:rPr>
                <w:rFonts w:hint="eastAsia" w:ascii="宋体" w:hAnsi="宋体" w:eastAsia="宋体" w:cs="宋体"/>
                <w:sz w:val="24"/>
                <w:szCs w:val="24"/>
              </w:rPr>
              <w:t>地  址：博爱县金城乡西金城村</w:t>
            </w:r>
          </w:p>
          <w:p w14:paraId="2C222E65">
            <w:pPr>
              <w:autoSpaceDN/>
              <w:spacing w:line="360" w:lineRule="auto"/>
              <w:rPr>
                <w:rFonts w:hint="eastAsia" w:ascii="宋体" w:hAnsi="宋体" w:eastAsia="宋体" w:cs="宋体"/>
                <w:sz w:val="24"/>
                <w:szCs w:val="24"/>
              </w:rPr>
            </w:pPr>
            <w:r>
              <w:rPr>
                <w:rFonts w:hint="eastAsia" w:ascii="宋体" w:hAnsi="宋体" w:eastAsia="宋体" w:cs="宋体"/>
                <w:sz w:val="24"/>
                <w:szCs w:val="24"/>
              </w:rPr>
              <w:t>联系人：梁女士</w:t>
            </w:r>
          </w:p>
          <w:p w14:paraId="53C0E1EC">
            <w:pPr>
              <w:autoSpaceDN/>
              <w:spacing w:line="360" w:lineRule="auto"/>
              <w:rPr>
                <w:rFonts w:hint="eastAsia" w:ascii="宋体" w:hAnsi="宋体" w:eastAsia="宋体" w:cs="宋体"/>
                <w:sz w:val="24"/>
                <w:szCs w:val="24"/>
              </w:rPr>
            </w:pPr>
            <w:r>
              <w:rPr>
                <w:rFonts w:hint="eastAsia" w:ascii="宋体" w:hAnsi="宋体" w:eastAsia="宋体" w:cs="宋体"/>
                <w:sz w:val="24"/>
                <w:szCs w:val="24"/>
              </w:rPr>
              <w:t>电  话：18839133353</w:t>
            </w:r>
          </w:p>
          <w:p w14:paraId="2914A61D">
            <w:pPr>
              <w:autoSpaceDN/>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13C6C23F">
            <w:pPr>
              <w:autoSpaceDN/>
              <w:spacing w:line="360" w:lineRule="auto"/>
              <w:rPr>
                <w:rFonts w:hint="eastAsia" w:ascii="宋体" w:hAnsi="宋体" w:eastAsia="宋体" w:cs="宋体"/>
                <w:sz w:val="24"/>
                <w:szCs w:val="24"/>
              </w:rPr>
            </w:pPr>
            <w:r>
              <w:rPr>
                <w:rFonts w:hint="eastAsia" w:ascii="宋体" w:hAnsi="宋体" w:eastAsia="宋体" w:cs="宋体"/>
                <w:sz w:val="24"/>
                <w:szCs w:val="24"/>
              </w:rPr>
              <w:t>名  称：河南腾豫工程管理有限公司</w:t>
            </w:r>
          </w:p>
          <w:p w14:paraId="40E4798E">
            <w:pPr>
              <w:autoSpaceDN/>
              <w:spacing w:line="360" w:lineRule="auto"/>
              <w:rPr>
                <w:rFonts w:hint="eastAsia" w:ascii="宋体" w:hAnsi="宋体" w:eastAsia="宋体" w:cs="宋体"/>
                <w:sz w:val="24"/>
                <w:szCs w:val="24"/>
              </w:rPr>
            </w:pPr>
            <w:r>
              <w:rPr>
                <w:rFonts w:hint="eastAsia" w:ascii="宋体" w:hAnsi="宋体" w:eastAsia="宋体" w:cs="宋体"/>
                <w:sz w:val="24"/>
                <w:szCs w:val="24"/>
              </w:rPr>
              <w:t>地址：焦作市博爱县葵城路与和谐路交叉口东300米路南</w:t>
            </w:r>
          </w:p>
          <w:p w14:paraId="7670ACCB">
            <w:pPr>
              <w:autoSpaceDN/>
              <w:spacing w:line="360" w:lineRule="auto"/>
              <w:rPr>
                <w:rFonts w:hint="eastAsia" w:ascii="宋体" w:hAnsi="宋体" w:eastAsia="宋体" w:cs="宋体"/>
                <w:sz w:val="24"/>
                <w:szCs w:val="24"/>
              </w:rPr>
            </w:pPr>
            <w:r>
              <w:rPr>
                <w:rFonts w:hint="eastAsia" w:ascii="宋体" w:hAnsi="宋体" w:eastAsia="宋体" w:cs="宋体"/>
                <w:sz w:val="24"/>
                <w:szCs w:val="24"/>
              </w:rPr>
              <w:t>联系人：李女士</w:t>
            </w:r>
          </w:p>
          <w:p w14:paraId="5ED7F4B1">
            <w:pPr>
              <w:autoSpaceDN/>
              <w:spacing w:line="360" w:lineRule="auto"/>
              <w:rPr>
                <w:rFonts w:hint="default" w:hAnsi="宋体" w:eastAsia="宋体" w:cs="宋体"/>
                <w:sz w:val="24"/>
                <w:szCs w:val="24"/>
                <w:lang w:val="en-US" w:eastAsia="zh-CN"/>
              </w:rPr>
            </w:pPr>
            <w:r>
              <w:rPr>
                <w:rFonts w:hint="eastAsia" w:ascii="宋体" w:hAnsi="宋体" w:eastAsia="宋体" w:cs="宋体"/>
                <w:sz w:val="24"/>
                <w:szCs w:val="24"/>
              </w:rPr>
              <w:t>电话：15138003200</w:t>
            </w:r>
          </w:p>
        </w:tc>
      </w:tr>
      <w:tr w14:paraId="4C8C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14:paraId="4ED95429">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14:paraId="234DA7C8">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代理服务费：依据预算金额参照豫招协[2023]002号《河南省招标代理服务收费指导意见》中的标准，由成交人在领取成交通知书前，向代理机构足额缴纳。</w:t>
            </w:r>
          </w:p>
        </w:tc>
      </w:tr>
      <w:tr w14:paraId="36DC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606539DA">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14:paraId="0D9A5276">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14:paraId="7B00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042D20F2">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14:paraId="6D91D3E1">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14:paraId="7F9D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24B8BF88">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14:paraId="5B0F3042">
            <w:pPr>
              <w:widowControl/>
              <w:autoSpaceDE/>
              <w:autoSpaceDN/>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供应商需在响应文件中对以下条款作出响应承诺，否则按无效投标处理。</w:t>
            </w:r>
          </w:p>
          <w:p w14:paraId="2F619B5C">
            <w:pPr>
              <w:widowControl/>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（1）承包人须在响应文件中做出安全施工及文明施工保障措施等承诺，否则按无效投标处理。</w:t>
            </w:r>
          </w:p>
          <w:p w14:paraId="3241A9E0">
            <w:pPr>
              <w:pStyle w:val="42"/>
              <w:widowControl w:val="0"/>
              <w:pBdr>
                <w:bottom w:val="none" w:color="auto" w:sz="0" w:space="0"/>
              </w:pBdr>
              <w:spacing w:beforeAutospacing="0" w:afterAutospacing="0" w:line="440" w:lineRule="exact"/>
              <w:jc w:val="both"/>
              <w:textAlignment w:val="auto"/>
              <w:rPr>
                <w:rFonts w:ascii="宋体" w:eastAsia="宋体" w:cs="宋体"/>
                <w:bCs/>
                <w:sz w:val="24"/>
                <w:szCs w:val="24"/>
                <w:lang w:eastAsia="zh-CN"/>
              </w:rPr>
            </w:pPr>
            <w:r>
              <w:rPr>
                <w:rFonts w:hint="eastAsia" w:asciiTheme="minorEastAsia" w:hAnsiTheme="minorEastAsia" w:eastAsiaTheme="minorEastAsia" w:cstheme="minorEastAsia"/>
                <w:b w:val="0"/>
                <w:sz w:val="24"/>
                <w:lang w:eastAsia="zh-CN"/>
              </w:rPr>
              <w:t xml:space="preserve">（2）承包人必须确保施工工人的工资发放，不得拖欠民工工资，依法向地方政府建设部门缴纳民工工资保证金。因承包人拖欠民工工资引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进行的处罚。需在响应文件中作出响应承诺，否则按无效投标处理。   </w:t>
            </w:r>
          </w:p>
          <w:p w14:paraId="10D2B10C">
            <w:pPr>
              <w:pStyle w:val="42"/>
              <w:widowControl w:val="0"/>
              <w:pBdr>
                <w:bottom w:val="none" w:color="auto" w:sz="0" w:space="0"/>
              </w:pBdr>
              <w:spacing w:beforeAutospacing="0" w:afterAutospacing="0" w:line="440" w:lineRule="exact"/>
              <w:jc w:val="both"/>
              <w:textAlignment w:val="auto"/>
              <w:rPr>
                <w:rFonts w:hint="eastAsia" w:asciiTheme="minorEastAsia" w:hAnsiTheme="minorEastAsia" w:eastAsiaTheme="minorEastAsia" w:cstheme="minorEastAsia"/>
                <w:b w:val="0"/>
                <w:sz w:val="24"/>
                <w:lang w:eastAsia="zh-CN"/>
              </w:rPr>
            </w:pPr>
            <w:r>
              <w:rPr>
                <w:rFonts w:hint="eastAsia" w:asciiTheme="minorEastAsia" w:hAnsiTheme="minorEastAsia" w:eastAsiaTheme="minorEastAsia" w:cstheme="minorEastAsia"/>
                <w:b w:val="0"/>
                <w:sz w:val="24"/>
                <w:lang w:eastAsia="zh-CN"/>
              </w:rPr>
              <w:t>（3）供应商应承担施工中人员伤亡和财产损失并在响应文件中做出承诺，否则视为无效投标。</w:t>
            </w:r>
          </w:p>
          <w:p w14:paraId="29FB0324">
            <w:pPr>
              <w:pStyle w:val="42"/>
              <w:widowControl w:val="0"/>
              <w:pBdr>
                <w:bottom w:val="none" w:color="auto" w:sz="0" w:space="0"/>
              </w:pBdr>
              <w:spacing w:beforeAutospacing="0" w:afterAutospacing="0" w:line="440" w:lineRule="exact"/>
              <w:jc w:val="both"/>
              <w:textAlignment w:val="auto"/>
              <w:rPr>
                <w:rFonts w:hint="default" w:asciiTheme="minorEastAsia" w:hAnsiTheme="minorEastAsia" w:eastAsiaTheme="minorEastAsia" w:cstheme="minorEastAsia"/>
                <w:b w:val="0"/>
                <w:sz w:val="24"/>
                <w:lang w:val="en-US" w:eastAsia="zh-CN"/>
              </w:rPr>
            </w:pPr>
            <w:r>
              <w:rPr>
                <w:rFonts w:hint="eastAsia" w:asciiTheme="minorEastAsia" w:hAnsiTheme="minorEastAsia" w:eastAsiaTheme="minorEastAsia" w:cstheme="minorEastAsia"/>
                <w:b w:val="0"/>
                <w:sz w:val="24"/>
                <w:lang w:eastAsia="zh-CN"/>
              </w:rPr>
              <w:t>（</w:t>
            </w:r>
            <w:r>
              <w:rPr>
                <w:rFonts w:hint="eastAsia" w:asciiTheme="minorEastAsia" w:hAnsiTheme="minorEastAsia" w:eastAsiaTheme="minorEastAsia" w:cstheme="minorEastAsia"/>
                <w:b w:val="0"/>
                <w:sz w:val="24"/>
                <w:lang w:val="en-US" w:eastAsia="zh-CN"/>
              </w:rPr>
              <w:t>4</w:t>
            </w:r>
            <w:r>
              <w:rPr>
                <w:rFonts w:hint="eastAsia" w:asciiTheme="minorEastAsia" w:hAnsiTheme="minorEastAsia" w:eastAsiaTheme="minorEastAsia" w:cstheme="minorEastAsia"/>
                <w:b w:val="0"/>
                <w:sz w:val="24"/>
                <w:lang w:eastAsia="zh-CN"/>
              </w:rPr>
              <w:t>）</w:t>
            </w:r>
            <w:r>
              <w:rPr>
                <w:rFonts w:hint="eastAsia" w:asciiTheme="minorEastAsia" w:hAnsiTheme="minorEastAsia" w:eastAsiaTheme="minorEastAsia" w:cstheme="minorEastAsia"/>
                <w:b w:val="0"/>
                <w:sz w:val="24"/>
                <w:lang w:val="en-US" w:eastAsia="zh-CN"/>
              </w:rPr>
              <w:t>因工期较紧供应商应按工期要求施工，如延误工期，向采购人缴纳1万元/日历天的违约金。</w:t>
            </w:r>
            <w:r>
              <w:rPr>
                <w:rFonts w:hint="eastAsia" w:asciiTheme="minorEastAsia" w:hAnsiTheme="minorEastAsia" w:eastAsiaTheme="minorEastAsia" w:cstheme="minorEastAsia"/>
                <w:b w:val="0"/>
                <w:sz w:val="24"/>
                <w:lang w:eastAsia="zh-CN"/>
              </w:rPr>
              <w:t>需在响应文件中作出响应承诺，否则按无效投标处理。</w:t>
            </w:r>
          </w:p>
        </w:tc>
      </w:tr>
      <w:tr w14:paraId="6B2B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771C543">
            <w:pPr>
              <w:pStyle w:val="42"/>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74" w:type="dxa"/>
            <w:vAlign w:val="center"/>
          </w:tcPr>
          <w:p w14:paraId="131E7248">
            <w:pPr>
              <w:pStyle w:val="42"/>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Cs/>
                <w:sz w:val="24"/>
                <w:szCs w:val="24"/>
                <w:lang w:eastAsia="zh-CN"/>
              </w:rPr>
              <w:t>本文件解释权归采购人所有。</w:t>
            </w:r>
          </w:p>
        </w:tc>
      </w:tr>
      <w:tr w14:paraId="0B6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4527E86">
            <w:pPr>
              <w:pStyle w:val="42"/>
              <w:widowControl w:val="0"/>
              <w:pBdr>
                <w:bottom w:val="none" w:color="auto" w:sz="0" w:space="0"/>
              </w:pBdr>
              <w:spacing w:beforeAutospacing="0" w:afterAutospacing="0" w:line="400" w:lineRule="exact"/>
              <w:textAlignment w:val="auto"/>
              <w:rPr>
                <w:rFonts w:hint="default" w:ascii="宋体" w:eastAsia="宋体" w:cs="宋体"/>
                <w:b w:val="0"/>
                <w:sz w:val="24"/>
                <w:szCs w:val="24"/>
                <w:lang w:val="en-US" w:eastAsia="zh-CN"/>
              </w:rPr>
            </w:pPr>
            <w:r>
              <w:rPr>
                <w:rFonts w:hint="eastAsia" w:ascii="宋体" w:eastAsia="宋体" w:cs="宋体"/>
                <w:b w:val="0"/>
                <w:sz w:val="24"/>
                <w:szCs w:val="24"/>
                <w:lang w:val="en-US" w:eastAsia="zh-CN"/>
              </w:rPr>
              <w:t>18</w:t>
            </w:r>
          </w:p>
        </w:tc>
        <w:tc>
          <w:tcPr>
            <w:tcW w:w="8174" w:type="dxa"/>
            <w:vAlign w:val="center"/>
          </w:tcPr>
          <w:p w14:paraId="630E762F">
            <w:pPr>
              <w:pStyle w:val="42"/>
              <w:widowControl w:val="0"/>
              <w:pBdr>
                <w:bottom w:val="none" w:color="auto" w:sz="0" w:space="0"/>
              </w:pBdr>
              <w:spacing w:beforeAutospacing="0" w:afterAutospacing="0" w:line="440" w:lineRule="exact"/>
              <w:jc w:val="both"/>
              <w:textAlignment w:val="auto"/>
              <w:rPr>
                <w:rFonts w:hint="default" w:ascii="宋体" w:eastAsia="宋体" w:cs="宋体"/>
                <w:bCs/>
                <w:sz w:val="24"/>
                <w:szCs w:val="24"/>
                <w:lang w:val="en-US" w:eastAsia="zh-CN"/>
              </w:rPr>
            </w:pPr>
            <w:r>
              <w:rPr>
                <w:rFonts w:hint="eastAsia" w:ascii="宋体" w:eastAsia="宋体" w:cs="宋体"/>
                <w:bCs/>
                <w:sz w:val="24"/>
                <w:szCs w:val="24"/>
                <w:lang w:val="en-US" w:eastAsia="zh-CN"/>
              </w:rPr>
              <w:t>成交单位在签订合同前需支付前期设计、预算费用；共计：12000.00元（壹万贰仟元整）</w:t>
            </w:r>
          </w:p>
        </w:tc>
      </w:tr>
      <w:tr w14:paraId="2A61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14:paraId="1D2C27C9">
            <w:pPr>
              <w:pStyle w:val="42"/>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spacing w:val="13"/>
                <w:sz w:val="23"/>
                <w:szCs w:val="23"/>
                <w:lang w:eastAsia="zh-CN"/>
              </w:rPr>
              <w:t>特别 提醒</w:t>
            </w:r>
          </w:p>
        </w:tc>
        <w:tc>
          <w:tcPr>
            <w:tcW w:w="8174" w:type="dxa"/>
            <w:vAlign w:val="center"/>
          </w:tcPr>
          <w:p w14:paraId="6D4F9B74">
            <w:pPr>
              <w:spacing w:before="261" w:line="360"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14:paraId="7FB48FC7">
            <w:pPr>
              <w:spacing w:before="261" w:line="360" w:lineRule="auto"/>
              <w:ind w:left="116" w:right="106" w:hanging="2"/>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14:paraId="670D1B65">
      <w:pPr>
        <w:rPr>
          <w:rFonts w:hint="eastAsia" w:ascii="宋体" w:hAnsi="宋体" w:eastAsia="宋体" w:cs="宋体"/>
          <w:b/>
          <w:bCs/>
          <w:sz w:val="24"/>
          <w:szCs w:val="24"/>
        </w:rPr>
      </w:pPr>
      <w:bookmarkStart w:id="10" w:name="_Toc7945"/>
      <w:bookmarkStart w:id="11" w:name="_Toc20290"/>
      <w:bookmarkStart w:id="12" w:name="_Toc533668868"/>
      <w:bookmarkStart w:id="13" w:name="_Toc2255"/>
      <w:bookmarkStart w:id="14" w:name="_Toc17899"/>
      <w:bookmarkStart w:id="15" w:name="_Toc32490"/>
      <w:r>
        <w:rPr>
          <w:rFonts w:hint="eastAsia" w:ascii="宋体" w:hAnsi="宋体" w:eastAsia="宋体" w:cs="宋体"/>
          <w:b/>
          <w:bCs/>
          <w:sz w:val="24"/>
          <w:szCs w:val="24"/>
        </w:rPr>
        <w:br w:type="page"/>
      </w:r>
    </w:p>
    <w:p w14:paraId="3A18EF37">
      <w:pPr>
        <w:pStyle w:val="3"/>
        <w:spacing w:line="240" w:lineRule="auto"/>
        <w:jc w:val="center"/>
        <w:rPr>
          <w:rFonts w:ascii="宋体" w:hAnsi="宋体" w:eastAsia="宋体" w:cs="宋体"/>
          <w:b/>
          <w:bCs/>
          <w:sz w:val="32"/>
          <w:szCs w:val="32"/>
        </w:rPr>
      </w:pPr>
      <w:bookmarkStart w:id="103" w:name="_GoBack"/>
      <w:bookmarkEnd w:id="103"/>
      <w:r>
        <w:rPr>
          <w:rFonts w:hint="eastAsia" w:ascii="宋体" w:hAnsi="宋体" w:eastAsia="宋体" w:cs="宋体"/>
          <w:b/>
          <w:bCs/>
          <w:sz w:val="24"/>
          <w:szCs w:val="24"/>
        </w:rPr>
        <w:t>第一部分 谈判项目相关内容及要求</w:t>
      </w:r>
      <w:bookmarkEnd w:id="10"/>
      <w:bookmarkEnd w:id="11"/>
      <w:bookmarkEnd w:id="12"/>
      <w:bookmarkEnd w:id="13"/>
      <w:bookmarkEnd w:id="14"/>
      <w:bookmarkEnd w:id="15"/>
    </w:p>
    <w:p w14:paraId="48AF3E0B">
      <w:pPr>
        <w:widowControl/>
        <w:autoSpaceDE/>
        <w:autoSpaceDN/>
        <w:spacing w:line="440" w:lineRule="exact"/>
        <w:ind w:firstLine="480" w:firstLineChars="200"/>
        <w:rPr>
          <w:rFonts w:ascii="宋体" w:hAnsi="宋体" w:eastAsia="宋体" w:cs="宋体"/>
          <w:sz w:val="24"/>
        </w:rPr>
      </w:pPr>
    </w:p>
    <w:p w14:paraId="580D89FE">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14:paraId="5BC3D9DE">
      <w:pPr>
        <w:widowControl/>
        <w:autoSpaceDE/>
        <w:autoSpaceDN/>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eastAsia="zh-CN"/>
        </w:rPr>
        <w:t>采   购   人：博爱县金城乡人民政府</w:t>
      </w:r>
    </w:p>
    <w:p w14:paraId="516FE9D3">
      <w:pPr>
        <w:widowControl/>
        <w:autoSpaceDE/>
        <w:autoSpaceDN/>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采购代理机构：河南腾豫工程管理有限公司</w:t>
      </w:r>
    </w:p>
    <w:p w14:paraId="24BFD6CC">
      <w:pPr>
        <w:widowControl/>
        <w:autoSpaceDE/>
        <w:autoSpaceDN/>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en-US"/>
        </w:rPr>
        <w:t>项</w:t>
      </w:r>
      <w:r>
        <w:rPr>
          <w:rFonts w:hint="eastAsia" w:ascii="宋体" w:hAnsi="宋体" w:eastAsia="宋体" w:cs="宋体"/>
          <w:sz w:val="24"/>
          <w:lang w:val="en-US" w:eastAsia="zh-CN"/>
        </w:rPr>
        <w:t xml:space="preserve"> </w:t>
      </w:r>
      <w:r>
        <w:rPr>
          <w:rFonts w:hint="eastAsia" w:ascii="宋体" w:hAnsi="宋体" w:eastAsia="宋体" w:cs="宋体"/>
          <w:sz w:val="24"/>
          <w:lang w:val="en-US" w:eastAsia="en-US"/>
        </w:rPr>
        <w:t>目</w:t>
      </w:r>
      <w:r>
        <w:rPr>
          <w:rFonts w:hint="eastAsia" w:ascii="宋体" w:hAnsi="宋体" w:eastAsia="宋体" w:cs="宋体"/>
          <w:sz w:val="24"/>
          <w:lang w:val="en-US" w:eastAsia="zh-CN"/>
        </w:rPr>
        <w:t xml:space="preserve"> </w:t>
      </w:r>
      <w:r>
        <w:rPr>
          <w:rFonts w:hint="eastAsia" w:ascii="宋体" w:hAnsi="宋体" w:eastAsia="宋体" w:cs="宋体"/>
          <w:sz w:val="24"/>
          <w:lang w:val="en-US" w:eastAsia="en-US"/>
        </w:rPr>
        <w:t>名</w:t>
      </w:r>
      <w:r>
        <w:rPr>
          <w:rFonts w:hint="eastAsia" w:ascii="宋体" w:hAnsi="宋体" w:eastAsia="宋体" w:cs="宋体"/>
          <w:sz w:val="24"/>
          <w:lang w:val="en-US" w:eastAsia="zh-CN"/>
        </w:rPr>
        <w:t xml:space="preserve"> </w:t>
      </w:r>
      <w:r>
        <w:rPr>
          <w:rFonts w:hint="eastAsia" w:ascii="宋体" w:hAnsi="宋体" w:eastAsia="宋体" w:cs="宋体"/>
          <w:sz w:val="24"/>
          <w:lang w:val="en-US" w:eastAsia="en-US"/>
        </w:rPr>
        <w:t>称：</w:t>
      </w:r>
      <w:r>
        <w:rPr>
          <w:rFonts w:hint="eastAsia" w:ascii="宋体" w:hAnsi="宋体" w:eastAsia="宋体" w:cs="宋体"/>
          <w:sz w:val="24"/>
          <w:lang w:val="en-US" w:eastAsia="zh-CN"/>
        </w:rPr>
        <w:t>2024年度博爱县金城乡薛村仓储项目</w:t>
      </w:r>
    </w:p>
    <w:p w14:paraId="7CBD5307">
      <w:pPr>
        <w:widowControl/>
        <w:autoSpaceDE/>
        <w:autoSpaceDN/>
        <w:spacing w:line="360" w:lineRule="auto"/>
        <w:ind w:firstLine="480" w:firstLineChars="200"/>
        <w:rPr>
          <w:rFonts w:ascii="宋体" w:hAnsi="宋体" w:eastAsia="宋体" w:cs="宋体"/>
          <w:color w:val="auto"/>
          <w:sz w:val="24"/>
          <w:lang w:eastAsia="zh-CN"/>
        </w:rPr>
      </w:pPr>
      <w:r>
        <w:rPr>
          <w:rFonts w:hint="eastAsia" w:ascii="宋体" w:hAnsi="宋体" w:eastAsia="宋体" w:cs="宋体"/>
          <w:color w:val="auto"/>
          <w:sz w:val="24"/>
        </w:rPr>
        <w:t>采</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购</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编</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号：</w:t>
      </w:r>
      <w:r>
        <w:rPr>
          <w:rFonts w:hint="eastAsia" w:ascii="宋体" w:hAnsi="宋体" w:eastAsia="宋体" w:cs="宋体"/>
          <w:color w:val="auto"/>
          <w:sz w:val="24"/>
          <w:szCs w:val="24"/>
          <w:lang w:eastAsia="zh-CN"/>
        </w:rPr>
        <w:t>博政采购〔2024〕</w:t>
      </w:r>
      <w:r>
        <w:rPr>
          <w:rFonts w:hint="eastAsia" w:ascii="宋体" w:hAnsi="宋体" w:eastAsia="宋体" w:cs="宋体"/>
          <w:color w:val="auto"/>
          <w:sz w:val="24"/>
          <w:szCs w:val="24"/>
          <w:lang w:val="en-US" w:eastAsia="zh-CN"/>
        </w:rPr>
        <w:t>96</w:t>
      </w:r>
      <w:r>
        <w:rPr>
          <w:rFonts w:hint="eastAsia" w:ascii="宋体" w:hAnsi="宋体" w:eastAsia="宋体" w:cs="宋体"/>
          <w:color w:val="auto"/>
          <w:sz w:val="24"/>
          <w:szCs w:val="24"/>
          <w:lang w:eastAsia="zh-CN"/>
        </w:rPr>
        <w:t>号</w:t>
      </w:r>
    </w:p>
    <w:p w14:paraId="7B6C3061">
      <w:pPr>
        <w:widowControl/>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val="en-US" w:eastAsia="zh-CN"/>
        </w:rPr>
        <w:t>上</w:t>
      </w:r>
      <w:r>
        <w:rPr>
          <w:rFonts w:hint="eastAsia" w:ascii="宋体" w:hAnsi="宋体" w:eastAsia="宋体" w:cs="宋体"/>
          <w:sz w:val="24"/>
          <w:lang w:eastAsia="zh-CN"/>
        </w:rPr>
        <w:t>级财政资金</w:t>
      </w:r>
    </w:p>
    <w:p w14:paraId="7E705702">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14:paraId="676001F8">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14:paraId="676D6FC3">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14:paraId="6A16F089">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14:paraId="0301DA11">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14:paraId="744D9D67">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博爱县金城乡人民政府</w:t>
      </w:r>
      <w:r>
        <w:rPr>
          <w:rFonts w:hint="eastAsia" w:ascii="宋体" w:hAnsi="宋体" w:eastAsia="宋体" w:cs="宋体"/>
          <w:sz w:val="24"/>
        </w:rPr>
        <w:t>签订。</w:t>
      </w:r>
    </w:p>
    <w:p w14:paraId="1300F78B">
      <w:pPr>
        <w:widowControl/>
        <w:autoSpaceDE/>
        <w:autoSpaceDN/>
        <w:spacing w:line="360" w:lineRule="auto"/>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14:paraId="3AD3AB86">
      <w:pPr>
        <w:widowControl/>
        <w:autoSpaceDE/>
        <w:autoSpaceDN/>
        <w:spacing w:line="360" w:lineRule="auto"/>
        <w:ind w:firstLine="480" w:firstLineChars="200"/>
        <w:rPr>
          <w:rFonts w:hint="eastAsia" w:ascii="宋体" w:eastAsia="宋体" w:cs="宋体"/>
          <w:color w:val="FF0000"/>
          <w:sz w:val="24"/>
          <w:szCs w:val="24"/>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eastAsia="宋体" w:cs="宋体"/>
          <w:color w:val="auto"/>
          <w:sz w:val="24"/>
          <w:szCs w:val="24"/>
          <w:lang w:eastAsia="zh-CN"/>
        </w:rPr>
        <w:t>合同签订后，具备开工条件，付合同价款的30%（施工单位需提供等额保函）；项目工程竣工并验收合格后，付至合同价款的75%；工程款支付以县政府财政审计部门的评审和审计结果为结算依据付至决算价的100%,施工单位同时提供合同金额3%的工程质量保函,质量保证金担保时间自验收合格之日起不少于一年。验收合格之日起一年后经复验无质量问题，保函自动作废或退还。</w:t>
      </w:r>
    </w:p>
    <w:p w14:paraId="31085EC6">
      <w:pPr>
        <w:widowControl/>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14:paraId="21F018E8">
      <w:pPr>
        <w:widowControl/>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w:t>
      </w:r>
      <w:r>
        <w:rPr>
          <w:rFonts w:hint="eastAsia" w:ascii="宋体" w:hAnsi="宋体" w:eastAsia="宋体" w:cs="宋体"/>
          <w:sz w:val="24"/>
          <w:lang w:eastAsia="zh-CN"/>
        </w:rPr>
        <w:t>工期（合同履行期限）</w:t>
      </w:r>
      <w:r>
        <w:rPr>
          <w:rFonts w:hint="eastAsia" w:ascii="宋体" w:hAnsi="宋体" w:eastAsia="宋体" w:cs="宋体"/>
          <w:sz w:val="24"/>
          <w:szCs w:val="24"/>
        </w:rPr>
        <w:t>：</w:t>
      </w:r>
      <w:r>
        <w:rPr>
          <w:rFonts w:hint="eastAsia" w:ascii="宋体" w:hAnsi="宋体" w:eastAsia="宋体" w:cs="宋体"/>
          <w:sz w:val="24"/>
          <w:szCs w:val="24"/>
          <w:lang w:val="en-US" w:eastAsia="zh-CN"/>
        </w:rPr>
        <w:t>40</w:t>
      </w:r>
      <w:r>
        <w:rPr>
          <w:rFonts w:hint="eastAsia" w:ascii="宋体" w:hAnsi="宋体" w:eastAsia="宋体" w:cs="宋体"/>
          <w:sz w:val="24"/>
          <w:szCs w:val="24"/>
          <w:lang w:eastAsia="zh-CN"/>
        </w:rPr>
        <w:t>日历天。</w:t>
      </w:r>
    </w:p>
    <w:p w14:paraId="7D1A99A3">
      <w:pPr>
        <w:widowControl/>
        <w:autoSpaceDE/>
        <w:autoSpaceDN/>
        <w:spacing w:line="360" w:lineRule="auto"/>
        <w:ind w:firstLine="480" w:firstLineChars="200"/>
        <w:rPr>
          <w:rFonts w:ascii="宋体" w:hAnsi="宋体" w:eastAsia="宋体" w:cs="宋体"/>
          <w:sz w:val="24"/>
          <w:lang w:eastAsia="zh-CN"/>
        </w:rPr>
      </w:pPr>
    </w:p>
    <w:p w14:paraId="7F0D1C80">
      <w:pPr>
        <w:pStyle w:val="9"/>
        <w:rPr>
          <w:rFonts w:ascii="宋体" w:hAnsi="宋体" w:eastAsia="宋体" w:cs="宋体"/>
          <w:sz w:val="24"/>
          <w:lang w:eastAsia="zh-CN"/>
        </w:rPr>
      </w:pPr>
    </w:p>
    <w:p w14:paraId="63DF34B7">
      <w:pPr>
        <w:rPr>
          <w:rFonts w:ascii="宋体" w:hAnsi="宋体" w:eastAsia="宋体" w:cs="宋体"/>
        </w:rPr>
      </w:pPr>
      <w:bookmarkStart w:id="16" w:name="_Toc31607"/>
      <w:bookmarkStart w:id="17" w:name="_Toc533668869"/>
      <w:bookmarkStart w:id="18" w:name="_Toc27926"/>
    </w:p>
    <w:p w14:paraId="36CC563D">
      <w:pPr>
        <w:rPr>
          <w:rFonts w:ascii="宋体" w:hAnsi="宋体" w:eastAsia="宋体" w:cs="宋体"/>
          <w:b/>
          <w:bCs/>
          <w:sz w:val="30"/>
          <w:szCs w:val="30"/>
        </w:rPr>
      </w:pPr>
      <w:bookmarkStart w:id="19" w:name="_Toc26630"/>
      <w:bookmarkStart w:id="20" w:name="_Toc18470"/>
      <w:bookmarkStart w:id="21" w:name="_Toc11122"/>
      <w:r>
        <w:rPr>
          <w:rFonts w:hint="eastAsia" w:ascii="宋体" w:hAnsi="宋体" w:eastAsia="宋体" w:cs="宋体"/>
          <w:b/>
          <w:bCs/>
          <w:sz w:val="30"/>
          <w:szCs w:val="30"/>
        </w:rPr>
        <w:br w:type="page"/>
      </w:r>
    </w:p>
    <w:p w14:paraId="3843CF89">
      <w:pPr>
        <w:pStyle w:val="3"/>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14:paraId="5A5C171E">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14:paraId="696BF559">
      <w:pPr>
        <w:widowControl/>
        <w:spacing w:line="580" w:lineRule="atLeast"/>
        <w:ind w:firstLine="480"/>
        <w:rPr>
          <w:rFonts w:ascii="宋体" w:hAnsi="宋体" w:eastAsia="宋体" w:cs="宋体"/>
          <w:sz w:val="24"/>
        </w:rPr>
      </w:pPr>
      <w:r>
        <w:rPr>
          <w:rFonts w:hint="eastAsia" w:ascii="宋体" w:hAnsi="宋体" w:eastAsia="宋体" w:cs="宋体"/>
          <w:sz w:val="24"/>
        </w:rPr>
        <w:t>1、根据《中华人民共和国政府采购法》以及相关的法律、法规、规章等，择优选定成交人。</w:t>
      </w:r>
    </w:p>
    <w:p w14:paraId="51D80322">
      <w:pPr>
        <w:widowControl/>
        <w:spacing w:line="580" w:lineRule="atLeast"/>
        <w:ind w:firstLine="480"/>
        <w:rPr>
          <w:rFonts w:ascii="宋体" w:hAnsi="宋体" w:eastAsia="宋体" w:cs="宋体"/>
          <w:sz w:val="24"/>
        </w:rPr>
      </w:pPr>
      <w:r>
        <w:rPr>
          <w:rFonts w:hint="eastAsia" w:ascii="宋体" w:hAnsi="宋体" w:eastAsia="宋体" w:cs="宋体"/>
          <w:sz w:val="24"/>
        </w:rPr>
        <w:t>2、本次谈判已按照有关规定向博爱县财政局采购办备案。</w:t>
      </w:r>
    </w:p>
    <w:p w14:paraId="1FE41C38">
      <w:pPr>
        <w:widowControl/>
        <w:spacing w:line="580" w:lineRule="atLeast"/>
        <w:ind w:firstLine="480"/>
        <w:rPr>
          <w:rFonts w:ascii="宋体" w:hAnsi="宋体" w:eastAsia="宋体" w:cs="宋体"/>
          <w:sz w:val="24"/>
        </w:rPr>
      </w:pPr>
      <w:r>
        <w:rPr>
          <w:rFonts w:hint="eastAsia" w:ascii="宋体" w:hAnsi="宋体" w:eastAsia="宋体" w:cs="宋体"/>
          <w:sz w:val="24"/>
        </w:rPr>
        <w:t>3、维护双方当事人的合法权益，反对不正当竞争。</w:t>
      </w:r>
    </w:p>
    <w:p w14:paraId="464BA489">
      <w:pPr>
        <w:widowControl/>
        <w:spacing w:line="580" w:lineRule="atLeast"/>
        <w:ind w:firstLine="480"/>
        <w:rPr>
          <w:rFonts w:ascii="宋体" w:hAnsi="宋体" w:eastAsia="宋体" w:cs="宋体"/>
          <w:sz w:val="24"/>
        </w:rPr>
      </w:pPr>
      <w:r>
        <w:rPr>
          <w:rFonts w:hint="eastAsia" w:ascii="宋体" w:hAnsi="宋体" w:eastAsia="宋体" w:cs="宋体"/>
          <w:sz w:val="24"/>
        </w:rPr>
        <w:t>4、谈判单位应仔细阅读谈判文件，一旦参与谈判，均认为响应该谈判文件中采购人的有关要求。</w:t>
      </w:r>
    </w:p>
    <w:p w14:paraId="4255A6E2">
      <w:pPr>
        <w:widowControl/>
        <w:spacing w:line="580" w:lineRule="atLeast"/>
        <w:ind w:firstLine="360"/>
        <w:rPr>
          <w:rFonts w:ascii="宋体" w:hAnsi="宋体" w:eastAsia="宋体" w:cs="宋体"/>
          <w:b/>
          <w:bCs/>
          <w:sz w:val="30"/>
          <w:szCs w:val="30"/>
        </w:rPr>
      </w:pPr>
      <w:r>
        <w:rPr>
          <w:rFonts w:hint="eastAsia" w:ascii="宋体" w:hAnsi="宋体" w:eastAsia="宋体" w:cs="宋体"/>
          <w:sz w:val="24"/>
        </w:rPr>
        <w:t xml:space="preserve"> 5、投标费用：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14:paraId="64370DEB">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14:paraId="2BD30278">
      <w:pPr>
        <w:pStyle w:val="42"/>
        <w:widowControl w:val="0"/>
        <w:pBdr>
          <w:bottom w:val="none" w:color="auto" w:sz="0" w:space="0"/>
        </w:pBdr>
        <w:spacing w:beforeAutospacing="0" w:afterAutospacing="0" w:line="360" w:lineRule="auto"/>
        <w:ind w:firstLine="480" w:firstLineChars="200"/>
        <w:jc w:val="both"/>
        <w:textAlignment w:val="auto"/>
        <w:rPr>
          <w:rFonts w:ascii="宋体" w:hAnsi="宋体" w:eastAsia="宋体" w:cs="宋体"/>
          <w:sz w:val="24"/>
          <w:lang w:eastAsia="zh-CN"/>
        </w:rPr>
      </w:pPr>
      <w:r>
        <w:rPr>
          <w:rFonts w:hint="eastAsia" w:ascii="宋体" w:hAnsi="宋体" w:eastAsia="宋体" w:cs="宋体"/>
          <w:b w:val="0"/>
          <w:sz w:val="24"/>
          <w:szCs w:val="24"/>
          <w:lang w:val="en-US" w:eastAsia="zh-CN" w:bidi="ar-SA"/>
        </w:rPr>
        <w:t>1、项目名称：</w:t>
      </w:r>
      <w:r>
        <w:rPr>
          <w:rFonts w:hint="eastAsia" w:ascii="宋体" w:eastAsia="宋体" w:cs="宋体"/>
          <w:b w:val="0"/>
          <w:sz w:val="24"/>
          <w:szCs w:val="24"/>
          <w:lang w:val="en-US" w:eastAsia="zh-CN" w:bidi="ar-SA"/>
        </w:rPr>
        <w:t>2024年度博爱县金城乡薛村仓储项目</w:t>
      </w:r>
      <w:r>
        <w:rPr>
          <w:rFonts w:hint="eastAsia" w:ascii="宋体" w:hAnsi="宋体" w:eastAsia="宋体" w:cs="宋体"/>
          <w:b w:val="0"/>
          <w:sz w:val="24"/>
          <w:szCs w:val="24"/>
          <w:lang w:val="en-US" w:eastAsia="zh-CN" w:bidi="ar-SA"/>
        </w:rPr>
        <w:t xml:space="preserve"> </w:t>
      </w:r>
      <w:r>
        <w:rPr>
          <w:rFonts w:hint="eastAsia" w:ascii="宋体" w:hAnsi="宋体" w:eastAsia="宋体" w:cs="宋体"/>
          <w:sz w:val="24"/>
          <w:lang w:eastAsia="zh-CN"/>
        </w:rPr>
        <w:t xml:space="preserve"> </w:t>
      </w:r>
    </w:p>
    <w:p w14:paraId="0A4DF00A">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rPr>
        <w:t>2、</w:t>
      </w:r>
      <w:r>
        <w:rPr>
          <w:rFonts w:hint="eastAsia" w:ascii="宋体" w:hAnsi="宋体" w:eastAsia="宋体" w:cs="宋体"/>
          <w:sz w:val="24"/>
          <w:szCs w:val="24"/>
          <w:lang w:eastAsia="zh-CN"/>
        </w:rPr>
        <w:t>采购内容：</w:t>
      </w:r>
      <w:r>
        <w:rPr>
          <w:rFonts w:hint="eastAsia" w:ascii="宋体" w:hAnsi="宋体" w:eastAsia="宋体" w:cs="宋体"/>
          <w:color w:val="auto"/>
          <w:sz w:val="24"/>
          <w:szCs w:val="24"/>
          <w:lang w:val="en-US" w:eastAsia="zh-CN"/>
        </w:rPr>
        <w:t>主要施工内容如下：</w:t>
      </w:r>
    </w:p>
    <w:p w14:paraId="2DF1B27D">
      <w:pPr>
        <w:autoSpaceDN/>
        <w:adjustRightInd w:val="0"/>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2024年度博爱县金城乡薛村仓储项目,新建钢结构仓储中心1处共两栋厂房，1#厂房与 2#厂房完全一致，门式钢架结构。主要施工内容:</w:t>
      </w:r>
    </w:p>
    <w:p w14:paraId="17A5BF56">
      <w:pPr>
        <w:autoSpaceDN/>
        <w:adjustRightInd w:val="0"/>
        <w:snapToGrid w:val="0"/>
        <w:spacing w:line="440" w:lineRule="exact"/>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rPr>
        <w:t xml:space="preserve">钢筋混凝土基础，钢结构柱、梁、檩，0.5厚彩钢板围护墙及加气块围护墙相结合，0.5厚压型彩钢板屋顶，细石混凝土地面，钢制卷帘门等项目。  </w:t>
      </w:r>
    </w:p>
    <w:p w14:paraId="44036230">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14:paraId="3D47BDC5">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14:paraId="12D393B2">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14:paraId="473EA359">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14:paraId="4DB5C48E">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color w:val="auto"/>
          <w:sz w:val="24"/>
          <w:szCs w:val="24"/>
          <w:lang w:eastAsia="zh-CN"/>
        </w:rPr>
        <w:t>博爱县金城乡人民政府</w:t>
      </w:r>
      <w:r>
        <w:rPr>
          <w:rFonts w:hint="eastAsia" w:ascii="宋体" w:hAnsi="宋体" w:eastAsia="宋体" w:cs="宋体"/>
          <w:sz w:val="24"/>
        </w:rPr>
        <w:t>和</w:t>
      </w:r>
      <w:r>
        <w:rPr>
          <w:rFonts w:hint="eastAsia" w:ascii="宋体" w:hAnsi="宋体" w:eastAsia="宋体" w:cs="宋体"/>
          <w:sz w:val="24"/>
          <w:lang w:eastAsia="zh-CN"/>
        </w:rPr>
        <w:t>河南腾豫工程管理有限公司</w:t>
      </w:r>
      <w:r>
        <w:rPr>
          <w:rFonts w:hint="eastAsia" w:ascii="宋体" w:hAnsi="宋体" w:eastAsia="宋体" w:cs="宋体"/>
          <w:sz w:val="24"/>
        </w:rPr>
        <w:t>提出博爱县金城乡人民政府和</w:t>
      </w:r>
      <w:r>
        <w:rPr>
          <w:rFonts w:hint="eastAsia" w:ascii="宋体" w:hAnsi="宋体" w:eastAsia="宋体" w:cs="宋体"/>
          <w:sz w:val="24"/>
          <w:lang w:eastAsia="zh-CN"/>
        </w:rPr>
        <w:t>河南腾豫工程管理有限公司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14:paraId="66BCF0A5">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color w:val="auto"/>
          <w:sz w:val="24"/>
          <w:szCs w:val="24"/>
          <w:lang w:eastAsia="zh-CN"/>
        </w:rPr>
        <w:t>博爱县金城乡人民政府</w:t>
      </w:r>
      <w:r>
        <w:rPr>
          <w:rFonts w:hint="eastAsia" w:ascii="宋体" w:hAnsi="宋体" w:eastAsia="宋体" w:cs="宋体"/>
          <w:color w:val="auto"/>
          <w:sz w:val="24"/>
          <w:lang w:eastAsia="zh-CN"/>
        </w:rPr>
        <w:t xml:space="preserve"> </w:t>
      </w:r>
      <w:r>
        <w:rPr>
          <w:rFonts w:hint="eastAsia" w:ascii="宋体" w:hAnsi="宋体" w:eastAsia="宋体" w:cs="宋体"/>
          <w:color w:val="auto"/>
          <w:sz w:val="24"/>
        </w:rPr>
        <w:t>。</w:t>
      </w:r>
    </w:p>
    <w:p w14:paraId="5B4644A0">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14:paraId="1B6DB29C">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14:paraId="7D9ED133">
      <w:pPr>
        <w:widowControl/>
        <w:spacing w:line="560" w:lineRule="exact"/>
        <w:ind w:firstLine="480"/>
        <w:rPr>
          <w:rFonts w:ascii="宋体" w:hAnsi="宋体" w:eastAsia="宋体" w:cs="宋体"/>
          <w:b/>
          <w:bCs/>
          <w:sz w:val="30"/>
          <w:szCs w:val="30"/>
        </w:rPr>
      </w:pPr>
      <w:r>
        <w:rPr>
          <w:rFonts w:hint="eastAsia" w:ascii="宋体" w:hAnsi="宋体" w:eastAsia="宋体" w:cs="宋体"/>
          <w:sz w:val="24"/>
        </w:rPr>
        <w:t>5、谈判文件、补充通知内容相互矛盾时，以最后发出的通知为准。</w:t>
      </w:r>
    </w:p>
    <w:p w14:paraId="1CEE1CD5">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14:paraId="29BB4D8C">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14:paraId="6928B1B7">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14:paraId="52F2D05A">
      <w:pPr>
        <w:widowControl/>
        <w:spacing w:line="560" w:lineRule="exact"/>
        <w:ind w:firstLine="480"/>
        <w:rPr>
          <w:rFonts w:ascii="宋体" w:hAnsi="宋体" w:eastAsia="宋体" w:cs="宋体"/>
          <w:b/>
          <w:bCs/>
          <w:sz w:val="30"/>
          <w:szCs w:val="30"/>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14:paraId="04C3DA1F">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14:paraId="503CBB8D">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14:paraId="72B5B032">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14:paraId="138B0210">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14:paraId="6F3128CD">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14:paraId="1549CD27">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14:paraId="2D056606">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14:paraId="313BF579">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14:paraId="555C96E6">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14:paraId="67435D54">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14:paraId="36F982A4">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14:paraId="4C4B8BE1">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14:paraId="7F1C5130">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14:paraId="0A5CF9B8">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14:paraId="27114CAE">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14:paraId="43AEDEA9">
      <w:pPr>
        <w:pStyle w:val="40"/>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14:paraId="0337B1B6">
      <w:pPr>
        <w:pStyle w:val="40"/>
        <w:spacing w:line="440" w:lineRule="exact"/>
        <w:ind w:firstLine="480" w:firstLineChars="200"/>
        <w:rPr>
          <w:rFonts w:hAnsi="宋体"/>
          <w:color w:val="auto"/>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14:paraId="6E953E99">
      <w:pPr>
        <w:pStyle w:val="40"/>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14:paraId="223248DA">
      <w:pPr>
        <w:spacing w:line="500" w:lineRule="exact"/>
        <w:ind w:firstLine="482" w:firstLineChars="200"/>
        <w:rPr>
          <w:rFonts w:ascii="宋体" w:hAnsi="宋体" w:eastAsia="宋体" w:cs="宋体"/>
          <w:b/>
          <w:bCs/>
          <w:sz w:val="24"/>
        </w:rPr>
      </w:pPr>
      <w:bookmarkStart w:id="22" w:name="_Toc403122514"/>
      <w:bookmarkStart w:id="23" w:name="_Toc426369503"/>
      <w:bookmarkStart w:id="24" w:name="_Toc279599793"/>
      <w:bookmarkStart w:id="25" w:name="_Toc274249597"/>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14:paraId="1BCCF55B">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eastAsia="zh-CN"/>
        </w:rPr>
        <w:t xml:space="preserve"> </w:t>
      </w:r>
    </w:p>
    <w:p w14:paraId="47F30932">
      <w:pPr>
        <w:pStyle w:val="6"/>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2、响应文件应当对竞争性谈判文件有关工期、投标有效期、质量标准等实质性内容作出响应。</w:t>
      </w:r>
    </w:p>
    <w:p w14:paraId="57516E56">
      <w:pPr>
        <w:pStyle w:val="6"/>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14:paraId="76EA61F6">
      <w:pPr>
        <w:pStyle w:val="42"/>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14:paraId="31FD0A2D">
      <w:pPr>
        <w:pStyle w:val="42"/>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14:paraId="15F307B6">
      <w:pPr>
        <w:pStyle w:val="6"/>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14:paraId="113E9C6C">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14:paraId="51F2AEEB">
      <w:pPr>
        <w:pStyle w:val="6"/>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14:paraId="74D344B4">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14:paraId="0997FA30">
      <w:pPr>
        <w:widowControl/>
        <w:spacing w:line="600" w:lineRule="atLeas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14:paraId="57C313B8">
      <w:pPr>
        <w:pStyle w:val="6"/>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五、响应性文件有下列情形之一的，采购代理机构不予接收。</w:t>
      </w:r>
    </w:p>
    <w:p w14:paraId="2EC96ABE">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14:paraId="1E4528C9">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14:paraId="46E60800">
      <w:pPr>
        <w:jc w:val="center"/>
        <w:rPr>
          <w:rFonts w:ascii="宋体" w:hAnsi="宋体" w:eastAsia="宋体" w:cs="宋体"/>
          <w:b/>
          <w:bCs/>
          <w:sz w:val="30"/>
          <w:szCs w:val="30"/>
        </w:rPr>
      </w:pPr>
      <w:r>
        <w:rPr>
          <w:rFonts w:hint="eastAsia" w:ascii="宋体" w:hAnsi="宋体" w:eastAsia="宋体" w:cs="宋体"/>
          <w:b/>
          <w:bCs/>
          <w:sz w:val="30"/>
          <w:szCs w:val="30"/>
        </w:rPr>
        <w:t>六、投标报价</w:t>
      </w:r>
    </w:p>
    <w:p w14:paraId="16CA1781">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14:paraId="5A732288">
      <w:pPr>
        <w:pStyle w:val="13"/>
        <w:spacing w:line="560" w:lineRule="exact"/>
        <w:ind w:firstLine="480" w:firstLineChars="200"/>
        <w:jc w:val="both"/>
        <w:rPr>
          <w:rFonts w:hAnsi="宋体" w:eastAsia="宋体" w:cs="宋体"/>
          <w:sz w:val="24"/>
          <w:szCs w:val="22"/>
          <w:lang w:eastAsia="zh-CN"/>
        </w:rPr>
      </w:pPr>
      <w:r>
        <w:rPr>
          <w:rFonts w:hint="eastAsia" w:hAnsi="宋体" w:eastAsia="宋体" w:cs="宋体"/>
          <w:color w:val="auto"/>
          <w:sz w:val="24"/>
          <w:szCs w:val="22"/>
          <w:lang w:eastAsia="zh-CN"/>
        </w:rPr>
        <w:t>本项目控制价</w:t>
      </w:r>
      <w:r>
        <w:rPr>
          <w:rFonts w:hint="eastAsia" w:hAnsi="宋体" w:eastAsia="宋体" w:cs="宋体"/>
          <w:color w:val="auto"/>
          <w:sz w:val="24"/>
          <w:szCs w:val="24"/>
          <w:lang w:val="en-US" w:eastAsia="zh-CN"/>
        </w:rPr>
        <w:t>976449.94</w:t>
      </w:r>
      <w:r>
        <w:rPr>
          <w:rFonts w:hint="eastAsia" w:hAnsi="宋体" w:eastAsia="宋体" w:cs="宋体"/>
          <w:color w:val="auto"/>
          <w:sz w:val="24"/>
          <w:szCs w:val="24"/>
          <w:lang w:eastAsia="zh-CN"/>
        </w:rPr>
        <w:t>元（大写：</w:t>
      </w:r>
      <w:r>
        <w:rPr>
          <w:rFonts w:hint="eastAsia" w:hAnsi="宋体" w:eastAsia="宋体" w:cs="宋体"/>
          <w:color w:val="auto"/>
          <w:sz w:val="24"/>
          <w:szCs w:val="24"/>
          <w:lang w:val="en-US" w:eastAsia="zh-CN"/>
        </w:rPr>
        <w:t>玖拾柒万陆仟肆佰肆拾玖元玖角肆分</w:t>
      </w:r>
      <w:r>
        <w:rPr>
          <w:rFonts w:hint="eastAsia" w:hAnsi="宋体" w:eastAsia="宋体" w:cs="宋体"/>
          <w:color w:val="auto"/>
          <w:sz w:val="24"/>
          <w:szCs w:val="24"/>
          <w:lang w:eastAsia="zh-CN"/>
        </w:rPr>
        <w:t>）</w:t>
      </w:r>
      <w:r>
        <w:rPr>
          <w:rFonts w:hint="eastAsia" w:hAnsi="宋体" w:eastAsia="宋体" w:cs="宋体"/>
          <w:color w:val="auto"/>
          <w:sz w:val="24"/>
          <w:szCs w:val="22"/>
          <w:lang w:eastAsia="zh-CN"/>
        </w:rPr>
        <w:t>,</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14:paraId="0C5DEF56">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14:paraId="6E574124">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14:paraId="2B440FE3">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14:paraId="1F8106F0">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14:paraId="6BE46BE4">
      <w:pPr>
        <w:widowControl/>
        <w:spacing w:line="500" w:lineRule="exact"/>
        <w:ind w:firstLine="360" w:firstLineChars="150"/>
        <w:rPr>
          <w:rFonts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14:paraId="348005C6">
      <w:pPr>
        <w:rPr>
          <w:rFonts w:ascii="宋体" w:hAnsi="宋体" w:eastAsia="宋体" w:cs="宋体"/>
          <w:b/>
          <w:bCs/>
          <w:sz w:val="30"/>
          <w:szCs w:val="30"/>
        </w:rPr>
      </w:pPr>
      <w:r>
        <w:rPr>
          <w:rFonts w:hint="eastAsia" w:ascii="宋体" w:hAnsi="宋体" w:eastAsia="宋体" w:cs="宋体"/>
          <w:b/>
          <w:bCs/>
          <w:sz w:val="30"/>
          <w:szCs w:val="30"/>
        </w:rPr>
        <w:br w:type="page"/>
      </w:r>
    </w:p>
    <w:p w14:paraId="01BA8A18">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14:paraId="0AB18B9A">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14:paraId="3CB4A085">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14:paraId="4F9C782B">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14:paraId="6C13330B">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14:paraId="3884943A">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14:paraId="49C40243">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14:paraId="6F5DB594">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河南腾豫工程管理有限公司</w:t>
      </w:r>
      <w:r>
        <w:rPr>
          <w:rFonts w:hint="eastAsia" w:ascii="宋体" w:hAnsi="宋体" w:eastAsia="宋体" w:cs="宋体"/>
          <w:sz w:val="24"/>
        </w:rPr>
        <w:t>主持：</w:t>
      </w:r>
    </w:p>
    <w:p w14:paraId="1A767DA5">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14:paraId="404F9BD4">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14:paraId="79F42566">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14:paraId="64D3A598">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14:paraId="511A9552">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14:paraId="4E998812">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14:paraId="2C85B47D">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14:paraId="3276F146">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14:paraId="7C19B22F">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14:paraId="3A54505A">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14:paraId="615C9852">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投标供应商的第二轮报价高于第一轮报价时以第一轮报价为准，投标供应商未在规定时间内递交第二轮谈判报价时，该投标供应商视为自动放弃投标。</w:t>
      </w:r>
    </w:p>
    <w:p w14:paraId="00958E99">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14:paraId="5EAA10FA">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14:paraId="5333DFF8">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14:paraId="39B1DB15">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14:paraId="67338946">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14:paraId="752AA341">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14:paraId="0AE05C27">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14:paraId="416FCC69">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14:paraId="1FB4B566">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14:paraId="66A90318">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14:paraId="11FF0822">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14:paraId="178FE5A7">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14:paraId="4A64A74B">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14:paraId="25605BFF">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14:paraId="3FA9DAF6">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14:paraId="2F1187E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14:paraId="086B3683">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14:paraId="6F92F36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14:paraId="197E1500">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14:paraId="6CB8CC1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14:paraId="3364BC16">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24243E90">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14:paraId="4CA26AEC">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14:paraId="52501784">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14:paraId="7C41FA15">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w:t>
      </w:r>
      <w:r>
        <w:rPr>
          <w:rFonts w:hint="eastAsia" w:ascii="宋体" w:hAnsi="宋体" w:eastAsia="宋体" w:cs="宋体"/>
          <w:sz w:val="24"/>
          <w:szCs w:val="24"/>
          <w:lang w:eastAsia="zh-CN"/>
        </w:rPr>
        <w:t>工期（合同履行期限）</w:t>
      </w:r>
      <w:r>
        <w:rPr>
          <w:rFonts w:hint="eastAsia" w:ascii="宋体" w:hAnsi="宋体" w:eastAsia="宋体" w:cs="宋体"/>
          <w:sz w:val="24"/>
          <w:lang w:eastAsia="zh-CN"/>
        </w:rPr>
        <w:t>、质量标准等）未填写或填写字迹模糊、达不到要求的；</w:t>
      </w:r>
    </w:p>
    <w:p w14:paraId="2E97765E">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14:paraId="6BD82746">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14:paraId="5EB14BAD">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5、评标过程中，如有供应商存在“投标文件制作机器码一致”，则视其投标无效，并按照相关规定进行处理；</w:t>
      </w:r>
    </w:p>
    <w:p w14:paraId="3004F4F7">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14:paraId="6BE96C49">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14:paraId="28D11419">
      <w:pPr>
        <w:widowControl/>
        <w:spacing w:line="540" w:lineRule="exact"/>
        <w:ind w:firstLine="48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14:paraId="7BC32ED6">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14:paraId="4C6E8FB8">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14:paraId="6BDB1130">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14:paraId="4742FB3D">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14:paraId="24A10428">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14:paraId="3BE8B1B2">
      <w:pPr>
        <w:widowControl/>
        <w:spacing w:line="440" w:lineRule="exact"/>
        <w:jc w:val="center"/>
        <w:outlineLvl w:val="0"/>
        <w:rPr>
          <w:rFonts w:ascii="宋体" w:hAnsi="宋体" w:eastAsia="宋体" w:cs="宋体"/>
          <w:b/>
          <w:sz w:val="36"/>
          <w:szCs w:val="36"/>
        </w:rPr>
      </w:pPr>
      <w:bookmarkStart w:id="26" w:name="_Toc6457"/>
      <w:bookmarkStart w:id="27" w:name="_Toc30061"/>
      <w:bookmarkStart w:id="28" w:name="_Toc18055"/>
    </w:p>
    <w:p w14:paraId="0A3AF2FD">
      <w:pPr>
        <w:widowControl/>
        <w:spacing w:line="440" w:lineRule="exact"/>
        <w:jc w:val="center"/>
        <w:outlineLvl w:val="0"/>
        <w:rPr>
          <w:rFonts w:ascii="宋体" w:hAnsi="宋体" w:eastAsia="宋体" w:cs="宋体"/>
          <w:b/>
          <w:sz w:val="36"/>
          <w:szCs w:val="36"/>
        </w:rPr>
      </w:pPr>
    </w:p>
    <w:p w14:paraId="6CCEABC8">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26"/>
      <w:bookmarkEnd w:id="27"/>
      <w:bookmarkEnd w:id="28"/>
    </w:p>
    <w:p w14:paraId="01909E6D">
      <w:pPr>
        <w:widowControl/>
        <w:spacing w:line="440" w:lineRule="exact"/>
        <w:ind w:firstLine="480"/>
        <w:rPr>
          <w:rFonts w:ascii="宋体" w:hAnsi="宋体" w:eastAsia="宋体" w:cs="宋体"/>
          <w:sz w:val="36"/>
          <w:szCs w:val="36"/>
        </w:rPr>
      </w:pPr>
    </w:p>
    <w:p w14:paraId="6EBD8BAE">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河南腾豫工程管理有限公司</w:t>
      </w:r>
      <w:r>
        <w:rPr>
          <w:rFonts w:hint="eastAsia" w:ascii="宋体" w:hAnsi="宋体" w:eastAsia="宋体" w:cs="宋体"/>
          <w:sz w:val="24"/>
        </w:rPr>
        <w:t>联系。谈判报价应包含所有费用。成交人在成交后不得以任何理由增加任何费用。</w:t>
      </w:r>
    </w:p>
    <w:p w14:paraId="28C43688">
      <w:pPr>
        <w:widowControl/>
        <w:spacing w:line="440" w:lineRule="exact"/>
        <w:jc w:val="center"/>
        <w:outlineLvl w:val="0"/>
        <w:rPr>
          <w:rFonts w:ascii="宋体" w:hAnsi="宋体" w:eastAsia="宋体" w:cs="宋体"/>
          <w:b/>
          <w:sz w:val="30"/>
          <w:szCs w:val="30"/>
        </w:rPr>
      </w:pPr>
      <w:bookmarkStart w:id="29" w:name="_Toc522896384"/>
    </w:p>
    <w:p w14:paraId="15982890">
      <w:pPr>
        <w:widowControl/>
        <w:spacing w:line="440" w:lineRule="exact"/>
        <w:outlineLvl w:val="0"/>
        <w:rPr>
          <w:rFonts w:ascii="宋体" w:hAnsi="宋体" w:eastAsia="宋体" w:cs="宋体"/>
          <w:b/>
          <w:sz w:val="30"/>
          <w:szCs w:val="30"/>
        </w:rPr>
      </w:pPr>
    </w:p>
    <w:p w14:paraId="40155AF1">
      <w:pPr>
        <w:pStyle w:val="9"/>
        <w:rPr>
          <w:rFonts w:ascii="宋体" w:hAnsi="宋体" w:eastAsia="宋体" w:cs="宋体"/>
          <w:b/>
          <w:sz w:val="30"/>
          <w:szCs w:val="30"/>
        </w:rPr>
      </w:pPr>
    </w:p>
    <w:p w14:paraId="3B980DAC">
      <w:pPr>
        <w:pStyle w:val="17"/>
        <w:rPr>
          <w:rFonts w:ascii="宋体" w:hAnsi="宋体" w:eastAsia="宋体" w:cs="宋体"/>
        </w:rPr>
      </w:pPr>
    </w:p>
    <w:p w14:paraId="3E1A7557">
      <w:pPr>
        <w:widowControl/>
        <w:spacing w:line="440" w:lineRule="exact"/>
        <w:jc w:val="center"/>
        <w:outlineLvl w:val="0"/>
        <w:rPr>
          <w:rFonts w:ascii="宋体" w:hAnsi="宋体" w:eastAsia="宋体" w:cs="宋体"/>
          <w:b/>
          <w:sz w:val="36"/>
          <w:szCs w:val="36"/>
        </w:rPr>
      </w:pPr>
      <w:bookmarkStart w:id="30" w:name="_Toc3716"/>
      <w:bookmarkStart w:id="31" w:name="_Toc4869"/>
      <w:bookmarkStart w:id="32" w:name="_Toc1790"/>
      <w:r>
        <w:rPr>
          <w:rFonts w:hint="eastAsia" w:ascii="宋体" w:hAnsi="宋体" w:eastAsia="宋体" w:cs="宋体"/>
          <w:b/>
          <w:sz w:val="36"/>
          <w:szCs w:val="36"/>
        </w:rPr>
        <w:t>第四部分   监督单位</w:t>
      </w:r>
      <w:bookmarkEnd w:id="29"/>
      <w:bookmarkEnd w:id="30"/>
      <w:bookmarkEnd w:id="31"/>
      <w:bookmarkEnd w:id="32"/>
    </w:p>
    <w:p w14:paraId="263C06C5">
      <w:pPr>
        <w:spacing w:line="440" w:lineRule="exact"/>
        <w:ind w:firstLine="480" w:firstLineChars="200"/>
        <w:rPr>
          <w:rFonts w:ascii="宋体" w:hAnsi="宋体" w:eastAsia="宋体" w:cs="宋体"/>
          <w:sz w:val="24"/>
        </w:rPr>
      </w:pPr>
    </w:p>
    <w:p w14:paraId="37001C6B">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14:paraId="5B315A2C">
      <w:pPr>
        <w:widowControl/>
        <w:spacing w:line="440" w:lineRule="exact"/>
        <w:jc w:val="center"/>
        <w:rPr>
          <w:rFonts w:ascii="宋体" w:hAnsi="宋体" w:eastAsia="宋体" w:cs="宋体"/>
          <w:sz w:val="24"/>
        </w:rPr>
      </w:pPr>
    </w:p>
    <w:p w14:paraId="5C5A6D85">
      <w:pPr>
        <w:spacing w:line="440" w:lineRule="exact"/>
        <w:jc w:val="center"/>
        <w:outlineLvl w:val="0"/>
        <w:rPr>
          <w:rFonts w:ascii="宋体" w:hAnsi="宋体" w:eastAsia="宋体" w:cs="宋体"/>
          <w:b/>
          <w:bCs/>
          <w:sz w:val="36"/>
          <w:szCs w:val="36"/>
        </w:rPr>
      </w:pPr>
    </w:p>
    <w:p w14:paraId="4EA8BD2B">
      <w:pPr>
        <w:pStyle w:val="17"/>
        <w:jc w:val="center"/>
        <w:rPr>
          <w:rFonts w:ascii="宋体" w:hAnsi="宋体" w:eastAsia="宋体" w:cs="宋体"/>
        </w:rPr>
      </w:pPr>
      <w:bookmarkStart w:id="33" w:name="_Toc522896385"/>
    </w:p>
    <w:p w14:paraId="39642311">
      <w:pPr>
        <w:pStyle w:val="9"/>
        <w:rPr>
          <w:rFonts w:ascii="宋体" w:hAnsi="宋体" w:eastAsia="宋体" w:cs="宋体"/>
        </w:rPr>
      </w:pPr>
    </w:p>
    <w:p w14:paraId="4D96C891">
      <w:pPr>
        <w:pStyle w:val="9"/>
        <w:rPr>
          <w:rFonts w:ascii="宋体" w:hAnsi="宋体" w:eastAsia="宋体" w:cs="宋体"/>
        </w:rPr>
      </w:pPr>
    </w:p>
    <w:p w14:paraId="0A6B4FD3">
      <w:pPr>
        <w:rPr>
          <w:rFonts w:ascii="宋体" w:hAnsi="宋体" w:eastAsia="宋体" w:cs="宋体"/>
          <w:lang w:eastAsia="zh-CN"/>
        </w:rPr>
      </w:pPr>
      <w:r>
        <w:rPr>
          <w:rFonts w:hint="eastAsia" w:ascii="宋体" w:hAnsi="宋体" w:eastAsia="宋体" w:cs="宋体"/>
          <w:lang w:eastAsia="zh-CN"/>
        </w:rPr>
        <w:br w:type="page"/>
      </w:r>
    </w:p>
    <w:bookmarkEnd w:id="33"/>
    <w:p w14:paraId="691131EC">
      <w:pPr>
        <w:autoSpaceDE/>
        <w:autoSpaceDN/>
        <w:spacing w:line="240" w:lineRule="exact"/>
        <w:jc w:val="center"/>
        <w:outlineLvl w:val="0"/>
        <w:rPr>
          <w:rFonts w:ascii="宋体" w:hAnsi="宋体" w:eastAsia="宋体" w:cs="宋体"/>
          <w:b/>
          <w:bCs/>
          <w:sz w:val="36"/>
          <w:szCs w:val="36"/>
          <w:lang w:eastAsia="zh-CN"/>
        </w:rPr>
      </w:pPr>
      <w:bookmarkStart w:id="34" w:name="_Toc25110"/>
    </w:p>
    <w:p w14:paraId="143AFE22">
      <w:pPr>
        <w:numPr>
          <w:ilvl w:val="0"/>
          <w:numId w:val="1"/>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5" w:name="_Toc565"/>
      <w:bookmarkStart w:id="36" w:name="_Toc26034"/>
      <w:bookmarkStart w:id="37" w:name="_Toc2867"/>
      <w:r>
        <w:rPr>
          <w:rFonts w:hint="eastAsia" w:ascii="宋体" w:hAnsi="宋体" w:eastAsia="宋体" w:cs="宋体"/>
          <w:b/>
          <w:bCs/>
          <w:sz w:val="36"/>
          <w:szCs w:val="36"/>
          <w:lang w:eastAsia="zh-CN"/>
        </w:rPr>
        <w:t>技术标准及要求</w:t>
      </w:r>
      <w:bookmarkEnd w:id="35"/>
      <w:bookmarkEnd w:id="36"/>
      <w:bookmarkEnd w:id="37"/>
    </w:p>
    <w:p w14:paraId="13602D13">
      <w:pPr>
        <w:pStyle w:val="19"/>
        <w:spacing w:line="360" w:lineRule="auto"/>
        <w:ind w:right="-22" w:rightChars="-10" w:firstLine="480" w:firstLineChars="200"/>
        <w:jc w:val="left"/>
        <w:rPr>
          <w:rFonts w:ascii="宋体" w:hAnsi="宋体" w:eastAsia="宋体" w:cs="宋体"/>
          <w:b w:val="0"/>
          <w:bCs w:val="0"/>
          <w:sz w:val="24"/>
          <w:szCs w:val="24"/>
          <w:lang w:eastAsia="zh-CN"/>
        </w:rPr>
      </w:pPr>
      <w:bookmarkStart w:id="38" w:name="_Toc12368"/>
      <w:bookmarkStart w:id="39" w:name="_Toc21622"/>
      <w:bookmarkStart w:id="40" w:name="_Toc28268"/>
      <w:bookmarkStart w:id="41" w:name="_Toc8745"/>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8"/>
      <w:bookmarkEnd w:id="39"/>
      <w:bookmarkEnd w:id="40"/>
      <w:bookmarkEnd w:id="41"/>
    </w:p>
    <w:p w14:paraId="1D859D0E">
      <w:pPr>
        <w:pStyle w:val="21"/>
        <w:ind w:left="440"/>
      </w:pPr>
    </w:p>
    <w:p w14:paraId="690191E9">
      <w:pPr>
        <w:autoSpaceDE/>
        <w:autoSpaceDN/>
        <w:spacing w:line="400" w:lineRule="exact"/>
        <w:jc w:val="center"/>
        <w:outlineLvl w:val="0"/>
        <w:rPr>
          <w:rFonts w:ascii="宋体" w:hAnsi="宋体" w:eastAsia="宋体" w:cs="宋体"/>
          <w:b/>
          <w:bCs/>
          <w:sz w:val="36"/>
          <w:szCs w:val="36"/>
        </w:rPr>
      </w:pPr>
    </w:p>
    <w:p w14:paraId="289EB839">
      <w:pPr>
        <w:autoSpaceDE/>
        <w:autoSpaceDN/>
        <w:spacing w:line="400" w:lineRule="exact"/>
        <w:jc w:val="center"/>
        <w:outlineLvl w:val="0"/>
        <w:rPr>
          <w:rFonts w:ascii="宋体" w:hAnsi="宋体" w:eastAsia="宋体" w:cs="宋体"/>
          <w:b/>
          <w:bCs/>
          <w:sz w:val="36"/>
          <w:szCs w:val="36"/>
        </w:rPr>
      </w:pPr>
    </w:p>
    <w:p w14:paraId="690148F5">
      <w:pPr>
        <w:spacing w:line="440" w:lineRule="exact"/>
        <w:jc w:val="center"/>
        <w:outlineLvl w:val="0"/>
        <w:rPr>
          <w:rFonts w:ascii="宋体" w:hAnsi="宋体" w:eastAsia="宋体" w:cs="宋体"/>
          <w:b/>
          <w:bCs/>
          <w:sz w:val="36"/>
          <w:szCs w:val="36"/>
        </w:rPr>
      </w:pPr>
    </w:p>
    <w:p w14:paraId="33177EE6">
      <w:pPr>
        <w:spacing w:line="440" w:lineRule="exact"/>
        <w:jc w:val="center"/>
        <w:outlineLvl w:val="0"/>
        <w:rPr>
          <w:rFonts w:ascii="宋体" w:hAnsi="宋体" w:eastAsia="宋体" w:cs="宋体"/>
          <w:b/>
          <w:bCs/>
          <w:sz w:val="36"/>
          <w:szCs w:val="36"/>
        </w:rPr>
      </w:pPr>
    </w:p>
    <w:p w14:paraId="7B2DE289">
      <w:pPr>
        <w:pStyle w:val="40"/>
        <w:rPr>
          <w:rFonts w:hAnsi="宋体"/>
          <w:color w:val="auto"/>
        </w:rPr>
      </w:pPr>
    </w:p>
    <w:p w14:paraId="77DBD129">
      <w:pPr>
        <w:spacing w:line="440" w:lineRule="exact"/>
        <w:jc w:val="center"/>
        <w:outlineLvl w:val="0"/>
        <w:rPr>
          <w:rFonts w:ascii="宋体" w:hAnsi="宋体" w:eastAsia="宋体" w:cs="宋体"/>
          <w:b/>
          <w:bCs/>
          <w:sz w:val="36"/>
          <w:szCs w:val="36"/>
        </w:rPr>
      </w:pPr>
    </w:p>
    <w:p w14:paraId="57C30759">
      <w:pPr>
        <w:spacing w:line="440" w:lineRule="exact"/>
        <w:jc w:val="center"/>
        <w:outlineLvl w:val="0"/>
        <w:rPr>
          <w:rFonts w:ascii="宋体" w:hAnsi="宋体" w:eastAsia="宋体" w:cs="宋体"/>
          <w:b/>
          <w:bCs/>
          <w:sz w:val="36"/>
          <w:szCs w:val="36"/>
        </w:rPr>
      </w:pPr>
    </w:p>
    <w:p w14:paraId="6E64FD94">
      <w:pPr>
        <w:spacing w:line="440" w:lineRule="exact"/>
        <w:jc w:val="center"/>
        <w:outlineLvl w:val="0"/>
        <w:rPr>
          <w:rFonts w:ascii="宋体" w:hAnsi="宋体" w:eastAsia="宋体" w:cs="宋体"/>
          <w:b/>
          <w:bCs/>
          <w:sz w:val="36"/>
          <w:szCs w:val="36"/>
          <w:lang w:eastAsia="zh-CN"/>
        </w:rPr>
      </w:pPr>
      <w:bookmarkStart w:id="42" w:name="_Toc12595"/>
      <w:bookmarkStart w:id="43" w:name="_Toc17143"/>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 xml:space="preserve">部分  </w:t>
      </w:r>
      <w:bookmarkEnd w:id="34"/>
      <w:bookmarkEnd w:id="42"/>
      <w:bookmarkEnd w:id="43"/>
      <w:r>
        <w:rPr>
          <w:rFonts w:hint="eastAsia" w:ascii="宋体" w:hAnsi="宋体" w:eastAsia="宋体" w:cs="宋体"/>
          <w:b/>
          <w:bCs/>
          <w:sz w:val="36"/>
          <w:szCs w:val="36"/>
        </w:rPr>
        <w:t>工程量清单</w:t>
      </w:r>
      <w:r>
        <w:rPr>
          <w:rFonts w:hint="eastAsia" w:ascii="宋体" w:hAnsi="宋体" w:eastAsia="宋体" w:cs="宋体"/>
          <w:b/>
          <w:bCs/>
          <w:sz w:val="36"/>
          <w:szCs w:val="36"/>
          <w:lang w:eastAsia="zh-CN"/>
        </w:rPr>
        <w:t>、图纸</w:t>
      </w:r>
    </w:p>
    <w:p w14:paraId="37D430CD">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14:paraId="69FBBB01">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4AE7FEC8">
      <w:pPr>
        <w:pStyle w:val="40"/>
        <w:rPr>
          <w:rFonts w:hAnsi="宋体"/>
          <w:color w:val="auto"/>
        </w:rPr>
      </w:pPr>
    </w:p>
    <w:p w14:paraId="72F2BCA8">
      <w:pPr>
        <w:rPr>
          <w:rFonts w:ascii="宋体" w:hAnsi="宋体" w:eastAsia="宋体" w:cs="宋体"/>
          <w:sz w:val="24"/>
          <w:szCs w:val="24"/>
        </w:rPr>
      </w:pPr>
    </w:p>
    <w:p w14:paraId="12BE4473">
      <w:pPr>
        <w:pStyle w:val="40"/>
        <w:rPr>
          <w:rFonts w:hAnsi="宋体"/>
          <w:color w:val="auto"/>
        </w:rPr>
      </w:pPr>
    </w:p>
    <w:p w14:paraId="3D85AE1F">
      <w:pPr>
        <w:widowControl/>
        <w:spacing w:line="440" w:lineRule="exact"/>
        <w:jc w:val="center"/>
        <w:outlineLvl w:val="0"/>
        <w:rPr>
          <w:rFonts w:ascii="宋体" w:hAnsi="宋体" w:eastAsia="宋体" w:cs="宋体"/>
          <w:b/>
          <w:sz w:val="36"/>
          <w:szCs w:val="36"/>
        </w:rPr>
      </w:pPr>
    </w:p>
    <w:p w14:paraId="1F186BCD">
      <w:pPr>
        <w:widowControl/>
        <w:spacing w:line="440" w:lineRule="exact"/>
        <w:jc w:val="center"/>
        <w:outlineLvl w:val="0"/>
        <w:rPr>
          <w:rFonts w:ascii="宋体" w:hAnsi="宋体" w:eastAsia="宋体" w:cs="宋体"/>
          <w:b/>
          <w:sz w:val="36"/>
          <w:szCs w:val="36"/>
        </w:rPr>
      </w:pPr>
    </w:p>
    <w:p w14:paraId="1B0A3C8B">
      <w:pPr>
        <w:pStyle w:val="19"/>
        <w:spacing w:line="440" w:lineRule="exact"/>
        <w:rPr>
          <w:rFonts w:ascii="宋体" w:hAnsi="宋体" w:eastAsia="宋体" w:cs="宋体"/>
          <w:lang w:eastAsia="zh-CN"/>
        </w:rPr>
      </w:pPr>
    </w:p>
    <w:p w14:paraId="2E34EECC">
      <w:pPr>
        <w:pStyle w:val="19"/>
        <w:spacing w:line="440" w:lineRule="exact"/>
        <w:rPr>
          <w:rFonts w:ascii="宋体" w:hAnsi="宋体" w:eastAsia="宋体" w:cs="宋体"/>
          <w:lang w:eastAsia="zh-CN"/>
        </w:rPr>
      </w:pPr>
    </w:p>
    <w:p w14:paraId="54605016">
      <w:pPr>
        <w:pStyle w:val="19"/>
        <w:spacing w:line="440" w:lineRule="exact"/>
        <w:rPr>
          <w:rFonts w:ascii="宋体" w:hAnsi="宋体" w:eastAsia="宋体" w:cs="宋体"/>
          <w:lang w:eastAsia="zh-CN"/>
        </w:rPr>
      </w:pPr>
    </w:p>
    <w:p w14:paraId="53C25FD2">
      <w:pPr>
        <w:pStyle w:val="19"/>
        <w:spacing w:line="440" w:lineRule="exact"/>
        <w:rPr>
          <w:rFonts w:ascii="宋体" w:hAnsi="宋体" w:eastAsia="宋体" w:cs="宋体"/>
          <w:lang w:eastAsia="zh-CN"/>
        </w:rPr>
      </w:pPr>
    </w:p>
    <w:p w14:paraId="04CDF150">
      <w:pPr>
        <w:pStyle w:val="19"/>
        <w:spacing w:line="440" w:lineRule="exact"/>
        <w:rPr>
          <w:rFonts w:ascii="宋体" w:hAnsi="宋体" w:eastAsia="宋体" w:cs="宋体"/>
          <w:lang w:eastAsia="zh-CN"/>
        </w:rPr>
      </w:pPr>
    </w:p>
    <w:p w14:paraId="5FFCBC37">
      <w:pPr>
        <w:pStyle w:val="19"/>
        <w:spacing w:line="440" w:lineRule="exact"/>
        <w:rPr>
          <w:rFonts w:ascii="宋体" w:hAnsi="宋体" w:eastAsia="宋体" w:cs="宋体"/>
          <w:lang w:eastAsia="zh-CN"/>
        </w:rPr>
      </w:pPr>
      <w:bookmarkStart w:id="44" w:name="_Toc22389"/>
    </w:p>
    <w:p w14:paraId="6255927E">
      <w:pPr>
        <w:rPr>
          <w:rFonts w:ascii="宋体" w:hAnsi="宋体" w:eastAsia="宋体" w:cs="宋体"/>
          <w:lang w:eastAsia="zh-CN"/>
        </w:rPr>
      </w:pPr>
      <w:r>
        <w:rPr>
          <w:rFonts w:hint="eastAsia" w:ascii="宋体" w:hAnsi="宋体" w:eastAsia="宋体" w:cs="宋体"/>
          <w:lang w:eastAsia="zh-CN"/>
        </w:rPr>
        <w:br w:type="page"/>
      </w:r>
    </w:p>
    <w:p w14:paraId="2C994FF7">
      <w:pPr>
        <w:pStyle w:val="19"/>
        <w:spacing w:line="440" w:lineRule="exact"/>
        <w:rPr>
          <w:rFonts w:ascii="宋体" w:hAnsi="宋体" w:eastAsia="宋体" w:cs="宋体"/>
        </w:rPr>
      </w:pPr>
      <w:bookmarkStart w:id="45" w:name="_Toc29895"/>
      <w:bookmarkStart w:id="46" w:name="_Toc1891"/>
      <w:r>
        <w:rPr>
          <w:rFonts w:hint="eastAsia" w:ascii="宋体" w:hAnsi="宋体" w:eastAsia="宋体" w:cs="宋体"/>
          <w:lang w:eastAsia="zh-CN"/>
        </w:rPr>
        <w:t xml:space="preserve">第七部分  </w:t>
      </w:r>
      <w:r>
        <w:rPr>
          <w:rFonts w:hint="eastAsia" w:ascii="宋体" w:hAnsi="宋体" w:eastAsia="宋体" w:cs="宋体"/>
        </w:rPr>
        <w:t>合同条款及格式</w:t>
      </w:r>
      <w:bookmarkEnd w:id="44"/>
      <w:bookmarkEnd w:id="45"/>
      <w:bookmarkEnd w:id="46"/>
    </w:p>
    <w:p w14:paraId="26236FB0">
      <w:pPr>
        <w:jc w:val="center"/>
        <w:rPr>
          <w:rFonts w:ascii="宋体" w:hAnsi="宋体" w:eastAsia="宋体" w:cs="宋体"/>
          <w:lang w:eastAsia="zh-CN"/>
        </w:rPr>
      </w:pPr>
      <w:r>
        <w:rPr>
          <w:rFonts w:hint="eastAsia" w:ascii="宋体" w:hAnsi="宋体" w:eastAsia="宋体" w:cs="宋体"/>
          <w:lang w:eastAsia="zh-CN"/>
        </w:rPr>
        <w:t xml:space="preserve">              </w:t>
      </w:r>
    </w:p>
    <w:p w14:paraId="0EE4C227">
      <w:pPr>
        <w:jc w:val="center"/>
        <w:rPr>
          <w:rFonts w:ascii="宋体" w:hAnsi="宋体" w:eastAsia="宋体" w:cs="宋体"/>
          <w:b/>
          <w:sz w:val="44"/>
          <w:szCs w:val="44"/>
        </w:rPr>
      </w:pPr>
      <w:r>
        <w:rPr>
          <w:rFonts w:hint="eastAsia" w:ascii="宋体" w:hAnsi="宋体" w:eastAsia="宋体" w:cs="宋体"/>
          <w:b/>
          <w:sz w:val="44"/>
          <w:szCs w:val="44"/>
        </w:rPr>
        <w:t>建设工程施工合同</w:t>
      </w:r>
    </w:p>
    <w:p w14:paraId="270D535C">
      <w:pPr>
        <w:jc w:val="center"/>
        <w:rPr>
          <w:rFonts w:ascii="宋体" w:hAnsi="宋体" w:eastAsia="宋体" w:cs="宋体"/>
          <w:b/>
          <w:sz w:val="44"/>
          <w:szCs w:val="44"/>
        </w:rPr>
      </w:pPr>
      <w:r>
        <w:rPr>
          <w:rFonts w:hint="eastAsia" w:ascii="宋体" w:hAnsi="宋体" w:eastAsia="宋体" w:cs="宋体"/>
          <w:b/>
          <w:sz w:val="44"/>
          <w:szCs w:val="44"/>
        </w:rPr>
        <w:t>（示范文本）</w:t>
      </w:r>
    </w:p>
    <w:p w14:paraId="104F6464">
      <w:pPr>
        <w:jc w:val="center"/>
        <w:rPr>
          <w:rFonts w:ascii="宋体" w:hAnsi="宋体" w:eastAsia="宋体" w:cs="宋体"/>
          <w:b/>
          <w:sz w:val="52"/>
          <w:szCs w:val="52"/>
        </w:rPr>
      </w:pPr>
    </w:p>
    <w:p w14:paraId="3EEEEBE9">
      <w:pPr>
        <w:jc w:val="center"/>
        <w:rPr>
          <w:rFonts w:ascii="宋体" w:hAnsi="宋体" w:eastAsia="宋体" w:cs="宋体"/>
          <w:b/>
          <w:sz w:val="72"/>
          <w:szCs w:val="72"/>
        </w:rPr>
      </w:pPr>
    </w:p>
    <w:p w14:paraId="0F9FBC2D">
      <w:pPr>
        <w:jc w:val="center"/>
        <w:rPr>
          <w:rFonts w:ascii="宋体" w:hAnsi="宋体" w:eastAsia="宋体" w:cs="宋体"/>
          <w:b/>
          <w:sz w:val="72"/>
          <w:szCs w:val="72"/>
        </w:rPr>
      </w:pPr>
    </w:p>
    <w:p w14:paraId="4DE9751C">
      <w:pPr>
        <w:rPr>
          <w:rFonts w:ascii="宋体" w:hAnsi="宋体" w:eastAsia="宋体" w:cs="宋体"/>
          <w:b/>
          <w:sz w:val="28"/>
          <w:szCs w:val="28"/>
        </w:rPr>
      </w:pPr>
    </w:p>
    <w:p w14:paraId="49D7BBAD">
      <w:pPr>
        <w:rPr>
          <w:rFonts w:ascii="宋体" w:hAnsi="宋体" w:eastAsia="宋体" w:cs="宋体"/>
          <w:b/>
          <w:sz w:val="28"/>
          <w:szCs w:val="28"/>
        </w:rPr>
      </w:pPr>
    </w:p>
    <w:p w14:paraId="032D30D8">
      <w:pPr>
        <w:rPr>
          <w:rFonts w:ascii="宋体" w:hAnsi="宋体" w:eastAsia="宋体" w:cs="宋体"/>
          <w:b/>
          <w:sz w:val="28"/>
          <w:szCs w:val="28"/>
        </w:rPr>
      </w:pPr>
    </w:p>
    <w:p w14:paraId="753B056A">
      <w:pPr>
        <w:rPr>
          <w:rFonts w:ascii="宋体" w:hAnsi="宋体" w:eastAsia="宋体" w:cs="宋体"/>
          <w:b/>
          <w:sz w:val="28"/>
          <w:szCs w:val="28"/>
        </w:rPr>
      </w:pPr>
    </w:p>
    <w:p w14:paraId="046E08EF">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61F0E7B7">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14:paraId="61F0E7B7">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14:paraId="74D1D74E">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14:paraId="74D1D74E">
                      <w:pPr>
                        <w:rPr>
                          <w:b/>
                          <w:bCs/>
                          <w:sz w:val="32"/>
                        </w:rPr>
                      </w:pPr>
                    </w:p>
                  </w:txbxContent>
                </v:textbox>
              </v:shape>
            </w:pict>
          </mc:Fallback>
        </mc:AlternateContent>
      </w:r>
      <w:r>
        <w:rPr>
          <w:rFonts w:hint="eastAsia" w:ascii="宋体" w:hAnsi="宋体" w:eastAsia="宋体" w:cs="宋体"/>
          <w:b/>
          <w:sz w:val="32"/>
          <w:szCs w:val="28"/>
        </w:rPr>
        <w:t>住房城乡建设部</w:t>
      </w:r>
    </w:p>
    <w:p w14:paraId="1166A259">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14:paraId="23694ACC">
      <w:pPr>
        <w:rPr>
          <w:rFonts w:ascii="宋体" w:hAnsi="宋体" w:eastAsia="宋体" w:cs="宋体"/>
          <w:b/>
        </w:rPr>
      </w:pPr>
    </w:p>
    <w:p w14:paraId="31C4DA46">
      <w:pPr>
        <w:pStyle w:val="5"/>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7" w:name="_Toc296890982"/>
      <w:bookmarkStart w:id="48" w:name="_Toc351203480"/>
      <w:bookmarkStart w:id="49" w:name="_Toc296503025"/>
    </w:p>
    <w:bookmarkEnd w:id="47"/>
    <w:bookmarkEnd w:id="48"/>
    <w:bookmarkEnd w:id="49"/>
    <w:p w14:paraId="2527548C">
      <w:pPr>
        <w:pStyle w:val="43"/>
        <w:rPr>
          <w:rFonts w:ascii="宋体" w:hAnsi="宋体" w:cs="宋体"/>
        </w:rPr>
      </w:pPr>
    </w:p>
    <w:p w14:paraId="2E74ABA8">
      <w:pPr>
        <w:ind w:right="2849" w:rightChars="1295"/>
        <w:jc w:val="center"/>
        <w:rPr>
          <w:rFonts w:ascii="宋体" w:hAnsi="宋体"/>
          <w:b/>
          <w:sz w:val="28"/>
        </w:rPr>
      </w:pPr>
      <w:bookmarkStart w:id="50" w:name="_Toc17109"/>
      <w:bookmarkStart w:id="51" w:name="_Toc4813"/>
      <w:bookmarkStart w:id="52" w:name="_Toc18562"/>
      <w:r>
        <w:rPr>
          <w:rFonts w:hint="eastAsia" w:ascii="宋体" w:hAnsi="宋体"/>
          <w:b/>
          <w:sz w:val="28"/>
          <w:lang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14:paraId="7879F43E">
      <w:pPr>
        <w:pStyle w:val="13"/>
        <w:spacing w:line="440" w:lineRule="exact"/>
        <w:rPr>
          <w:rFonts w:hAnsi="宋体" w:cs="宋体"/>
        </w:rPr>
      </w:pPr>
    </w:p>
    <w:p w14:paraId="760981FE">
      <w:pPr>
        <w:pStyle w:val="13"/>
        <w:spacing w:line="440" w:lineRule="exact"/>
        <w:rPr>
          <w:rFonts w:hAnsi="宋体" w:cs="宋体"/>
          <w:bCs/>
          <w:u w:val="single"/>
        </w:rPr>
      </w:pPr>
      <w:r>
        <w:rPr>
          <w:rFonts w:hint="eastAsia" w:hAnsi="宋体" w:cs="宋体"/>
        </w:rPr>
        <w:t>发包人（全称）：</w:t>
      </w:r>
      <w:r>
        <w:rPr>
          <w:rFonts w:hint="eastAsia" w:hAnsi="宋体" w:cs="宋体"/>
          <w:u w:val="single"/>
        </w:rPr>
        <w:t>博爱县金城乡人民政府</w:t>
      </w:r>
      <w:r>
        <w:rPr>
          <w:rFonts w:hint="eastAsia" w:hAnsi="宋体" w:cs="宋体"/>
          <w:u w:val="single"/>
          <w:lang w:eastAsia="zh-CN"/>
        </w:rPr>
        <w:t xml:space="preserve"> </w:t>
      </w:r>
    </w:p>
    <w:p w14:paraId="1F7FB032">
      <w:pPr>
        <w:pStyle w:val="13"/>
        <w:spacing w:line="440" w:lineRule="exact"/>
        <w:rPr>
          <w:rFonts w:hAnsi="宋体" w:cs="宋体"/>
          <w:u w:val="single"/>
        </w:rPr>
      </w:pPr>
      <w:r>
        <w:rPr>
          <w:rFonts w:hint="eastAsia" w:hAnsi="宋体" w:cs="宋体"/>
        </w:rPr>
        <w:t>承包人（全称）：</w:t>
      </w:r>
      <w:r>
        <w:rPr>
          <w:rFonts w:hint="eastAsia" w:hAnsi="宋体" w:cs="宋体"/>
          <w:u w:val="single"/>
        </w:rPr>
        <w:t xml:space="preserve">                      </w:t>
      </w:r>
    </w:p>
    <w:p w14:paraId="5F36A124">
      <w:pPr>
        <w:pStyle w:val="13"/>
        <w:spacing w:line="440" w:lineRule="exact"/>
        <w:rPr>
          <w:rFonts w:hAnsi="宋体" w:cs="宋体"/>
          <w:b/>
          <w:u w:val="single"/>
        </w:rPr>
      </w:pPr>
      <w:r>
        <w:rPr>
          <w:rFonts w:hint="eastAsia" w:hAnsi="宋体" w:cs="宋体"/>
        </w:rPr>
        <w:t xml:space="preserve">    根据《中华人民共和国</w:t>
      </w:r>
      <w:r>
        <w:rPr>
          <w:rFonts w:hint="eastAsia" w:hAnsi="宋体" w:cs="宋体"/>
          <w:lang w:eastAsia="zh-CN"/>
        </w:rPr>
        <w:t>民法典</w:t>
      </w:r>
      <w:r>
        <w:rPr>
          <w:rFonts w:hint="eastAsia" w:hAnsi="宋体" w:cs="宋体"/>
        </w:rPr>
        <w:t>》、《中华人民共和国建筑法》及有关法律规定，遵循平等、自愿、公平和诚实信用的原则，双方就</w:t>
      </w:r>
      <w:r>
        <w:rPr>
          <w:rFonts w:hint="eastAsia" w:hAnsi="宋体" w:cs="宋体"/>
          <w:bCs/>
          <w:u w:val="single"/>
        </w:rPr>
        <w:t xml:space="preserve"> 2024年度博爱县金城乡薛村仓储项目   </w:t>
      </w:r>
      <w:r>
        <w:rPr>
          <w:rFonts w:hint="eastAsia" w:hAnsi="宋体" w:cs="宋体"/>
        </w:rPr>
        <w:t>工程施工及有关事项协商一致，共同达成如下协议：</w:t>
      </w:r>
    </w:p>
    <w:p w14:paraId="10581F86">
      <w:pPr>
        <w:pStyle w:val="13"/>
        <w:spacing w:line="440" w:lineRule="exact"/>
        <w:rPr>
          <w:rFonts w:hAnsi="宋体" w:cs="宋体"/>
        </w:rPr>
      </w:pPr>
      <w:bookmarkStart w:id="53" w:name="_Toc351203481"/>
      <w:r>
        <w:rPr>
          <w:rFonts w:hint="eastAsia" w:hAnsi="宋体" w:cs="宋体"/>
        </w:rPr>
        <w:t>一、工程概况</w:t>
      </w:r>
      <w:bookmarkEnd w:id="53"/>
    </w:p>
    <w:p w14:paraId="6BD7E683">
      <w:pPr>
        <w:pStyle w:val="42"/>
        <w:widowControl w:val="0"/>
        <w:pBdr>
          <w:bottom w:val="none" w:color="auto" w:sz="0" w:space="0"/>
        </w:pBdr>
        <w:spacing w:beforeAutospacing="0" w:afterAutospacing="0" w:line="360" w:lineRule="auto"/>
        <w:jc w:val="both"/>
        <w:textAlignment w:val="auto"/>
        <w:rPr>
          <w:rFonts w:hint="default" w:hAnsi="宋体" w:cs="宋体"/>
          <w:b/>
          <w:u w:val="single"/>
          <w:lang w:val="en-US" w:eastAsia="zh-CN"/>
        </w:rPr>
      </w:pPr>
      <w:r>
        <w:rPr>
          <w:rFonts w:hint="eastAsia" w:ascii="宋体" w:hAnsi="宋体" w:eastAsia="方正书宋_GBK" w:cs="宋体"/>
          <w:b w:val="0"/>
          <w:bCs/>
          <w:sz w:val="22"/>
          <w:szCs w:val="21"/>
          <w:lang w:val="en-US" w:eastAsia="en-US" w:bidi="ar-SA"/>
        </w:rPr>
        <w:t>1.工程名称：</w:t>
      </w:r>
      <w:r>
        <w:rPr>
          <w:rFonts w:hint="eastAsia" w:ascii="宋体" w:hAnsi="宋体" w:eastAsia="方正书宋_GBK" w:cs="宋体"/>
          <w:b w:val="0"/>
          <w:bCs/>
          <w:sz w:val="22"/>
          <w:szCs w:val="21"/>
          <w:u w:val="single"/>
          <w:lang w:val="en-US" w:eastAsia="en-US" w:bidi="ar-SA"/>
        </w:rPr>
        <w:t xml:space="preserve">2024年度博爱县金城乡薛村仓储项目 </w:t>
      </w:r>
    </w:p>
    <w:p w14:paraId="53B20AA9">
      <w:pPr>
        <w:pStyle w:val="13"/>
        <w:spacing w:line="440" w:lineRule="exact"/>
        <w:rPr>
          <w:rFonts w:hAnsi="宋体" w:cs="宋体"/>
          <w:bCs/>
          <w:lang w:eastAsia="zh-CN"/>
        </w:rPr>
      </w:pPr>
      <w:r>
        <w:rPr>
          <w:rFonts w:hint="eastAsia" w:hAnsi="宋体" w:cs="宋体"/>
          <w:bCs/>
        </w:rPr>
        <w:t>2.工程地点：</w:t>
      </w:r>
      <w:r>
        <w:rPr>
          <w:rFonts w:hint="eastAsia" w:hAnsi="宋体" w:cs="宋体"/>
          <w:u w:val="single"/>
        </w:rPr>
        <w:t xml:space="preserve">  博爱县金城乡</w:t>
      </w:r>
      <w:r>
        <w:rPr>
          <w:rFonts w:hint="eastAsia" w:hAnsi="宋体" w:cs="宋体"/>
          <w:bCs/>
          <w:u w:val="single"/>
        </w:rPr>
        <w:t xml:space="preserve">   </w:t>
      </w:r>
      <w:r>
        <w:rPr>
          <w:rFonts w:hint="eastAsia" w:hAnsi="宋体" w:cs="宋体"/>
          <w:lang w:eastAsia="zh-CN"/>
        </w:rPr>
        <w:t xml:space="preserve"> </w:t>
      </w:r>
    </w:p>
    <w:p w14:paraId="520ADC32">
      <w:pPr>
        <w:pStyle w:val="13"/>
        <w:spacing w:line="440" w:lineRule="exact"/>
        <w:rPr>
          <w:rFonts w:hAnsi="宋体" w:cs="宋体"/>
          <w:bCs/>
        </w:rPr>
      </w:pPr>
      <w:r>
        <w:rPr>
          <w:rFonts w:hint="eastAsia" w:hAnsi="宋体" w:cs="宋体"/>
          <w:bCs/>
        </w:rPr>
        <w:t>3.工程立项批准文号：</w:t>
      </w:r>
      <w:r>
        <w:rPr>
          <w:rFonts w:hint="eastAsia" w:hAnsi="宋体" w:cs="宋体"/>
          <w:u w:val="single"/>
        </w:rPr>
        <w:t xml:space="preserve">  </w:t>
      </w:r>
      <w:r>
        <w:rPr>
          <w:rFonts w:hint="eastAsia" w:hAnsi="宋体" w:cs="宋体"/>
          <w:bCs/>
        </w:rPr>
        <w:t>。</w:t>
      </w:r>
    </w:p>
    <w:p w14:paraId="55D49C3E">
      <w:pPr>
        <w:pStyle w:val="13"/>
        <w:spacing w:line="440" w:lineRule="exact"/>
        <w:rPr>
          <w:rFonts w:hAnsi="宋体" w:cs="宋体"/>
          <w:bCs/>
          <w:u w:val="single"/>
        </w:rPr>
      </w:pPr>
      <w:r>
        <w:rPr>
          <w:rFonts w:hint="eastAsia" w:hAnsi="宋体" w:cs="宋体"/>
          <w:bCs/>
        </w:rPr>
        <w:t>4.资金来源：</w:t>
      </w:r>
      <w:r>
        <w:rPr>
          <w:rFonts w:hint="eastAsia" w:hAnsi="宋体" w:cs="宋体"/>
          <w:u w:val="single"/>
        </w:rPr>
        <w:t xml:space="preserve">    </w:t>
      </w:r>
      <w:r>
        <w:rPr>
          <w:rFonts w:hint="eastAsia" w:hAnsi="宋体" w:cs="宋体"/>
          <w:u w:val="single"/>
          <w:lang w:eastAsia="zh-CN"/>
        </w:rPr>
        <w:t xml:space="preserve"> </w:t>
      </w:r>
      <w:r>
        <w:rPr>
          <w:rFonts w:hint="eastAsia" w:hAnsi="宋体" w:cs="宋体"/>
          <w:u w:val="single"/>
        </w:rPr>
        <w:t xml:space="preserve">   </w:t>
      </w:r>
      <w:r>
        <w:rPr>
          <w:rFonts w:hint="eastAsia" w:hAnsi="宋体" w:cs="宋体"/>
          <w:u w:val="single"/>
          <w:lang w:eastAsia="zh-CN"/>
        </w:rPr>
        <w:t xml:space="preserve">         </w:t>
      </w:r>
      <w:r>
        <w:rPr>
          <w:rFonts w:hint="eastAsia" w:hAnsi="宋体" w:cs="宋体"/>
          <w:bCs/>
        </w:rPr>
        <w:t>。</w:t>
      </w:r>
    </w:p>
    <w:p w14:paraId="40D5922D">
      <w:pPr>
        <w:pStyle w:val="13"/>
        <w:spacing w:line="440" w:lineRule="exact"/>
        <w:rPr>
          <w:rFonts w:hAnsi="宋体" w:cs="宋体"/>
          <w:u w:val="single"/>
        </w:rPr>
      </w:pPr>
      <w:r>
        <w:rPr>
          <w:rFonts w:hint="eastAsia" w:hAnsi="宋体" w:cs="宋体"/>
          <w:bCs/>
        </w:rPr>
        <w:t>5.工程内容：</w:t>
      </w:r>
      <w:r>
        <w:rPr>
          <w:rFonts w:hint="eastAsia" w:hAnsi="宋体" w:cs="宋体"/>
        </w:rPr>
        <w:t xml:space="preserve"> </w:t>
      </w:r>
    </w:p>
    <w:p w14:paraId="770A1214">
      <w:pPr>
        <w:autoSpaceDN/>
        <w:adjustRightInd w:val="0"/>
        <w:snapToGrid w:val="0"/>
        <w:spacing w:line="420" w:lineRule="exact"/>
        <w:rPr>
          <w:rFonts w:hAnsi="宋体" w:cs="宋体"/>
          <w:bCs/>
          <w:szCs w:val="21"/>
          <w:u w:val="single"/>
          <w:lang w:eastAsia="zh-CN"/>
        </w:rPr>
      </w:pPr>
      <w:r>
        <w:rPr>
          <w:rFonts w:hint="eastAsia" w:hAnsi="宋体" w:cs="宋体"/>
          <w:bCs/>
          <w:szCs w:val="21"/>
        </w:rPr>
        <w:t>6.工程承包范围：</w:t>
      </w:r>
      <w:r>
        <w:rPr>
          <w:rFonts w:hint="eastAsia" w:hAnsi="宋体" w:cs="宋体"/>
          <w:bCs/>
          <w:szCs w:val="21"/>
          <w:u w:val="single"/>
        </w:rPr>
        <w:t>招标文件、工程量清单、图纸、补充文件及答疑纪要等全部内容</w:t>
      </w:r>
      <w:r>
        <w:rPr>
          <w:rFonts w:hint="eastAsia" w:hAnsi="宋体" w:cs="宋体"/>
          <w:bCs/>
          <w:szCs w:val="21"/>
          <w:u w:val="single"/>
          <w:lang w:eastAsia="zh-CN"/>
        </w:rPr>
        <w:t>。</w:t>
      </w:r>
    </w:p>
    <w:p w14:paraId="1342FC52">
      <w:pPr>
        <w:pStyle w:val="13"/>
        <w:spacing w:line="440" w:lineRule="exact"/>
        <w:rPr>
          <w:rFonts w:hAnsi="宋体" w:cs="宋体"/>
          <w:lang w:eastAsia="zh-CN"/>
        </w:rPr>
      </w:pPr>
      <w:r>
        <w:rPr>
          <w:rFonts w:hint="eastAsia" w:hAnsi="宋体" w:cs="宋体"/>
        </w:rPr>
        <w:t>二、合同</w:t>
      </w:r>
      <w:r>
        <w:rPr>
          <w:rFonts w:hint="eastAsia" w:hAnsi="宋体" w:cs="宋体"/>
          <w:lang w:eastAsia="zh-CN"/>
        </w:rPr>
        <w:t>合同履行期限</w:t>
      </w:r>
    </w:p>
    <w:p w14:paraId="407A0641">
      <w:pPr>
        <w:pStyle w:val="13"/>
        <w:spacing w:line="440" w:lineRule="exact"/>
        <w:rPr>
          <w:rFonts w:hAnsi="宋体" w:cs="宋体"/>
        </w:rPr>
      </w:pPr>
      <w:r>
        <w:rPr>
          <w:rFonts w:hint="eastAsia" w:hAnsi="宋体" w:cs="宋体"/>
        </w:rPr>
        <w:t>计划开工日期：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2AC0B2CA">
      <w:pPr>
        <w:pStyle w:val="13"/>
        <w:spacing w:line="440" w:lineRule="exact"/>
        <w:rPr>
          <w:rFonts w:hAnsi="宋体" w:cs="宋体"/>
        </w:rPr>
      </w:pPr>
      <w:r>
        <w:rPr>
          <w:rFonts w:hint="eastAsia" w:hAnsi="宋体" w:cs="宋体"/>
        </w:rPr>
        <w:t>计划竣工日期：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539CDCE5">
      <w:pPr>
        <w:pStyle w:val="13"/>
        <w:spacing w:line="440" w:lineRule="exact"/>
        <w:rPr>
          <w:rFonts w:hAnsi="宋体" w:cs="宋体"/>
        </w:rPr>
      </w:pPr>
      <w:r>
        <w:rPr>
          <w:rFonts w:hint="eastAsia" w:hAnsi="宋体" w:cs="宋体"/>
          <w:lang w:eastAsia="zh-CN"/>
        </w:rPr>
        <w:t>合同履行期限</w:t>
      </w:r>
      <w:r>
        <w:rPr>
          <w:rFonts w:hint="eastAsia" w:hAnsi="宋体" w:cs="宋体"/>
        </w:rPr>
        <w:t>总日历天数：</w:t>
      </w:r>
      <w:r>
        <w:rPr>
          <w:rFonts w:hint="eastAsia" w:hAnsi="宋体" w:cs="宋体"/>
          <w:lang w:val="en-US" w:eastAsia="zh-CN"/>
        </w:rPr>
        <w:t>40</w:t>
      </w:r>
      <w:r>
        <w:rPr>
          <w:rFonts w:hint="eastAsia" w:hAnsi="宋体" w:cs="宋体"/>
          <w:u w:val="single"/>
          <w:lang w:eastAsia="zh-CN"/>
        </w:rPr>
        <w:t>日历天</w:t>
      </w:r>
      <w:r>
        <w:rPr>
          <w:rFonts w:hint="eastAsia" w:hAnsi="宋体" w:cs="宋体"/>
        </w:rPr>
        <w:t>。</w:t>
      </w:r>
      <w:r>
        <w:rPr>
          <w:rFonts w:hint="eastAsia" w:hAnsi="宋体" w:cs="宋体"/>
          <w:lang w:eastAsia="zh-CN"/>
        </w:rPr>
        <w:t>合同履行期限</w:t>
      </w:r>
      <w:r>
        <w:rPr>
          <w:rFonts w:hint="eastAsia" w:hAnsi="宋体" w:cs="宋体"/>
        </w:rPr>
        <w:t>总日历天数与根据前述计划开竣工日期计算的</w:t>
      </w:r>
      <w:r>
        <w:rPr>
          <w:rFonts w:hint="eastAsia" w:hAnsi="宋体" w:cs="宋体"/>
          <w:lang w:eastAsia="zh-CN"/>
        </w:rPr>
        <w:t>合同履行期限</w:t>
      </w:r>
      <w:r>
        <w:rPr>
          <w:rFonts w:hint="eastAsia" w:hAnsi="宋体" w:cs="宋体"/>
        </w:rPr>
        <w:t>天数不一致的，以</w:t>
      </w:r>
      <w:r>
        <w:rPr>
          <w:rFonts w:hint="eastAsia" w:hAnsi="宋体" w:cs="宋体"/>
          <w:lang w:eastAsia="zh-CN"/>
        </w:rPr>
        <w:t>合同履行期限</w:t>
      </w:r>
      <w:r>
        <w:rPr>
          <w:rFonts w:hint="eastAsia" w:hAnsi="宋体" w:cs="宋体"/>
        </w:rPr>
        <w:t>总日历天数为准。</w:t>
      </w:r>
    </w:p>
    <w:p w14:paraId="5F7EC4A1">
      <w:pPr>
        <w:pStyle w:val="13"/>
        <w:spacing w:line="440" w:lineRule="exact"/>
        <w:rPr>
          <w:rFonts w:hAnsi="宋体" w:cs="宋体"/>
        </w:rPr>
      </w:pPr>
      <w:r>
        <w:rPr>
          <w:rFonts w:hint="eastAsia" w:hAnsi="宋体" w:cs="宋体"/>
        </w:rPr>
        <w:t>三、质量标准</w:t>
      </w:r>
    </w:p>
    <w:p w14:paraId="7E5B5263">
      <w:pPr>
        <w:pStyle w:val="13"/>
        <w:spacing w:line="440" w:lineRule="exact"/>
        <w:rPr>
          <w:rFonts w:hAnsi="宋体" w:cs="宋体"/>
        </w:rPr>
      </w:pPr>
      <w:r>
        <w:rPr>
          <w:rFonts w:hint="eastAsia" w:hAnsi="宋体" w:cs="宋体"/>
        </w:rPr>
        <w:t>工程质量符合</w:t>
      </w:r>
      <w:r>
        <w:rPr>
          <w:rFonts w:hint="eastAsia" w:hAnsi="宋体" w:cs="宋体"/>
          <w:u w:val="single"/>
        </w:rPr>
        <w:t xml:space="preserve"> 合格  </w:t>
      </w:r>
      <w:r>
        <w:rPr>
          <w:rFonts w:hint="eastAsia" w:hAnsi="宋体" w:cs="宋体"/>
        </w:rPr>
        <w:t>标准。</w:t>
      </w:r>
    </w:p>
    <w:p w14:paraId="623D6053">
      <w:pPr>
        <w:pStyle w:val="13"/>
        <w:spacing w:line="440" w:lineRule="exact"/>
        <w:rPr>
          <w:rFonts w:hAnsi="宋体" w:cs="宋体"/>
        </w:rPr>
      </w:pPr>
      <w:r>
        <w:rPr>
          <w:rFonts w:hint="eastAsia" w:hAnsi="宋体" w:cs="宋体"/>
        </w:rPr>
        <w:t>四、签约合同价与合同价格形式</w:t>
      </w:r>
    </w:p>
    <w:p w14:paraId="5339C0B4">
      <w:pPr>
        <w:pStyle w:val="13"/>
        <w:spacing w:line="440" w:lineRule="exact"/>
        <w:rPr>
          <w:rFonts w:hAnsi="宋体" w:cs="宋体"/>
        </w:rPr>
      </w:pPr>
      <w:r>
        <w:rPr>
          <w:rFonts w:hint="eastAsia" w:hAnsi="宋体" w:cs="宋体"/>
        </w:rPr>
        <w:t>1.签约合同价为：</w:t>
      </w:r>
    </w:p>
    <w:p w14:paraId="2966DEA6">
      <w:pPr>
        <w:pStyle w:val="13"/>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p w14:paraId="29574F6D">
      <w:pPr>
        <w:pStyle w:val="13"/>
        <w:spacing w:line="440" w:lineRule="exact"/>
        <w:rPr>
          <w:rFonts w:hAnsi="宋体" w:cs="宋体"/>
        </w:rPr>
      </w:pPr>
      <w:r>
        <w:rPr>
          <w:rFonts w:hint="eastAsia" w:hAnsi="宋体" w:cs="宋体"/>
        </w:rPr>
        <w:t>其中：</w:t>
      </w:r>
    </w:p>
    <w:p w14:paraId="13A88A8B">
      <w:pPr>
        <w:pStyle w:val="13"/>
        <w:spacing w:line="440" w:lineRule="exact"/>
        <w:rPr>
          <w:rFonts w:hAnsi="宋体" w:cs="宋体"/>
        </w:rPr>
      </w:pPr>
      <w:r>
        <w:rPr>
          <w:rFonts w:hint="eastAsia" w:hAnsi="宋体" w:cs="宋体"/>
        </w:rPr>
        <w:t>（1）安全文明施工费：</w:t>
      </w:r>
    </w:p>
    <w:p w14:paraId="252A7710">
      <w:pPr>
        <w:pStyle w:val="13"/>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003D3AD0">
      <w:pPr>
        <w:pStyle w:val="13"/>
        <w:spacing w:line="440" w:lineRule="exact"/>
        <w:rPr>
          <w:rFonts w:hAnsi="宋体" w:cs="宋体"/>
        </w:rPr>
      </w:pPr>
      <w:r>
        <w:rPr>
          <w:rFonts w:hint="eastAsia" w:hAnsi="宋体" w:cs="宋体"/>
        </w:rPr>
        <w:t xml:space="preserve">（2）材料和工程设备暂估价金额： </w:t>
      </w:r>
    </w:p>
    <w:p w14:paraId="417177CA">
      <w:pPr>
        <w:pStyle w:val="13"/>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2F51EF48">
      <w:pPr>
        <w:pStyle w:val="13"/>
        <w:spacing w:line="440" w:lineRule="exact"/>
        <w:rPr>
          <w:rFonts w:hAnsi="宋体" w:cs="宋体"/>
        </w:rPr>
      </w:pPr>
      <w:bookmarkStart w:id="54" w:name="_Toc246996999"/>
      <w:bookmarkStart w:id="55" w:name="_Toc247085771"/>
      <w:bookmarkStart w:id="56" w:name="_Toc344131789"/>
      <w:bookmarkStart w:id="57" w:name="_Toc246996256"/>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14:paraId="67BC6F14">
      <w:pPr>
        <w:pStyle w:val="13"/>
        <w:spacing w:line="440" w:lineRule="exact"/>
        <w:rPr>
          <w:rFonts w:hAnsi="宋体" w:cs="宋体"/>
        </w:rPr>
      </w:pPr>
      <w:r>
        <w:rPr>
          <w:rFonts w:hint="eastAsia" w:hAnsi="宋体" w:cs="宋体"/>
        </w:rPr>
        <w:t>（4）暂列金额：</w:t>
      </w:r>
    </w:p>
    <w:p w14:paraId="6C123C0E">
      <w:pPr>
        <w:pStyle w:val="13"/>
        <w:spacing w:line="440" w:lineRule="exact"/>
        <w:rPr>
          <w:rFonts w:hAnsi="宋体" w:cs="宋体"/>
        </w:rPr>
      </w:pPr>
      <w:r>
        <w:rPr>
          <w:rFonts w:hint="eastAsia" w:hAnsi="宋体" w:cs="宋体"/>
        </w:rPr>
        <w:t>人民币（大写）</w:t>
      </w:r>
      <w:r>
        <w:rPr>
          <w:rFonts w:hint="eastAsia" w:hAnsi="宋体" w:cs="宋体"/>
          <w:u w:val="single"/>
        </w:rPr>
        <w:t xml:space="preserve">       \         </w:t>
      </w:r>
      <w:r>
        <w:rPr>
          <w:rFonts w:hint="eastAsia" w:hAnsi="宋体" w:cs="宋体"/>
        </w:rPr>
        <w:t xml:space="preserve"> (¥</w:t>
      </w:r>
      <w:r>
        <w:rPr>
          <w:rFonts w:hint="eastAsia" w:hAnsi="宋体" w:cs="宋体"/>
          <w:u w:val="single"/>
        </w:rPr>
        <w:t xml:space="preserve">             </w:t>
      </w:r>
      <w:r>
        <w:rPr>
          <w:rFonts w:hint="eastAsia" w:hAnsi="宋体" w:cs="宋体"/>
        </w:rPr>
        <w:t>元)。</w:t>
      </w:r>
    </w:p>
    <w:p w14:paraId="7AE5406A">
      <w:pPr>
        <w:pStyle w:val="13"/>
        <w:numPr>
          <w:ilvl w:val="0"/>
          <w:numId w:val="2"/>
        </w:numPr>
        <w:spacing w:line="440" w:lineRule="exact"/>
        <w:rPr>
          <w:rFonts w:hAnsi="宋体" w:cs="宋体"/>
          <w:u w:val="single"/>
        </w:rPr>
      </w:pPr>
      <w:r>
        <w:rPr>
          <w:rFonts w:hint="eastAsia" w:hAnsi="宋体" w:cs="宋体"/>
        </w:rPr>
        <w:t>合同价格形式：</w:t>
      </w:r>
      <w:r>
        <w:rPr>
          <w:rFonts w:hint="eastAsia" w:hAnsi="宋体" w:cs="宋体"/>
          <w:u w:val="single"/>
          <w:lang w:eastAsia="zh-CN"/>
        </w:rPr>
        <w:t>总价</w:t>
      </w:r>
      <w:r>
        <w:rPr>
          <w:rFonts w:hint="eastAsia" w:hAnsi="宋体" w:cs="宋体"/>
          <w:u w:val="single"/>
        </w:rPr>
        <w:t>合同</w:t>
      </w:r>
    </w:p>
    <w:p w14:paraId="3A6385B9">
      <w:pPr>
        <w:pStyle w:val="13"/>
        <w:spacing w:line="440" w:lineRule="exact"/>
        <w:rPr>
          <w:rFonts w:hAnsi="宋体" w:cs="宋体"/>
        </w:rPr>
      </w:pPr>
      <w:r>
        <w:rPr>
          <w:rFonts w:hint="eastAsia" w:hAnsi="宋体" w:cs="宋体"/>
        </w:rPr>
        <w:t>五、项目经理</w:t>
      </w:r>
    </w:p>
    <w:p w14:paraId="5B3DA545">
      <w:pPr>
        <w:pStyle w:val="13"/>
        <w:spacing w:line="440" w:lineRule="exact"/>
        <w:rPr>
          <w:rFonts w:hAnsi="宋体" w:cs="宋体"/>
          <w:u w:val="single"/>
        </w:rPr>
      </w:pPr>
      <w:r>
        <w:rPr>
          <w:rFonts w:hint="eastAsia" w:hAnsi="宋体" w:cs="宋体"/>
        </w:rPr>
        <w:t>承包人项目经理：</w:t>
      </w:r>
      <w:r>
        <w:rPr>
          <w:rFonts w:hint="eastAsia" w:hAnsi="宋体" w:cs="宋体"/>
          <w:u w:val="single"/>
        </w:rPr>
        <w:t xml:space="preserve">                                 </w:t>
      </w:r>
      <w:r>
        <w:rPr>
          <w:rFonts w:hint="eastAsia" w:hAnsi="宋体" w:cs="宋体"/>
        </w:rPr>
        <w:t>。</w:t>
      </w:r>
    </w:p>
    <w:p w14:paraId="4CAEAF1C">
      <w:pPr>
        <w:pStyle w:val="13"/>
        <w:spacing w:line="440" w:lineRule="exact"/>
        <w:rPr>
          <w:rFonts w:hAnsi="宋体" w:cs="宋体"/>
        </w:rPr>
      </w:pPr>
      <w:r>
        <w:rPr>
          <w:rFonts w:hint="eastAsia" w:hAnsi="宋体" w:cs="宋体"/>
        </w:rPr>
        <w:t>六、合同文件构成</w:t>
      </w:r>
    </w:p>
    <w:p w14:paraId="1720FF97">
      <w:pPr>
        <w:pStyle w:val="13"/>
        <w:spacing w:line="440" w:lineRule="exact"/>
        <w:rPr>
          <w:rFonts w:hAnsi="宋体" w:cs="宋体"/>
          <w:bCs/>
        </w:rPr>
      </w:pPr>
      <w:r>
        <w:rPr>
          <w:rFonts w:hint="eastAsia" w:hAnsi="宋体" w:cs="宋体"/>
          <w:bCs/>
        </w:rPr>
        <w:t>本协议书与下列文件一起构成合同文件：</w:t>
      </w:r>
    </w:p>
    <w:p w14:paraId="032128C8">
      <w:pPr>
        <w:pStyle w:val="13"/>
        <w:spacing w:line="440" w:lineRule="exact"/>
        <w:rPr>
          <w:rFonts w:hAnsi="宋体" w:cs="宋体"/>
        </w:rPr>
      </w:pPr>
      <w:r>
        <w:rPr>
          <w:rFonts w:hint="eastAsia" w:hAnsi="宋体" w:cs="宋体"/>
        </w:rPr>
        <w:t>（1）中标通知书（如果有）；</w:t>
      </w:r>
    </w:p>
    <w:p w14:paraId="6BC2A7F0">
      <w:pPr>
        <w:pStyle w:val="13"/>
        <w:spacing w:line="440" w:lineRule="exact"/>
        <w:rPr>
          <w:rFonts w:hAnsi="宋体" w:cs="宋体"/>
        </w:rPr>
      </w:pPr>
      <w:r>
        <w:rPr>
          <w:rFonts w:hint="eastAsia" w:hAnsi="宋体" w:cs="宋体"/>
        </w:rPr>
        <w:t xml:space="preserve">（2）投标函及其附录（如果有）；                       </w:t>
      </w:r>
    </w:p>
    <w:p w14:paraId="4B86325D">
      <w:pPr>
        <w:pStyle w:val="13"/>
        <w:spacing w:line="440" w:lineRule="exact"/>
        <w:rPr>
          <w:rFonts w:hAnsi="宋体" w:cs="宋体"/>
        </w:rPr>
      </w:pPr>
      <w:r>
        <w:rPr>
          <w:rFonts w:hint="eastAsia" w:hAnsi="宋体" w:cs="宋体"/>
        </w:rPr>
        <w:t>（3）本合同专用合同条款及其附件；</w:t>
      </w:r>
    </w:p>
    <w:p w14:paraId="360FF5F6">
      <w:pPr>
        <w:pStyle w:val="13"/>
        <w:spacing w:line="440" w:lineRule="exact"/>
        <w:rPr>
          <w:rFonts w:hAnsi="宋体" w:cs="宋体"/>
        </w:rPr>
      </w:pPr>
      <w:r>
        <w:rPr>
          <w:rFonts w:hint="eastAsia" w:hAnsi="宋体" w:cs="宋体"/>
        </w:rPr>
        <w:t>（4）本合同通用合同条款；</w:t>
      </w:r>
    </w:p>
    <w:p w14:paraId="70470FEF">
      <w:pPr>
        <w:pStyle w:val="13"/>
        <w:spacing w:line="440" w:lineRule="exact"/>
        <w:rPr>
          <w:rFonts w:hAnsi="宋体" w:cs="宋体"/>
        </w:rPr>
      </w:pPr>
      <w:r>
        <w:rPr>
          <w:rFonts w:hint="eastAsia" w:hAnsi="宋体" w:cs="宋体"/>
        </w:rPr>
        <w:t>（5）技术标准和要求；</w:t>
      </w:r>
    </w:p>
    <w:p w14:paraId="73888FE6">
      <w:pPr>
        <w:pStyle w:val="13"/>
        <w:spacing w:line="440" w:lineRule="exact"/>
        <w:rPr>
          <w:rFonts w:hAnsi="宋体" w:cs="宋体"/>
        </w:rPr>
      </w:pPr>
      <w:r>
        <w:rPr>
          <w:rFonts w:hint="eastAsia" w:hAnsi="宋体" w:cs="宋体"/>
        </w:rPr>
        <w:t xml:space="preserve">（6）图纸；                                            </w:t>
      </w:r>
    </w:p>
    <w:p w14:paraId="0F887D84">
      <w:pPr>
        <w:pStyle w:val="13"/>
        <w:spacing w:line="440" w:lineRule="exact"/>
        <w:rPr>
          <w:rFonts w:hAnsi="宋体" w:cs="宋体"/>
        </w:rPr>
      </w:pPr>
      <w:r>
        <w:rPr>
          <w:rFonts w:hint="eastAsia" w:hAnsi="宋体" w:cs="宋体"/>
        </w:rPr>
        <w:t>（7）已标价工程量清单或预算书；</w:t>
      </w:r>
    </w:p>
    <w:p w14:paraId="1A1EB052">
      <w:pPr>
        <w:pStyle w:val="13"/>
        <w:spacing w:line="440" w:lineRule="exact"/>
        <w:rPr>
          <w:rFonts w:hAnsi="宋体" w:cs="宋体"/>
        </w:rPr>
      </w:pPr>
      <w:r>
        <w:rPr>
          <w:rFonts w:hint="eastAsia" w:hAnsi="宋体" w:cs="宋体"/>
        </w:rPr>
        <w:t>（8）其他合同文件。</w:t>
      </w:r>
    </w:p>
    <w:p w14:paraId="388A9192">
      <w:pPr>
        <w:pStyle w:val="13"/>
        <w:spacing w:line="440" w:lineRule="exact"/>
        <w:ind w:firstLine="110" w:firstLineChars="50"/>
        <w:rPr>
          <w:rFonts w:hAnsi="宋体" w:cs="宋体"/>
        </w:rPr>
      </w:pPr>
      <w:r>
        <w:rPr>
          <w:rFonts w:hint="eastAsia" w:hAnsi="宋体" w:cs="宋体"/>
        </w:rPr>
        <w:t>在合同订立及履行过程中形成的与合同有关的文件均构成合同文件组成部分。</w:t>
      </w:r>
    </w:p>
    <w:p w14:paraId="74A0E54B">
      <w:pPr>
        <w:pStyle w:val="13"/>
        <w:spacing w:line="440" w:lineRule="exact"/>
        <w:ind w:firstLine="440" w:firstLineChars="200"/>
        <w:rPr>
          <w:rFonts w:hAnsi="宋体" w:cs="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14:paraId="39735A67">
      <w:pPr>
        <w:pStyle w:val="13"/>
        <w:spacing w:line="440" w:lineRule="exact"/>
        <w:rPr>
          <w:rFonts w:hAnsi="宋体" w:cs="宋体"/>
          <w:spacing w:val="-4"/>
        </w:rPr>
      </w:pPr>
      <w:r>
        <w:rPr>
          <w:rFonts w:hint="eastAsia" w:hAnsi="宋体" w:cs="宋体"/>
        </w:rPr>
        <w:t>七、</w:t>
      </w:r>
      <w:r>
        <w:rPr>
          <w:rFonts w:hint="eastAsia" w:hAnsi="宋体" w:cs="宋体"/>
          <w:spacing w:val="-4"/>
        </w:rPr>
        <w:t>承诺</w:t>
      </w:r>
    </w:p>
    <w:p w14:paraId="3ABDB3D7">
      <w:pPr>
        <w:pStyle w:val="13"/>
        <w:spacing w:line="440" w:lineRule="exact"/>
        <w:rPr>
          <w:rFonts w:hAnsi="宋体" w:cs="宋体"/>
          <w:bCs/>
          <w:spacing w:val="-4"/>
        </w:rPr>
      </w:pPr>
      <w:r>
        <w:rPr>
          <w:rFonts w:hint="eastAsia" w:hAnsi="宋体" w:cs="宋体"/>
          <w:bCs/>
          <w:spacing w:val="-4"/>
        </w:rPr>
        <w:t>1.发包人承诺按照法律规定履行项目审批手续、筹集工程建设资金并按照合同约定的期限和方式支付合同价款。</w:t>
      </w:r>
    </w:p>
    <w:p w14:paraId="08026BD7">
      <w:pPr>
        <w:pStyle w:val="13"/>
        <w:spacing w:line="440" w:lineRule="exact"/>
        <w:rPr>
          <w:rFonts w:hAnsi="宋体" w:cs="宋体"/>
          <w:bCs/>
          <w:spacing w:val="-4"/>
        </w:rPr>
      </w:pPr>
      <w:r>
        <w:rPr>
          <w:rFonts w:hint="eastAsia" w:hAnsi="宋体" w:cs="宋体"/>
          <w:bCs/>
          <w:spacing w:val="-4"/>
        </w:rPr>
        <w:t>2.承包人承诺按照法律规定及合同约定组织完成工程施工，确保工程质量和安全，不进行转包及违法分包，并在缺陷责任期及保修期内承担相应的工程维修责任。</w:t>
      </w:r>
    </w:p>
    <w:p w14:paraId="3A1FB895">
      <w:pPr>
        <w:pStyle w:val="13"/>
        <w:spacing w:line="440" w:lineRule="exact"/>
        <w:rPr>
          <w:rFonts w:hAnsi="宋体" w:cs="宋体"/>
          <w:bCs/>
          <w:spacing w:val="-4"/>
        </w:rPr>
      </w:pPr>
      <w:r>
        <w:rPr>
          <w:rFonts w:hint="eastAsia" w:hAnsi="宋体" w:cs="宋体"/>
          <w:bCs/>
          <w:spacing w:val="-4"/>
        </w:rPr>
        <w:t>3.发包人和承包人通过招投标形式签订合同的，双方理解并承诺不再就同一工程另行签订与合同实质性内容相背离的协议。</w:t>
      </w:r>
    </w:p>
    <w:p w14:paraId="1B465B7A">
      <w:pPr>
        <w:pStyle w:val="13"/>
        <w:spacing w:line="440" w:lineRule="exact"/>
        <w:rPr>
          <w:rFonts w:hAnsi="宋体" w:cs="宋体"/>
        </w:rPr>
      </w:pPr>
      <w:r>
        <w:rPr>
          <w:rFonts w:hint="eastAsia" w:hAnsi="宋体" w:cs="宋体"/>
        </w:rPr>
        <w:t>八、词语含义</w:t>
      </w:r>
    </w:p>
    <w:p w14:paraId="0261F340">
      <w:pPr>
        <w:pStyle w:val="13"/>
        <w:spacing w:line="440" w:lineRule="exact"/>
        <w:rPr>
          <w:rFonts w:hAnsi="宋体" w:cs="宋体"/>
          <w:bCs/>
        </w:rPr>
      </w:pPr>
      <w:r>
        <w:rPr>
          <w:rFonts w:hint="eastAsia" w:hAnsi="宋体" w:cs="宋体"/>
          <w:bCs/>
        </w:rPr>
        <w:t>本协议书中词语含义与第二部分通用合同条款中赋予的含义相同。</w:t>
      </w:r>
    </w:p>
    <w:p w14:paraId="0AB37426">
      <w:pPr>
        <w:pStyle w:val="13"/>
        <w:spacing w:line="440" w:lineRule="exact"/>
        <w:rPr>
          <w:rFonts w:hAnsi="宋体" w:cs="宋体"/>
          <w:spacing w:val="-4"/>
        </w:rPr>
      </w:pPr>
      <w:r>
        <w:rPr>
          <w:rFonts w:hint="eastAsia" w:hAnsi="宋体" w:cs="宋体"/>
        </w:rPr>
        <w:t>九、</w:t>
      </w:r>
      <w:r>
        <w:rPr>
          <w:rFonts w:hint="eastAsia" w:hAnsi="宋体" w:cs="宋体"/>
          <w:spacing w:val="-4"/>
        </w:rPr>
        <w:t>签订时间</w:t>
      </w:r>
    </w:p>
    <w:p w14:paraId="3D4F548D">
      <w:pPr>
        <w:pStyle w:val="13"/>
        <w:spacing w:line="440" w:lineRule="exact"/>
        <w:rPr>
          <w:rFonts w:hAnsi="宋体" w:cs="宋体"/>
          <w:spacing w:val="-4"/>
        </w:rPr>
      </w:pPr>
      <w:r>
        <w:rPr>
          <w:rFonts w:hint="eastAsia" w:hAnsi="宋体" w:cs="宋体"/>
          <w:spacing w:val="-4"/>
        </w:rPr>
        <w:t>本合同于</w:t>
      </w:r>
      <w:r>
        <w:rPr>
          <w:rFonts w:hint="eastAsia" w:hAnsi="宋体" w:cs="宋体"/>
          <w:bCs/>
          <w:spacing w:val="-4"/>
          <w:u w:val="single"/>
        </w:rPr>
        <w:t xml:space="preserve">         </w:t>
      </w:r>
      <w:r>
        <w:rPr>
          <w:rFonts w:hint="eastAsia" w:hAnsi="宋体" w:cs="宋体"/>
          <w:bCs/>
          <w:spacing w:val="-4"/>
        </w:rPr>
        <w:t>年</w:t>
      </w:r>
      <w:r>
        <w:rPr>
          <w:rFonts w:hint="eastAsia" w:hAnsi="宋体" w:cs="宋体"/>
          <w:bCs/>
          <w:spacing w:val="-4"/>
          <w:u w:val="single"/>
        </w:rPr>
        <w:t xml:space="preserve">      </w:t>
      </w:r>
      <w:r>
        <w:rPr>
          <w:rFonts w:hint="eastAsia" w:hAnsi="宋体" w:cs="宋体"/>
          <w:bCs/>
          <w:spacing w:val="-4"/>
        </w:rPr>
        <w:t>月</w:t>
      </w:r>
      <w:r>
        <w:rPr>
          <w:rFonts w:hint="eastAsia" w:hAnsi="宋体" w:cs="宋体"/>
          <w:bCs/>
          <w:spacing w:val="-4"/>
          <w:u w:val="single"/>
        </w:rPr>
        <w:t xml:space="preserve">      </w:t>
      </w:r>
      <w:r>
        <w:rPr>
          <w:rFonts w:hint="eastAsia" w:hAnsi="宋体" w:cs="宋体"/>
          <w:bCs/>
          <w:spacing w:val="-4"/>
        </w:rPr>
        <w:t>日签订。</w:t>
      </w:r>
    </w:p>
    <w:bookmarkEnd w:id="54"/>
    <w:bookmarkEnd w:id="55"/>
    <w:bookmarkEnd w:id="56"/>
    <w:bookmarkEnd w:id="57"/>
    <w:p w14:paraId="6E109328">
      <w:pPr>
        <w:pStyle w:val="13"/>
        <w:spacing w:line="440" w:lineRule="exact"/>
        <w:rPr>
          <w:rFonts w:hAnsi="宋体" w:cs="宋体"/>
        </w:rPr>
      </w:pPr>
      <w:r>
        <w:rPr>
          <w:rFonts w:hint="eastAsia" w:hAnsi="宋体" w:cs="宋体"/>
        </w:rPr>
        <w:t>十、签订地点</w:t>
      </w:r>
    </w:p>
    <w:p w14:paraId="1A61C5E9">
      <w:pPr>
        <w:pStyle w:val="13"/>
        <w:spacing w:line="440" w:lineRule="exact"/>
        <w:rPr>
          <w:rFonts w:hAnsi="宋体" w:cs="宋体"/>
          <w:bCs/>
        </w:rPr>
      </w:pPr>
      <w:r>
        <w:rPr>
          <w:rFonts w:hint="eastAsia" w:hAnsi="宋体" w:cs="宋体"/>
          <w:bCs/>
        </w:rPr>
        <w:t>本合同在</w:t>
      </w:r>
      <w:r>
        <w:rPr>
          <w:rFonts w:hint="eastAsia" w:hAnsi="宋体" w:cs="宋体"/>
          <w:bCs/>
          <w:u w:val="single"/>
        </w:rPr>
        <w:t xml:space="preserve">                                    </w:t>
      </w:r>
      <w:r>
        <w:rPr>
          <w:rFonts w:hint="eastAsia" w:hAnsi="宋体" w:cs="宋体"/>
          <w:bCs/>
        </w:rPr>
        <w:t>签订。</w:t>
      </w:r>
    </w:p>
    <w:p w14:paraId="77319FC3">
      <w:pPr>
        <w:pStyle w:val="13"/>
        <w:spacing w:line="440" w:lineRule="exact"/>
        <w:rPr>
          <w:rFonts w:hAnsi="宋体" w:cs="宋体"/>
          <w:bCs/>
        </w:rPr>
      </w:pPr>
      <w:r>
        <w:rPr>
          <w:rFonts w:hint="eastAsia" w:hAnsi="宋体" w:cs="宋体"/>
          <w:bCs/>
        </w:rPr>
        <w:t>十一、补充协议</w:t>
      </w:r>
    </w:p>
    <w:p w14:paraId="55A01FEC">
      <w:pPr>
        <w:pStyle w:val="13"/>
        <w:spacing w:line="440" w:lineRule="exact"/>
        <w:rPr>
          <w:rFonts w:hAnsi="宋体" w:cs="宋体"/>
          <w:bCs/>
        </w:rPr>
      </w:pPr>
      <w:r>
        <w:rPr>
          <w:rFonts w:hint="eastAsia" w:hAnsi="宋体" w:cs="宋体"/>
          <w:bCs/>
        </w:rPr>
        <w:t>合同未尽事宜，合同当事人另行签订补充协议，补充协议是合同的组成部分。</w:t>
      </w:r>
    </w:p>
    <w:p w14:paraId="3A9DABFC">
      <w:pPr>
        <w:pStyle w:val="13"/>
        <w:spacing w:line="440" w:lineRule="exact"/>
        <w:rPr>
          <w:rFonts w:hAnsi="宋体" w:cs="宋体"/>
          <w:bCs/>
        </w:rPr>
      </w:pPr>
      <w:bookmarkStart w:id="58" w:name="_Toc351203492"/>
      <w:r>
        <w:rPr>
          <w:rFonts w:hint="eastAsia" w:hAnsi="宋体" w:cs="宋体"/>
          <w:bCs/>
        </w:rPr>
        <w:t>十二、合同生效</w:t>
      </w:r>
      <w:bookmarkEnd w:id="58"/>
    </w:p>
    <w:p w14:paraId="67F22A78">
      <w:pPr>
        <w:pStyle w:val="13"/>
        <w:spacing w:line="440" w:lineRule="exact"/>
        <w:rPr>
          <w:rFonts w:hAnsi="宋体" w:cs="宋体"/>
          <w:bCs/>
          <w:u w:val="single"/>
        </w:rPr>
      </w:pPr>
      <w:r>
        <w:rPr>
          <w:rFonts w:hint="eastAsia" w:hAnsi="宋体" w:cs="宋体"/>
          <w:bCs/>
        </w:rPr>
        <w:t>本合同自</w:t>
      </w:r>
      <w:r>
        <w:rPr>
          <w:rFonts w:hint="eastAsia" w:hAnsi="宋体" w:cs="宋体"/>
          <w:bCs/>
          <w:u w:val="single"/>
        </w:rPr>
        <w:t>发包方和承包方的法定代表人或其授权委托人在协议书上签字并盖单位章后本合同生效。</w:t>
      </w:r>
    </w:p>
    <w:p w14:paraId="443ABBC6">
      <w:pPr>
        <w:pStyle w:val="13"/>
        <w:spacing w:line="440" w:lineRule="exact"/>
        <w:rPr>
          <w:rFonts w:hAnsi="宋体" w:cs="宋体"/>
          <w:bCs/>
        </w:rPr>
      </w:pPr>
      <w:bookmarkStart w:id="59" w:name="_Toc351203493"/>
      <w:r>
        <w:rPr>
          <w:rFonts w:hint="eastAsia" w:hAnsi="宋体" w:cs="宋体"/>
          <w:bCs/>
        </w:rPr>
        <w:t>十三、合同份数</w:t>
      </w:r>
      <w:bookmarkEnd w:id="59"/>
    </w:p>
    <w:p w14:paraId="3C692017">
      <w:pPr>
        <w:pStyle w:val="13"/>
        <w:spacing w:line="440" w:lineRule="exact"/>
        <w:rPr>
          <w:rFonts w:hAnsi="宋体" w:cs="宋体"/>
          <w:bCs/>
        </w:rPr>
      </w:pPr>
      <w:r>
        <w:rPr>
          <w:rFonts w:hint="eastAsia" w:hAnsi="宋体" w:cs="宋体"/>
          <w:bCs/>
        </w:rPr>
        <w:t>本合同一式</w:t>
      </w:r>
      <w:r>
        <w:rPr>
          <w:rFonts w:hint="eastAsia" w:hAnsi="宋体" w:cs="宋体"/>
          <w:bCs/>
          <w:u w:val="single"/>
        </w:rPr>
        <w:t xml:space="preserve"> 陆 </w:t>
      </w:r>
      <w:r>
        <w:rPr>
          <w:rFonts w:hint="eastAsia" w:hAnsi="宋体" w:cs="宋体"/>
          <w:bCs/>
        </w:rPr>
        <w:t>份，均具有同等法律效力，发包人执</w:t>
      </w:r>
      <w:r>
        <w:rPr>
          <w:rFonts w:hint="eastAsia" w:hAnsi="宋体" w:cs="宋体"/>
          <w:bCs/>
          <w:u w:val="single"/>
        </w:rPr>
        <w:t xml:space="preserve">  叁 </w:t>
      </w:r>
      <w:r>
        <w:rPr>
          <w:rFonts w:hint="eastAsia" w:hAnsi="宋体" w:cs="宋体"/>
          <w:bCs/>
        </w:rPr>
        <w:t>份，承包人执</w:t>
      </w:r>
      <w:r>
        <w:rPr>
          <w:rFonts w:hint="eastAsia" w:hAnsi="宋体" w:cs="宋体"/>
          <w:bCs/>
          <w:u w:val="single"/>
        </w:rPr>
        <w:t xml:space="preserve"> 叁 </w:t>
      </w:r>
      <w:r>
        <w:rPr>
          <w:rFonts w:hint="eastAsia" w:hAnsi="宋体" w:cs="宋体"/>
          <w:bCs/>
        </w:rPr>
        <w:t>份。</w:t>
      </w:r>
    </w:p>
    <w:p w14:paraId="5EF429FC">
      <w:pPr>
        <w:pStyle w:val="13"/>
        <w:spacing w:line="440" w:lineRule="exact"/>
        <w:rPr>
          <w:rFonts w:hAnsi="宋体" w:cs="宋体"/>
          <w:b/>
          <w:bCs/>
        </w:rPr>
      </w:pPr>
    </w:p>
    <w:p w14:paraId="7DAF7875">
      <w:pPr>
        <w:pStyle w:val="13"/>
        <w:spacing w:line="440" w:lineRule="exact"/>
        <w:rPr>
          <w:rFonts w:hAnsi="宋体" w:cs="宋体"/>
        </w:rPr>
      </w:pPr>
      <w:r>
        <w:rPr>
          <w:rFonts w:hint="eastAsia" w:hAnsi="宋体" w:cs="宋体"/>
        </w:rPr>
        <w:t>发  包  人：（公章）                      承  包  人：（公章）</w:t>
      </w:r>
    </w:p>
    <w:p w14:paraId="18AEC396">
      <w:pPr>
        <w:pStyle w:val="13"/>
        <w:spacing w:line="440" w:lineRule="exact"/>
        <w:rPr>
          <w:rFonts w:hAnsi="宋体" w:cs="宋体"/>
        </w:rPr>
      </w:pPr>
    </w:p>
    <w:p w14:paraId="2DF9D7D7">
      <w:pPr>
        <w:pStyle w:val="13"/>
        <w:spacing w:line="440" w:lineRule="exact"/>
        <w:rPr>
          <w:rFonts w:hAnsi="宋体" w:cs="宋体"/>
        </w:rPr>
      </w:pPr>
      <w:r>
        <w:rPr>
          <w:rFonts w:hint="eastAsia" w:hAnsi="宋体" w:cs="宋体"/>
        </w:rPr>
        <w:t>法定代表人或其委托代理人：                法定代表人或其委托代理人：</w:t>
      </w:r>
    </w:p>
    <w:p w14:paraId="4C12B04D">
      <w:pPr>
        <w:pStyle w:val="13"/>
        <w:spacing w:line="440" w:lineRule="exact"/>
        <w:rPr>
          <w:rFonts w:hAnsi="宋体" w:cs="宋体"/>
        </w:rPr>
      </w:pPr>
      <w:r>
        <w:rPr>
          <w:rFonts w:hint="eastAsia" w:hAnsi="宋体" w:cs="宋体"/>
        </w:rPr>
        <w:t>（签字）                                 （签字）</w:t>
      </w:r>
    </w:p>
    <w:p w14:paraId="1F9B5BA1">
      <w:pPr>
        <w:pStyle w:val="13"/>
        <w:spacing w:line="440" w:lineRule="exact"/>
        <w:rPr>
          <w:rFonts w:hAnsi="宋体" w:cs="宋体"/>
        </w:rPr>
      </w:pPr>
      <w:r>
        <w:rPr>
          <w:rFonts w:hint="eastAsia" w:hAnsi="宋体" w:cs="宋体"/>
        </w:rPr>
        <w:t>组织机构代码：</w:t>
      </w:r>
      <w:r>
        <w:rPr>
          <w:rFonts w:hint="eastAsia" w:hAnsi="宋体" w:cs="宋体"/>
          <w:u w:val="single"/>
        </w:rPr>
        <w:t xml:space="preserve">       </w:t>
      </w:r>
      <w:r>
        <w:rPr>
          <w:rFonts w:hint="eastAsia" w:hAnsi="宋体" w:cs="宋体"/>
        </w:rPr>
        <w:t xml:space="preserve">               组织机构代码：</w:t>
      </w:r>
      <w:r>
        <w:rPr>
          <w:rFonts w:hint="eastAsia" w:hAnsi="宋体" w:cs="宋体"/>
          <w:u w:val="single"/>
        </w:rPr>
        <w:t xml:space="preserve">          </w:t>
      </w:r>
      <w:r>
        <w:rPr>
          <w:rFonts w:hint="eastAsia" w:hAnsi="宋体" w:cs="宋体"/>
        </w:rPr>
        <w:t xml:space="preserve"> </w:t>
      </w:r>
    </w:p>
    <w:p w14:paraId="5215F837">
      <w:pPr>
        <w:pStyle w:val="13"/>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14:paraId="11E1D1F0">
      <w:pPr>
        <w:pStyle w:val="13"/>
        <w:spacing w:line="440" w:lineRule="exact"/>
        <w:rPr>
          <w:rFonts w:hAnsi="宋体" w:cs="宋体"/>
        </w:rPr>
      </w:pPr>
      <w:r>
        <w:rPr>
          <w:rFonts w:hint="eastAsia" w:hAnsi="宋体" w:cs="宋体"/>
        </w:rPr>
        <w:t>邮政编码：</w:t>
      </w:r>
      <w:r>
        <w:rPr>
          <w:rFonts w:hint="eastAsia" w:hAnsi="宋体" w:cs="宋体"/>
          <w:u w:val="single"/>
        </w:rPr>
        <w:t xml:space="preserve">     </w:t>
      </w:r>
      <w:r>
        <w:rPr>
          <w:rFonts w:hint="eastAsia" w:hAnsi="宋体" w:cs="宋体"/>
        </w:rPr>
        <w:t xml:space="preserve">               邮政编码：</w:t>
      </w:r>
      <w:r>
        <w:rPr>
          <w:rFonts w:hint="eastAsia" w:hAnsi="宋体" w:cs="宋体"/>
          <w:u w:val="single"/>
        </w:rPr>
        <w:t xml:space="preserve">  </w:t>
      </w:r>
    </w:p>
    <w:p w14:paraId="11E7B451">
      <w:pPr>
        <w:pStyle w:val="13"/>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14:paraId="6733724A">
      <w:pPr>
        <w:pStyle w:val="13"/>
        <w:spacing w:line="440" w:lineRule="exac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14:paraId="4A669714">
      <w:pPr>
        <w:pStyle w:val="13"/>
        <w:spacing w:line="440" w:lineRule="exact"/>
        <w:rPr>
          <w:rFonts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14:paraId="585F7BAB">
      <w:pPr>
        <w:pStyle w:val="13"/>
        <w:spacing w:line="440" w:lineRule="exact"/>
        <w:rPr>
          <w:rFonts w:hAnsi="宋体" w:cs="宋体"/>
        </w:rPr>
      </w:pPr>
      <w:r>
        <w:rPr>
          <w:rFonts w:hint="eastAsia" w:hAnsi="宋体" w:cs="宋体"/>
        </w:rPr>
        <w:t>传  真：</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  </w:t>
      </w:r>
    </w:p>
    <w:p w14:paraId="55187347">
      <w:pPr>
        <w:pStyle w:val="13"/>
        <w:spacing w:line="440" w:lineRule="exact"/>
        <w:rPr>
          <w:rFonts w:hAnsi="宋体" w:cs="宋体"/>
        </w:rPr>
      </w:pPr>
      <w:r>
        <w:rPr>
          <w:rFonts w:hint="eastAsia" w:hAnsi="宋体" w:cs="宋体"/>
        </w:rPr>
        <w:t>电子信箱：</w:t>
      </w:r>
      <w:r>
        <w:rPr>
          <w:rFonts w:hint="eastAsia" w:hAnsi="宋体" w:cs="宋体"/>
          <w:u w:val="single"/>
        </w:rPr>
        <w:t xml:space="preserve">                 </w:t>
      </w:r>
      <w:r>
        <w:rPr>
          <w:rFonts w:hint="eastAsia" w:hAnsi="宋体" w:cs="宋体"/>
        </w:rPr>
        <w:t xml:space="preserve">               电子信箱：</w:t>
      </w:r>
      <w:r>
        <w:rPr>
          <w:rFonts w:hint="eastAsia" w:hAnsi="宋体" w:cs="宋体"/>
          <w:u w:val="single"/>
        </w:rPr>
        <w:t xml:space="preserve">  </w:t>
      </w:r>
    </w:p>
    <w:p w14:paraId="1F566F18">
      <w:pPr>
        <w:pStyle w:val="13"/>
        <w:spacing w:line="440" w:lineRule="exact"/>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14:paraId="3BAA9C3D">
      <w:pPr>
        <w:pStyle w:val="13"/>
        <w:spacing w:line="440" w:lineRule="exact"/>
        <w:rPr>
          <w:rFonts w:hAnsi="宋体" w:cs="宋体"/>
          <w:sz w:val="28"/>
          <w:szCs w:val="28"/>
          <w:lang w:eastAsia="zh-CN"/>
        </w:rPr>
      </w:pPr>
      <w:r>
        <w:rPr>
          <w:rFonts w:hint="eastAsia" w:hAnsi="宋体" w:cs="宋体"/>
        </w:rPr>
        <w:t>账  号：</w:t>
      </w:r>
      <w:r>
        <w:rPr>
          <w:rFonts w:hint="eastAsia" w:hAnsi="宋体" w:cs="宋体"/>
          <w:u w:val="single"/>
        </w:rPr>
        <w:t xml:space="preserve">       </w:t>
      </w:r>
      <w:r>
        <w:rPr>
          <w:rFonts w:hint="eastAsia" w:hAnsi="宋体" w:cs="宋体"/>
        </w:rPr>
        <w:t xml:space="preserve">                账  号：</w:t>
      </w:r>
      <w:r>
        <w:rPr>
          <w:rFonts w:hint="eastAsia" w:hAnsi="宋体" w:cs="宋体"/>
          <w:u w:val="single"/>
        </w:rPr>
        <w:t xml:space="preserve">   </w:t>
      </w:r>
      <w:bookmarkStart w:id="60" w:name="_Toc17348"/>
      <w:bookmarkStart w:id="61" w:name="_Toc28318"/>
      <w:bookmarkStart w:id="62" w:name="_Toc486566670"/>
      <w:bookmarkStart w:id="63" w:name="_Toc20098"/>
      <w:bookmarkStart w:id="64" w:name="_Toc21964"/>
    </w:p>
    <w:p w14:paraId="3E4A52D7">
      <w:pPr>
        <w:pStyle w:val="46"/>
        <w:keepNext w:val="0"/>
        <w:keepLines w:val="0"/>
        <w:spacing w:before="140" w:after="140" w:line="240" w:lineRule="auto"/>
        <w:jc w:val="center"/>
        <w:rPr>
          <w:rFonts w:ascii="宋体" w:hAnsi="宋体" w:cs="宋体"/>
          <w:sz w:val="28"/>
          <w:szCs w:val="28"/>
        </w:rPr>
      </w:pPr>
    </w:p>
    <w:p w14:paraId="6F6DFE70">
      <w:pPr>
        <w:pStyle w:val="46"/>
        <w:keepNext w:val="0"/>
        <w:keepLines w:val="0"/>
        <w:spacing w:before="140" w:after="140" w:line="240" w:lineRule="auto"/>
        <w:jc w:val="center"/>
        <w:rPr>
          <w:rFonts w:ascii="宋体" w:hAnsi="宋体" w:cs="宋体"/>
          <w:sz w:val="28"/>
          <w:szCs w:val="28"/>
        </w:rPr>
      </w:pPr>
      <w:r>
        <w:rPr>
          <w:rFonts w:hint="eastAsia" w:ascii="宋体" w:hAnsi="宋体" w:cs="宋体"/>
          <w:sz w:val="28"/>
          <w:szCs w:val="28"/>
        </w:rPr>
        <w:t>第二节   通用条款</w:t>
      </w:r>
      <w:bookmarkEnd w:id="60"/>
      <w:bookmarkEnd w:id="61"/>
    </w:p>
    <w:p w14:paraId="5617127D">
      <w:pPr>
        <w:pStyle w:val="43"/>
        <w:jc w:val="center"/>
      </w:pPr>
      <w:r>
        <w:rPr>
          <w:rFonts w:hint="eastAsia"/>
        </w:rPr>
        <w:t>采用标准合同文件中通用合同条款（此处略）</w:t>
      </w:r>
    </w:p>
    <w:p w14:paraId="2EABB88D">
      <w:pPr>
        <w:pStyle w:val="46"/>
        <w:keepNext w:val="0"/>
        <w:keepLines w:val="0"/>
        <w:numPr>
          <w:ilvl w:val="0"/>
          <w:numId w:val="3"/>
        </w:numPr>
        <w:spacing w:line="440" w:lineRule="exact"/>
        <w:jc w:val="center"/>
        <w:rPr>
          <w:rFonts w:hint="eastAsia" w:ascii="宋体" w:hAnsi="宋体" w:cs="宋体"/>
          <w:sz w:val="28"/>
          <w:szCs w:val="28"/>
        </w:rPr>
      </w:pPr>
      <w:bookmarkStart w:id="65" w:name="_Toc16459"/>
      <w:r>
        <w:rPr>
          <w:rFonts w:hint="eastAsia" w:ascii="宋体" w:hAnsi="宋体" w:cs="宋体"/>
          <w:sz w:val="28"/>
          <w:szCs w:val="28"/>
        </w:rPr>
        <w:t xml:space="preserve"> 专用合同条款</w:t>
      </w:r>
      <w:bookmarkEnd w:id="65"/>
    </w:p>
    <w:p w14:paraId="2F4A236A">
      <w:pPr>
        <w:pStyle w:val="43"/>
        <w:jc w:val="center"/>
      </w:pPr>
      <w:r>
        <w:rPr>
          <w:rFonts w:hint="eastAsia"/>
        </w:rPr>
        <w:t>采用标准合同文件中通用合同条款（此处略）</w:t>
      </w:r>
    </w:p>
    <w:p w14:paraId="4F960813">
      <w:pPr>
        <w:pStyle w:val="43"/>
        <w:numPr>
          <w:ilvl w:val="0"/>
          <w:numId w:val="0"/>
        </w:numPr>
      </w:pPr>
    </w:p>
    <w:bookmarkEnd w:id="62"/>
    <w:bookmarkEnd w:id="63"/>
    <w:bookmarkEnd w:id="64"/>
    <w:p w14:paraId="6D8B8AB7">
      <w:pPr>
        <w:pStyle w:val="43"/>
      </w:pPr>
    </w:p>
    <w:p w14:paraId="1A56A69F">
      <w:pPr>
        <w:spacing w:line="440" w:lineRule="exact"/>
        <w:ind w:firstLine="1265" w:firstLineChars="350"/>
        <w:outlineLvl w:val="0"/>
        <w:rPr>
          <w:rFonts w:hint="eastAsia" w:ascii="宋体" w:hAnsi="宋体" w:eastAsia="宋体" w:cs="宋体"/>
          <w:b/>
          <w:bCs/>
          <w:sz w:val="36"/>
          <w:szCs w:val="36"/>
        </w:rPr>
      </w:pPr>
    </w:p>
    <w:p w14:paraId="108EA9CA">
      <w:pPr>
        <w:spacing w:line="440" w:lineRule="exact"/>
        <w:ind w:firstLine="1265" w:firstLineChars="350"/>
        <w:outlineLvl w:val="0"/>
        <w:rPr>
          <w:rFonts w:hint="eastAsia" w:ascii="宋体" w:hAnsi="宋体" w:eastAsia="宋体" w:cs="宋体"/>
          <w:b/>
          <w:bCs/>
          <w:sz w:val="36"/>
          <w:szCs w:val="36"/>
        </w:rPr>
      </w:pPr>
    </w:p>
    <w:p w14:paraId="27C091B9">
      <w:pPr>
        <w:spacing w:line="440" w:lineRule="exact"/>
        <w:ind w:firstLine="1265" w:firstLineChars="350"/>
        <w:outlineLvl w:val="0"/>
        <w:rPr>
          <w:rFonts w:hint="eastAsia" w:ascii="宋体" w:hAnsi="宋体" w:eastAsia="宋体" w:cs="宋体"/>
          <w:b/>
          <w:bCs/>
          <w:sz w:val="36"/>
          <w:szCs w:val="36"/>
        </w:rPr>
      </w:pPr>
    </w:p>
    <w:p w14:paraId="7B8B7575">
      <w:pPr>
        <w:spacing w:line="440" w:lineRule="exact"/>
        <w:ind w:firstLine="1265" w:firstLineChars="350"/>
        <w:outlineLvl w:val="0"/>
        <w:rPr>
          <w:rFonts w:hint="eastAsia" w:ascii="宋体" w:hAnsi="宋体" w:eastAsia="宋体" w:cs="宋体"/>
          <w:b/>
          <w:bCs/>
          <w:sz w:val="36"/>
          <w:szCs w:val="36"/>
        </w:rPr>
      </w:pPr>
    </w:p>
    <w:p w14:paraId="2E78F060">
      <w:pPr>
        <w:spacing w:line="440" w:lineRule="exact"/>
        <w:ind w:firstLine="1265" w:firstLineChars="350"/>
        <w:outlineLvl w:val="0"/>
        <w:rPr>
          <w:rFonts w:hint="eastAsia" w:ascii="宋体" w:hAnsi="宋体" w:eastAsia="宋体" w:cs="宋体"/>
          <w:b/>
          <w:bCs/>
          <w:sz w:val="36"/>
          <w:szCs w:val="36"/>
        </w:rPr>
      </w:pPr>
    </w:p>
    <w:p w14:paraId="6644A63D">
      <w:pPr>
        <w:spacing w:line="440" w:lineRule="exact"/>
        <w:ind w:firstLine="1265" w:firstLineChars="350"/>
        <w:outlineLvl w:val="0"/>
        <w:rPr>
          <w:rFonts w:hint="eastAsia" w:ascii="宋体" w:hAnsi="宋体" w:eastAsia="宋体" w:cs="宋体"/>
          <w:b/>
          <w:bCs/>
          <w:sz w:val="36"/>
          <w:szCs w:val="36"/>
        </w:rPr>
      </w:pPr>
    </w:p>
    <w:p w14:paraId="625F2142">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50"/>
      <w:bookmarkEnd w:id="51"/>
      <w:bookmarkEnd w:id="52"/>
    </w:p>
    <w:p w14:paraId="1ABE3505">
      <w:pPr>
        <w:spacing w:line="440" w:lineRule="exact"/>
        <w:jc w:val="center"/>
        <w:rPr>
          <w:rFonts w:ascii="宋体" w:hAnsi="宋体" w:eastAsia="宋体" w:cs="宋体"/>
          <w:b/>
          <w:bCs/>
          <w:sz w:val="36"/>
          <w:szCs w:val="36"/>
        </w:rPr>
      </w:pPr>
    </w:p>
    <w:p w14:paraId="0C2EF7CB">
      <w:pPr>
        <w:spacing w:line="440" w:lineRule="exact"/>
        <w:jc w:val="center"/>
        <w:rPr>
          <w:rFonts w:ascii="宋体" w:hAnsi="宋体" w:eastAsia="宋体" w:cs="宋体"/>
          <w:b/>
          <w:bCs/>
          <w:sz w:val="36"/>
          <w:szCs w:val="36"/>
        </w:rPr>
      </w:pPr>
    </w:p>
    <w:p w14:paraId="02A4E555">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14:paraId="0BEF152B">
      <w:pPr>
        <w:spacing w:line="440" w:lineRule="exact"/>
        <w:jc w:val="center"/>
        <w:rPr>
          <w:rFonts w:ascii="宋体" w:hAnsi="宋体" w:eastAsia="宋体" w:cs="宋体"/>
          <w:b/>
          <w:sz w:val="32"/>
          <w:szCs w:val="32"/>
        </w:rPr>
      </w:pPr>
    </w:p>
    <w:p w14:paraId="22319EC6">
      <w:pPr>
        <w:spacing w:line="520" w:lineRule="exact"/>
        <w:ind w:left="164" w:leftChars="-171" w:hanging="540" w:hangingChars="112"/>
        <w:jc w:val="center"/>
        <w:rPr>
          <w:rFonts w:ascii="宋体" w:hAnsi="宋体" w:eastAsia="宋体" w:cs="宋体"/>
          <w:b/>
          <w:sz w:val="48"/>
          <w:szCs w:val="48"/>
        </w:rPr>
      </w:pPr>
    </w:p>
    <w:p w14:paraId="0CBD6640">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14:paraId="1F5CAAA5">
      <w:pPr>
        <w:pStyle w:val="20"/>
        <w:ind w:firstLine="220"/>
        <w:rPr>
          <w:rFonts w:ascii="宋体" w:hAnsi="宋体" w:eastAsia="宋体" w:cs="宋体"/>
        </w:rPr>
      </w:pPr>
    </w:p>
    <w:p w14:paraId="33027D63">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14:paraId="7ECAFA35">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采购编号：博政采购〔2024〕</w:t>
      </w:r>
      <w:r>
        <w:rPr>
          <w:rFonts w:hint="eastAsia" w:ascii="宋体" w:hAnsi="宋体" w:eastAsia="宋体" w:cs="宋体"/>
          <w:color w:val="auto"/>
          <w:sz w:val="28"/>
          <w:szCs w:val="28"/>
          <w:lang w:val="en-US" w:eastAsia="zh-CN"/>
        </w:rPr>
        <w:t>96</w:t>
      </w:r>
      <w:r>
        <w:rPr>
          <w:rFonts w:hint="eastAsia" w:ascii="宋体" w:hAnsi="宋体" w:eastAsia="宋体" w:cs="宋体"/>
          <w:color w:val="auto"/>
          <w:sz w:val="28"/>
          <w:szCs w:val="28"/>
          <w:lang w:eastAsia="zh-CN"/>
        </w:rPr>
        <w:t>号</w:t>
      </w:r>
      <w:r>
        <w:rPr>
          <w:rFonts w:hint="eastAsia" w:ascii="宋体" w:hAnsi="宋体" w:eastAsia="宋体" w:cs="宋体"/>
          <w:color w:val="auto"/>
          <w:sz w:val="28"/>
          <w:szCs w:val="28"/>
        </w:rPr>
        <w:t>〕</w:t>
      </w:r>
    </w:p>
    <w:p w14:paraId="5E05A63E">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312FEF28">
      <w:pPr>
        <w:spacing w:line="440" w:lineRule="exact"/>
        <w:ind w:firstLine="422" w:firstLineChars="192"/>
        <w:rPr>
          <w:rFonts w:ascii="宋体" w:hAnsi="宋体" w:eastAsia="宋体" w:cs="宋体"/>
        </w:rPr>
      </w:pPr>
      <w:r>
        <w:rPr>
          <w:rFonts w:hint="eastAsia" w:ascii="宋体" w:hAnsi="宋体" w:eastAsia="宋体" w:cs="宋体"/>
        </w:rPr>
        <w:t xml:space="preserve">                  </w:t>
      </w:r>
    </w:p>
    <w:p w14:paraId="584D5AF2">
      <w:pPr>
        <w:spacing w:line="440" w:lineRule="exact"/>
        <w:ind w:left="770" w:leftChars="350" w:firstLine="614" w:firstLineChars="192"/>
        <w:rPr>
          <w:rFonts w:ascii="宋体" w:hAnsi="宋体" w:eastAsia="宋体" w:cs="宋体"/>
          <w:sz w:val="32"/>
        </w:rPr>
      </w:pPr>
    </w:p>
    <w:p w14:paraId="0445738C">
      <w:pPr>
        <w:spacing w:line="440" w:lineRule="exact"/>
        <w:rPr>
          <w:rFonts w:ascii="宋体" w:hAnsi="宋体" w:eastAsia="宋体" w:cs="宋体"/>
          <w:sz w:val="32"/>
        </w:rPr>
      </w:pPr>
    </w:p>
    <w:p w14:paraId="4605AF3E">
      <w:pPr>
        <w:spacing w:line="440" w:lineRule="exact"/>
        <w:rPr>
          <w:rFonts w:ascii="宋体" w:hAnsi="宋体" w:eastAsia="宋体" w:cs="宋体"/>
          <w:sz w:val="30"/>
          <w:szCs w:val="30"/>
        </w:rPr>
      </w:pPr>
    </w:p>
    <w:p w14:paraId="073B2493">
      <w:pPr>
        <w:spacing w:line="440" w:lineRule="exact"/>
        <w:ind w:left="770" w:leftChars="350" w:firstLine="576" w:firstLineChars="192"/>
        <w:rPr>
          <w:rFonts w:ascii="宋体" w:hAnsi="宋体" w:eastAsia="宋体" w:cs="宋体"/>
          <w:sz w:val="30"/>
          <w:szCs w:val="30"/>
        </w:rPr>
      </w:pPr>
    </w:p>
    <w:p w14:paraId="1D1D4C54">
      <w:pPr>
        <w:spacing w:line="440" w:lineRule="exact"/>
        <w:ind w:left="770" w:leftChars="350" w:firstLine="576" w:firstLineChars="192"/>
        <w:rPr>
          <w:rFonts w:ascii="宋体" w:hAnsi="宋体" w:eastAsia="宋体" w:cs="宋体"/>
          <w:sz w:val="30"/>
          <w:szCs w:val="30"/>
        </w:rPr>
      </w:pPr>
    </w:p>
    <w:p w14:paraId="3276D281">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14:paraId="2F3CFB34">
      <w:pPr>
        <w:spacing w:line="440" w:lineRule="exact"/>
        <w:ind w:left="770" w:leftChars="350" w:firstLine="576" w:firstLineChars="192"/>
        <w:rPr>
          <w:rFonts w:ascii="宋体" w:hAnsi="宋体" w:eastAsia="宋体" w:cs="宋体"/>
          <w:sz w:val="30"/>
          <w:szCs w:val="30"/>
          <w:u w:val="single"/>
        </w:rPr>
      </w:pPr>
    </w:p>
    <w:p w14:paraId="54E05970">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14:paraId="2C0EB04A">
      <w:pPr>
        <w:spacing w:line="440" w:lineRule="exact"/>
        <w:ind w:left="770" w:leftChars="350" w:firstLine="576" w:firstLineChars="192"/>
        <w:rPr>
          <w:rFonts w:ascii="宋体" w:hAnsi="宋体" w:eastAsia="宋体" w:cs="宋体"/>
          <w:sz w:val="30"/>
          <w:szCs w:val="30"/>
        </w:rPr>
      </w:pPr>
    </w:p>
    <w:p w14:paraId="57E75950">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14:paraId="7E0AA9D3">
      <w:pPr>
        <w:spacing w:line="440" w:lineRule="exact"/>
        <w:ind w:firstLine="1626" w:firstLineChars="450"/>
        <w:rPr>
          <w:rFonts w:ascii="宋体" w:hAnsi="宋体" w:eastAsia="宋体" w:cs="宋体"/>
          <w:b/>
          <w:bCs/>
          <w:sz w:val="36"/>
          <w:szCs w:val="36"/>
        </w:rPr>
      </w:pPr>
    </w:p>
    <w:p w14:paraId="4C4D58EC">
      <w:pPr>
        <w:widowControl/>
        <w:spacing w:line="440" w:lineRule="exact"/>
        <w:rPr>
          <w:rFonts w:ascii="宋体" w:hAnsi="宋体" w:eastAsia="宋体" w:cs="宋体"/>
          <w:b/>
          <w:sz w:val="28"/>
          <w:szCs w:val="28"/>
        </w:rPr>
      </w:pPr>
    </w:p>
    <w:p w14:paraId="321EB945">
      <w:pPr>
        <w:widowControl/>
        <w:spacing w:line="440" w:lineRule="exact"/>
        <w:rPr>
          <w:rFonts w:ascii="宋体" w:hAnsi="宋体" w:eastAsia="宋体" w:cs="宋体"/>
          <w:b/>
          <w:sz w:val="28"/>
          <w:szCs w:val="28"/>
        </w:rPr>
      </w:pPr>
    </w:p>
    <w:p w14:paraId="574DB5D1">
      <w:pPr>
        <w:spacing w:line="440" w:lineRule="exact"/>
        <w:ind w:right="-97" w:rightChars="-44"/>
        <w:jc w:val="center"/>
        <w:rPr>
          <w:rFonts w:ascii="宋体" w:hAnsi="宋体" w:eastAsia="宋体" w:cs="宋体"/>
          <w:b/>
          <w:bCs/>
          <w:sz w:val="36"/>
          <w:szCs w:val="36"/>
        </w:rPr>
      </w:pPr>
    </w:p>
    <w:p w14:paraId="23BA9372">
      <w:pPr>
        <w:pStyle w:val="9"/>
        <w:rPr>
          <w:rFonts w:ascii="宋体" w:hAnsi="宋体" w:eastAsia="宋体" w:cs="宋体"/>
          <w:b/>
          <w:bCs/>
          <w:sz w:val="36"/>
          <w:szCs w:val="36"/>
        </w:rPr>
      </w:pPr>
    </w:p>
    <w:p w14:paraId="02676807">
      <w:pPr>
        <w:pStyle w:val="17"/>
        <w:rPr>
          <w:rFonts w:ascii="宋体" w:hAnsi="宋体" w:eastAsia="宋体" w:cs="宋体"/>
        </w:rPr>
      </w:pPr>
    </w:p>
    <w:p w14:paraId="01053144">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14:paraId="2F77E53A">
      <w:pPr>
        <w:pStyle w:val="9"/>
        <w:jc w:val="center"/>
        <w:rPr>
          <w:rFonts w:ascii="宋体" w:hAnsi="宋体" w:eastAsia="宋体" w:cs="宋体"/>
          <w:sz w:val="28"/>
          <w:szCs w:val="28"/>
        </w:rPr>
      </w:pPr>
    </w:p>
    <w:p w14:paraId="03B24F80">
      <w:pPr>
        <w:pStyle w:val="9"/>
        <w:jc w:val="center"/>
        <w:rPr>
          <w:rFonts w:ascii="宋体" w:hAnsi="宋体" w:eastAsia="宋体" w:cs="宋体"/>
          <w:sz w:val="18"/>
          <w:szCs w:val="16"/>
        </w:rPr>
      </w:pPr>
      <w:r>
        <w:rPr>
          <w:rFonts w:hint="eastAsia" w:ascii="宋体" w:hAnsi="宋体" w:eastAsia="宋体" w:cs="宋体"/>
          <w:sz w:val="28"/>
          <w:szCs w:val="28"/>
        </w:rPr>
        <w:t>（格式自拟）</w:t>
      </w:r>
    </w:p>
    <w:p w14:paraId="3A63BDBF">
      <w:pPr>
        <w:spacing w:line="440" w:lineRule="exact"/>
        <w:ind w:right="-97" w:rightChars="-44" w:firstLine="440" w:firstLineChars="200"/>
        <w:rPr>
          <w:rFonts w:ascii="宋体" w:hAnsi="宋体" w:eastAsia="宋体" w:cs="宋体"/>
        </w:rPr>
      </w:pPr>
    </w:p>
    <w:p w14:paraId="3D28CECE">
      <w:pPr>
        <w:spacing w:line="440" w:lineRule="exact"/>
        <w:ind w:right="-97" w:rightChars="-44" w:firstLine="442" w:firstLineChars="200"/>
        <w:rPr>
          <w:rFonts w:ascii="宋体" w:hAnsi="宋体" w:eastAsia="宋体" w:cs="宋体"/>
          <w:b/>
          <w:bCs/>
        </w:rPr>
      </w:pPr>
    </w:p>
    <w:p w14:paraId="740B4182">
      <w:pPr>
        <w:spacing w:line="440" w:lineRule="exact"/>
        <w:ind w:right="-97" w:rightChars="-44" w:firstLine="442" w:firstLineChars="200"/>
        <w:rPr>
          <w:rFonts w:ascii="宋体" w:hAnsi="宋体" w:eastAsia="宋体" w:cs="宋体"/>
          <w:b/>
          <w:bCs/>
        </w:rPr>
      </w:pPr>
    </w:p>
    <w:p w14:paraId="567A7A5A">
      <w:pPr>
        <w:spacing w:line="440" w:lineRule="exact"/>
        <w:ind w:right="-97" w:rightChars="-44" w:firstLine="442" w:firstLineChars="200"/>
        <w:rPr>
          <w:rFonts w:ascii="宋体" w:hAnsi="宋体" w:eastAsia="宋体" w:cs="宋体"/>
          <w:b/>
          <w:bCs/>
        </w:rPr>
      </w:pPr>
    </w:p>
    <w:p w14:paraId="56187324">
      <w:pPr>
        <w:spacing w:line="440" w:lineRule="exact"/>
        <w:ind w:right="-97" w:rightChars="-44" w:firstLine="442" w:firstLineChars="200"/>
        <w:rPr>
          <w:rFonts w:ascii="宋体" w:hAnsi="宋体" w:eastAsia="宋体" w:cs="宋体"/>
          <w:b/>
          <w:bCs/>
        </w:rPr>
      </w:pPr>
    </w:p>
    <w:p w14:paraId="0B14BB48">
      <w:pPr>
        <w:spacing w:line="440" w:lineRule="exact"/>
        <w:ind w:right="-97" w:rightChars="-44" w:firstLine="442" w:firstLineChars="200"/>
        <w:rPr>
          <w:rFonts w:ascii="宋体" w:hAnsi="宋体" w:eastAsia="宋体" w:cs="宋体"/>
          <w:b/>
          <w:bCs/>
        </w:rPr>
      </w:pPr>
    </w:p>
    <w:p w14:paraId="60E1FB97">
      <w:pPr>
        <w:spacing w:line="440" w:lineRule="exact"/>
        <w:ind w:right="-97" w:rightChars="-44" w:firstLine="442" w:firstLineChars="200"/>
        <w:rPr>
          <w:rFonts w:ascii="宋体" w:hAnsi="宋体" w:eastAsia="宋体" w:cs="宋体"/>
          <w:b/>
          <w:bCs/>
        </w:rPr>
      </w:pPr>
    </w:p>
    <w:p w14:paraId="6EDEDD28">
      <w:pPr>
        <w:widowControl/>
        <w:spacing w:line="440" w:lineRule="exact"/>
        <w:rPr>
          <w:rFonts w:ascii="宋体" w:hAnsi="宋体" w:eastAsia="宋体" w:cs="宋体"/>
          <w:b/>
          <w:sz w:val="28"/>
          <w:szCs w:val="28"/>
        </w:rPr>
      </w:pPr>
    </w:p>
    <w:p w14:paraId="68B394DA">
      <w:pPr>
        <w:widowControl/>
        <w:spacing w:line="440" w:lineRule="exact"/>
        <w:rPr>
          <w:rFonts w:ascii="宋体" w:hAnsi="宋体" w:eastAsia="宋体" w:cs="宋体"/>
          <w:b/>
          <w:sz w:val="28"/>
          <w:szCs w:val="28"/>
        </w:rPr>
      </w:pPr>
    </w:p>
    <w:p w14:paraId="1BAC6F9A">
      <w:pPr>
        <w:widowControl/>
        <w:spacing w:line="440" w:lineRule="exact"/>
        <w:rPr>
          <w:rFonts w:ascii="宋体" w:hAnsi="宋体" w:eastAsia="宋体" w:cs="宋体"/>
          <w:b/>
          <w:sz w:val="28"/>
          <w:szCs w:val="28"/>
        </w:rPr>
      </w:pPr>
    </w:p>
    <w:p w14:paraId="06FDAB8A">
      <w:pPr>
        <w:widowControl/>
        <w:spacing w:line="440" w:lineRule="exact"/>
        <w:rPr>
          <w:rFonts w:ascii="宋体" w:hAnsi="宋体" w:eastAsia="宋体" w:cs="宋体"/>
          <w:b/>
          <w:sz w:val="28"/>
          <w:szCs w:val="28"/>
        </w:rPr>
      </w:pPr>
    </w:p>
    <w:p w14:paraId="1A327F2F">
      <w:pPr>
        <w:widowControl/>
        <w:spacing w:line="440" w:lineRule="exact"/>
        <w:rPr>
          <w:rFonts w:ascii="宋体" w:hAnsi="宋体" w:eastAsia="宋体" w:cs="宋体"/>
          <w:b/>
          <w:sz w:val="28"/>
          <w:szCs w:val="28"/>
        </w:rPr>
      </w:pPr>
    </w:p>
    <w:p w14:paraId="4C3FE1D0">
      <w:pPr>
        <w:widowControl/>
        <w:spacing w:line="440" w:lineRule="exact"/>
        <w:rPr>
          <w:rFonts w:ascii="宋体" w:hAnsi="宋体" w:eastAsia="宋体" w:cs="宋体"/>
          <w:b/>
          <w:sz w:val="28"/>
          <w:szCs w:val="28"/>
        </w:rPr>
      </w:pPr>
    </w:p>
    <w:p w14:paraId="2F0F2302">
      <w:pPr>
        <w:widowControl/>
        <w:spacing w:line="440" w:lineRule="exact"/>
        <w:rPr>
          <w:rFonts w:ascii="宋体" w:hAnsi="宋体" w:eastAsia="宋体" w:cs="宋体"/>
          <w:b/>
          <w:sz w:val="28"/>
          <w:szCs w:val="28"/>
        </w:rPr>
      </w:pPr>
    </w:p>
    <w:p w14:paraId="7B5EC943">
      <w:pPr>
        <w:widowControl/>
        <w:spacing w:line="440" w:lineRule="exact"/>
        <w:rPr>
          <w:rFonts w:ascii="宋体" w:hAnsi="宋体" w:eastAsia="宋体" w:cs="宋体"/>
          <w:b/>
          <w:sz w:val="28"/>
          <w:szCs w:val="28"/>
        </w:rPr>
      </w:pPr>
    </w:p>
    <w:p w14:paraId="3889150E">
      <w:pPr>
        <w:widowControl/>
        <w:spacing w:line="440" w:lineRule="exact"/>
        <w:rPr>
          <w:rFonts w:ascii="宋体" w:hAnsi="宋体" w:eastAsia="宋体" w:cs="宋体"/>
          <w:b/>
          <w:sz w:val="28"/>
          <w:szCs w:val="28"/>
        </w:rPr>
      </w:pPr>
    </w:p>
    <w:p w14:paraId="164DACDE">
      <w:pPr>
        <w:widowControl/>
        <w:spacing w:line="440" w:lineRule="exact"/>
        <w:rPr>
          <w:rFonts w:ascii="宋体" w:hAnsi="宋体" w:eastAsia="宋体" w:cs="宋体"/>
          <w:b/>
          <w:sz w:val="28"/>
          <w:szCs w:val="28"/>
        </w:rPr>
      </w:pPr>
    </w:p>
    <w:p w14:paraId="60C38373">
      <w:pPr>
        <w:widowControl/>
        <w:spacing w:line="440" w:lineRule="exact"/>
        <w:rPr>
          <w:rFonts w:ascii="宋体" w:hAnsi="宋体" w:eastAsia="宋体" w:cs="宋体"/>
          <w:b/>
          <w:sz w:val="28"/>
          <w:szCs w:val="28"/>
        </w:rPr>
      </w:pPr>
    </w:p>
    <w:p w14:paraId="23F0B241">
      <w:pPr>
        <w:widowControl/>
        <w:spacing w:line="440" w:lineRule="exact"/>
        <w:rPr>
          <w:rFonts w:ascii="宋体" w:hAnsi="宋体" w:eastAsia="宋体" w:cs="宋体"/>
          <w:b/>
          <w:sz w:val="28"/>
          <w:szCs w:val="28"/>
        </w:rPr>
      </w:pPr>
    </w:p>
    <w:p w14:paraId="427B9AFA">
      <w:pPr>
        <w:widowControl/>
        <w:spacing w:line="440" w:lineRule="exact"/>
        <w:rPr>
          <w:rFonts w:ascii="宋体" w:hAnsi="宋体" w:eastAsia="宋体" w:cs="宋体"/>
          <w:b/>
          <w:sz w:val="28"/>
          <w:szCs w:val="28"/>
        </w:rPr>
      </w:pPr>
    </w:p>
    <w:p w14:paraId="7B80FF62">
      <w:pPr>
        <w:widowControl/>
        <w:spacing w:line="440" w:lineRule="exact"/>
        <w:rPr>
          <w:rFonts w:ascii="宋体" w:hAnsi="宋体" w:eastAsia="宋体" w:cs="宋体"/>
          <w:b/>
          <w:sz w:val="28"/>
          <w:szCs w:val="28"/>
        </w:rPr>
      </w:pPr>
    </w:p>
    <w:p w14:paraId="3BABE7D0">
      <w:pPr>
        <w:widowControl/>
        <w:spacing w:line="440" w:lineRule="exact"/>
        <w:rPr>
          <w:rFonts w:ascii="宋体" w:hAnsi="宋体" w:eastAsia="宋体" w:cs="宋体"/>
          <w:b/>
          <w:sz w:val="28"/>
          <w:szCs w:val="28"/>
        </w:rPr>
      </w:pPr>
    </w:p>
    <w:p w14:paraId="1AAC31A8">
      <w:pPr>
        <w:widowControl/>
        <w:spacing w:line="440" w:lineRule="exact"/>
        <w:rPr>
          <w:rFonts w:ascii="宋体" w:hAnsi="宋体" w:eastAsia="宋体" w:cs="宋体"/>
          <w:b/>
          <w:sz w:val="28"/>
          <w:szCs w:val="28"/>
        </w:rPr>
      </w:pPr>
    </w:p>
    <w:p w14:paraId="5B3E80BF">
      <w:pPr>
        <w:widowControl/>
        <w:spacing w:line="440" w:lineRule="exact"/>
        <w:rPr>
          <w:rFonts w:ascii="宋体" w:hAnsi="宋体" w:eastAsia="宋体" w:cs="宋体"/>
          <w:b/>
          <w:sz w:val="28"/>
          <w:szCs w:val="28"/>
        </w:rPr>
      </w:pPr>
    </w:p>
    <w:p w14:paraId="1E14BB88">
      <w:pPr>
        <w:widowControl/>
        <w:spacing w:line="440" w:lineRule="exact"/>
        <w:rPr>
          <w:rFonts w:ascii="宋体" w:hAnsi="宋体" w:eastAsia="宋体" w:cs="宋体"/>
          <w:b/>
          <w:sz w:val="28"/>
          <w:szCs w:val="28"/>
        </w:rPr>
      </w:pPr>
    </w:p>
    <w:p w14:paraId="06A3EBA5">
      <w:pPr>
        <w:pStyle w:val="9"/>
        <w:rPr>
          <w:rFonts w:ascii="宋体" w:hAnsi="宋体" w:eastAsia="宋体" w:cs="宋体"/>
        </w:rPr>
      </w:pPr>
    </w:p>
    <w:p w14:paraId="249F20F3">
      <w:pPr>
        <w:widowControl/>
        <w:spacing w:line="440" w:lineRule="exact"/>
        <w:rPr>
          <w:rFonts w:ascii="宋体" w:hAnsi="宋体" w:eastAsia="宋体" w:cs="宋体"/>
          <w:b/>
          <w:sz w:val="28"/>
          <w:szCs w:val="28"/>
        </w:rPr>
      </w:pPr>
    </w:p>
    <w:p w14:paraId="5843F1D6">
      <w:pPr>
        <w:widowControl/>
        <w:spacing w:line="440" w:lineRule="exact"/>
        <w:rPr>
          <w:rFonts w:ascii="宋体" w:hAnsi="宋体" w:eastAsia="宋体" w:cs="宋体"/>
          <w:b/>
          <w:sz w:val="28"/>
          <w:szCs w:val="28"/>
        </w:rPr>
      </w:pPr>
    </w:p>
    <w:p w14:paraId="1967F31A">
      <w:pPr>
        <w:rPr>
          <w:rFonts w:ascii="宋体" w:hAnsi="宋体" w:eastAsia="宋体" w:cs="宋体"/>
          <w:b/>
          <w:sz w:val="28"/>
          <w:szCs w:val="28"/>
        </w:rPr>
      </w:pPr>
      <w:r>
        <w:rPr>
          <w:rFonts w:hint="eastAsia" w:ascii="宋体" w:hAnsi="宋体" w:eastAsia="宋体" w:cs="宋体"/>
          <w:b/>
          <w:sz w:val="28"/>
          <w:szCs w:val="28"/>
        </w:rPr>
        <w:br w:type="page"/>
      </w:r>
    </w:p>
    <w:p w14:paraId="6B73755F">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14:paraId="2156EC60">
      <w:pPr>
        <w:widowControl/>
        <w:spacing w:line="440" w:lineRule="exact"/>
        <w:rPr>
          <w:rFonts w:ascii="宋体" w:hAnsi="宋体" w:eastAsia="宋体" w:cs="宋体"/>
          <w:b/>
          <w:bCs/>
          <w:sz w:val="32"/>
          <w:szCs w:val="32"/>
        </w:rPr>
      </w:pPr>
      <w:bookmarkStart w:id="66" w:name="_Toc466022185"/>
      <w:bookmarkStart w:id="67" w:name="_Toc454464358"/>
    </w:p>
    <w:p w14:paraId="38CA06A9">
      <w:pPr>
        <w:widowControl/>
        <w:spacing w:line="440" w:lineRule="exact"/>
        <w:jc w:val="center"/>
        <w:rPr>
          <w:rFonts w:ascii="宋体" w:hAnsi="宋体" w:eastAsia="宋体" w:cs="宋体"/>
          <w:b/>
          <w:bCs/>
          <w:sz w:val="32"/>
          <w:szCs w:val="32"/>
        </w:rPr>
      </w:pPr>
      <w:bookmarkStart w:id="68" w:name="_Toc483669658"/>
      <w:r>
        <w:rPr>
          <w:rFonts w:hint="eastAsia" w:ascii="宋体" w:hAnsi="宋体" w:eastAsia="宋体" w:cs="宋体"/>
          <w:b/>
          <w:bCs/>
          <w:sz w:val="32"/>
          <w:szCs w:val="32"/>
        </w:rPr>
        <w:t>谈判报价函</w:t>
      </w:r>
      <w:bookmarkEnd w:id="66"/>
      <w:bookmarkEnd w:id="67"/>
      <w:bookmarkEnd w:id="68"/>
    </w:p>
    <w:p w14:paraId="760147F8">
      <w:pPr>
        <w:widowControl/>
        <w:spacing w:line="440" w:lineRule="exact"/>
        <w:jc w:val="center"/>
        <w:rPr>
          <w:rFonts w:ascii="宋体" w:hAnsi="宋体" w:eastAsia="宋体" w:cs="宋体"/>
          <w:b/>
          <w:bCs/>
          <w:sz w:val="32"/>
          <w:szCs w:val="32"/>
        </w:rPr>
      </w:pPr>
    </w:p>
    <w:p w14:paraId="4CEF28CD">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博爱县金城乡人民政府</w:t>
      </w:r>
    </w:p>
    <w:p w14:paraId="7A5C059F">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eastAsia="宋体" w:cs="宋体"/>
          <w:sz w:val="24"/>
          <w:szCs w:val="24"/>
          <w:lang w:eastAsia="zh-CN"/>
        </w:rPr>
        <w:t>工期</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2C13B786">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14:paraId="1EA780D0">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14:paraId="61022792">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14:paraId="1D7BECE7">
      <w:pPr>
        <w:widowControl/>
        <w:spacing w:line="440" w:lineRule="exact"/>
        <w:rPr>
          <w:rFonts w:ascii="宋体" w:hAnsi="宋体" w:eastAsia="宋体" w:cs="宋体"/>
          <w:sz w:val="24"/>
        </w:rPr>
      </w:pPr>
      <w:r>
        <w:rPr>
          <w:rFonts w:hint="eastAsia" w:ascii="宋体" w:hAnsi="宋体" w:eastAsia="宋体" w:cs="宋体"/>
          <w:sz w:val="24"/>
        </w:rPr>
        <w:t xml:space="preserve"> </w:t>
      </w:r>
    </w:p>
    <w:p w14:paraId="5D610F8B">
      <w:pPr>
        <w:widowControl/>
        <w:spacing w:line="440" w:lineRule="exact"/>
        <w:rPr>
          <w:rFonts w:ascii="宋体" w:hAnsi="宋体" w:eastAsia="宋体" w:cs="宋体"/>
          <w:sz w:val="24"/>
        </w:rPr>
      </w:pPr>
    </w:p>
    <w:p w14:paraId="004F5EA2">
      <w:pPr>
        <w:widowControl/>
        <w:spacing w:line="440" w:lineRule="exact"/>
        <w:rPr>
          <w:rFonts w:ascii="宋体" w:hAnsi="宋体" w:eastAsia="宋体" w:cs="宋体"/>
          <w:sz w:val="24"/>
        </w:rPr>
      </w:pPr>
    </w:p>
    <w:p w14:paraId="3EF15D4F">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14:paraId="1A017628">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14:paraId="240B0B81">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14:paraId="10CC1A4F">
      <w:pPr>
        <w:widowControl/>
        <w:spacing w:line="440" w:lineRule="exact"/>
        <w:rPr>
          <w:rFonts w:ascii="宋体" w:hAnsi="宋体" w:eastAsia="宋体" w:cs="宋体"/>
          <w:b/>
          <w:sz w:val="28"/>
          <w:szCs w:val="28"/>
        </w:rPr>
      </w:pPr>
    </w:p>
    <w:p w14:paraId="6B461F35">
      <w:pPr>
        <w:widowControl/>
        <w:spacing w:line="440" w:lineRule="exact"/>
        <w:rPr>
          <w:rFonts w:ascii="宋体" w:hAnsi="宋体" w:eastAsia="宋体" w:cs="宋体"/>
          <w:b/>
          <w:sz w:val="28"/>
          <w:szCs w:val="28"/>
        </w:rPr>
      </w:pPr>
    </w:p>
    <w:p w14:paraId="46321143">
      <w:pPr>
        <w:widowControl/>
        <w:spacing w:line="440" w:lineRule="exact"/>
        <w:rPr>
          <w:rFonts w:ascii="宋体" w:hAnsi="宋体" w:eastAsia="宋体" w:cs="宋体"/>
          <w:b/>
          <w:sz w:val="28"/>
          <w:szCs w:val="28"/>
        </w:rPr>
      </w:pPr>
    </w:p>
    <w:p w14:paraId="15D89107">
      <w:pPr>
        <w:pStyle w:val="9"/>
        <w:rPr>
          <w:rFonts w:ascii="宋体" w:hAnsi="宋体" w:eastAsia="宋体" w:cs="宋体"/>
          <w:b/>
          <w:sz w:val="28"/>
          <w:szCs w:val="28"/>
        </w:rPr>
      </w:pPr>
    </w:p>
    <w:p w14:paraId="50DC1B25">
      <w:pPr>
        <w:pStyle w:val="17"/>
        <w:rPr>
          <w:rFonts w:ascii="宋体" w:hAnsi="宋体" w:eastAsia="宋体" w:cs="宋体"/>
        </w:rPr>
      </w:pPr>
    </w:p>
    <w:p w14:paraId="28BC928B">
      <w:pPr>
        <w:widowControl/>
        <w:spacing w:line="440" w:lineRule="exact"/>
        <w:rPr>
          <w:rFonts w:ascii="宋体" w:hAnsi="宋体" w:eastAsia="宋体" w:cs="宋体"/>
          <w:b/>
          <w:sz w:val="28"/>
          <w:szCs w:val="28"/>
        </w:rPr>
      </w:pPr>
    </w:p>
    <w:p w14:paraId="3BB19C77">
      <w:pPr>
        <w:widowControl/>
        <w:spacing w:line="440" w:lineRule="exact"/>
        <w:rPr>
          <w:rFonts w:ascii="宋体" w:hAnsi="宋体" w:eastAsia="宋体" w:cs="宋体"/>
          <w:b/>
          <w:sz w:val="28"/>
          <w:szCs w:val="28"/>
        </w:rPr>
      </w:pPr>
    </w:p>
    <w:p w14:paraId="504A1E0F">
      <w:pPr>
        <w:widowControl/>
        <w:spacing w:line="440" w:lineRule="exact"/>
        <w:rPr>
          <w:rFonts w:ascii="宋体" w:hAnsi="宋体" w:eastAsia="宋体" w:cs="宋体"/>
          <w:b/>
          <w:sz w:val="28"/>
          <w:szCs w:val="28"/>
        </w:rPr>
      </w:pPr>
    </w:p>
    <w:p w14:paraId="44B4D6EC">
      <w:pPr>
        <w:widowControl/>
        <w:spacing w:line="440" w:lineRule="exact"/>
        <w:rPr>
          <w:rFonts w:ascii="宋体" w:hAnsi="宋体" w:eastAsia="宋体" w:cs="宋体"/>
          <w:b/>
          <w:sz w:val="28"/>
          <w:szCs w:val="28"/>
        </w:rPr>
      </w:pPr>
    </w:p>
    <w:p w14:paraId="1ED218D6">
      <w:pPr>
        <w:rPr>
          <w:rFonts w:ascii="宋体" w:hAnsi="宋体" w:eastAsia="宋体" w:cs="宋体"/>
          <w:b/>
          <w:sz w:val="28"/>
          <w:szCs w:val="28"/>
        </w:rPr>
      </w:pPr>
      <w:r>
        <w:rPr>
          <w:rFonts w:hint="eastAsia" w:ascii="宋体" w:hAnsi="宋体" w:eastAsia="宋体" w:cs="宋体"/>
          <w:b/>
          <w:sz w:val="28"/>
          <w:szCs w:val="28"/>
        </w:rPr>
        <w:br w:type="page"/>
      </w:r>
    </w:p>
    <w:p w14:paraId="731BF525">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14:paraId="0F984DA6">
      <w:pPr>
        <w:widowControl/>
        <w:spacing w:line="440" w:lineRule="exact"/>
        <w:jc w:val="center"/>
        <w:rPr>
          <w:rFonts w:ascii="宋体" w:hAnsi="宋体" w:eastAsia="宋体" w:cs="宋体"/>
          <w:b/>
          <w:bCs/>
          <w:sz w:val="32"/>
          <w:szCs w:val="32"/>
        </w:rPr>
      </w:pPr>
      <w:bookmarkStart w:id="69" w:name="_Toc454464359"/>
      <w:bookmarkStart w:id="70" w:name="_Toc483669659"/>
      <w:bookmarkStart w:id="71" w:name="_Toc466022186"/>
    </w:p>
    <w:p w14:paraId="003048B3">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9"/>
      <w:bookmarkEnd w:id="70"/>
      <w:bookmarkEnd w:id="71"/>
    </w:p>
    <w:p w14:paraId="0ACFEC1A">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14:paraId="7FFE1A58">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2"/>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14:paraId="6358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14:paraId="0450C5BB">
            <w:pPr>
              <w:pStyle w:val="44"/>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198" w:type="dxa"/>
            <w:vAlign w:val="center"/>
          </w:tcPr>
          <w:p w14:paraId="4D0BABF3">
            <w:pPr>
              <w:pStyle w:val="44"/>
              <w:spacing w:line="440" w:lineRule="exact"/>
              <w:ind w:firstLine="0"/>
              <w:rPr>
                <w:rFonts w:ascii="宋体" w:hAnsi="宋体" w:eastAsia="宋体" w:cs="宋体"/>
                <w:b/>
                <w:sz w:val="24"/>
                <w:szCs w:val="24"/>
              </w:rPr>
            </w:pPr>
          </w:p>
        </w:tc>
      </w:tr>
      <w:tr w14:paraId="5D0F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14:paraId="207E747E">
            <w:pPr>
              <w:spacing w:line="440" w:lineRule="exact"/>
              <w:jc w:val="center"/>
              <w:rPr>
                <w:rFonts w:ascii="宋体" w:hAnsi="宋体" w:eastAsia="宋体" w:cs="宋体"/>
              </w:rPr>
            </w:pPr>
            <w:r>
              <w:rPr>
                <w:rFonts w:hint="eastAsia" w:ascii="宋体" w:hAnsi="宋体" w:eastAsia="宋体" w:cs="宋体"/>
              </w:rPr>
              <w:t>供应商名称</w:t>
            </w:r>
          </w:p>
        </w:tc>
        <w:tc>
          <w:tcPr>
            <w:tcW w:w="7198" w:type="dxa"/>
            <w:vAlign w:val="center"/>
          </w:tcPr>
          <w:p w14:paraId="087CFC55">
            <w:pPr>
              <w:spacing w:line="440" w:lineRule="exact"/>
              <w:jc w:val="center"/>
              <w:rPr>
                <w:rFonts w:ascii="宋体" w:hAnsi="宋体" w:eastAsia="宋体" w:cs="宋体"/>
              </w:rPr>
            </w:pPr>
          </w:p>
        </w:tc>
      </w:tr>
      <w:tr w14:paraId="123D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14:paraId="4791D7FF">
            <w:pPr>
              <w:spacing w:line="440" w:lineRule="exact"/>
              <w:jc w:val="center"/>
              <w:rPr>
                <w:rFonts w:ascii="宋体" w:hAnsi="宋体" w:eastAsia="宋体" w:cs="宋体"/>
              </w:rPr>
            </w:pPr>
            <w:r>
              <w:rPr>
                <w:rFonts w:hint="eastAsia" w:ascii="宋体" w:hAnsi="宋体" w:eastAsia="宋体" w:cs="宋体"/>
              </w:rPr>
              <w:t>总报价（元）</w:t>
            </w:r>
          </w:p>
        </w:tc>
        <w:tc>
          <w:tcPr>
            <w:tcW w:w="7198" w:type="dxa"/>
            <w:tcBorders>
              <w:bottom w:val="single" w:color="auto" w:sz="4" w:space="0"/>
            </w:tcBorders>
            <w:vAlign w:val="center"/>
          </w:tcPr>
          <w:p w14:paraId="3E872F12">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2812F4AD">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2447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14:paraId="5E02A585">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4F4D0CE1">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7198" w:type="dxa"/>
            <w:vAlign w:val="center"/>
          </w:tcPr>
          <w:p w14:paraId="65C46F0F">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3994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14:paraId="750E6E2A">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198" w:type="dxa"/>
            <w:vAlign w:val="center"/>
          </w:tcPr>
          <w:p w14:paraId="2F550285">
            <w:pPr>
              <w:spacing w:line="440" w:lineRule="exact"/>
              <w:jc w:val="center"/>
              <w:rPr>
                <w:rFonts w:ascii="宋体" w:hAnsi="宋体" w:eastAsia="宋体" w:cs="宋体"/>
              </w:rPr>
            </w:pPr>
          </w:p>
        </w:tc>
      </w:tr>
      <w:tr w14:paraId="6F1B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14:paraId="7A30A538">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198" w:type="dxa"/>
            <w:vAlign w:val="center"/>
          </w:tcPr>
          <w:p w14:paraId="73BCFD84">
            <w:pPr>
              <w:spacing w:line="440" w:lineRule="exact"/>
              <w:jc w:val="center"/>
              <w:rPr>
                <w:rFonts w:ascii="宋体" w:hAnsi="宋体" w:eastAsia="宋体" w:cs="宋体"/>
              </w:rPr>
            </w:pPr>
          </w:p>
        </w:tc>
      </w:tr>
      <w:tr w14:paraId="18B8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14:paraId="636739E8">
            <w:pPr>
              <w:spacing w:line="440" w:lineRule="exact"/>
              <w:jc w:val="center"/>
              <w:rPr>
                <w:rFonts w:ascii="宋体" w:hAnsi="宋体" w:eastAsia="宋体" w:cs="宋体"/>
              </w:rPr>
            </w:pPr>
            <w:r>
              <w:rPr>
                <w:rFonts w:hint="eastAsia" w:ascii="宋体" w:hAnsi="宋体" w:eastAsia="宋体" w:cs="宋体"/>
              </w:rPr>
              <w:t>项目经理</w:t>
            </w:r>
          </w:p>
        </w:tc>
        <w:tc>
          <w:tcPr>
            <w:tcW w:w="7198" w:type="dxa"/>
            <w:vAlign w:val="center"/>
          </w:tcPr>
          <w:p w14:paraId="3F2D17A3">
            <w:pPr>
              <w:spacing w:line="440" w:lineRule="exact"/>
              <w:jc w:val="center"/>
              <w:rPr>
                <w:rFonts w:ascii="宋体" w:hAnsi="宋体" w:eastAsia="宋体" w:cs="宋体"/>
              </w:rPr>
            </w:pPr>
          </w:p>
        </w:tc>
      </w:tr>
      <w:tr w14:paraId="46AD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14:paraId="45582C9F">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673E7115">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198" w:type="dxa"/>
            <w:vAlign w:val="center"/>
          </w:tcPr>
          <w:p w14:paraId="24481CAA">
            <w:pPr>
              <w:spacing w:line="440" w:lineRule="exact"/>
              <w:jc w:val="center"/>
              <w:rPr>
                <w:rFonts w:ascii="宋体" w:hAnsi="宋体" w:eastAsia="宋体" w:cs="宋体"/>
              </w:rPr>
            </w:pPr>
          </w:p>
        </w:tc>
      </w:tr>
    </w:tbl>
    <w:p w14:paraId="39036711">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14:paraId="508B3A13">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14:paraId="53377DCA">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0D4D3E35">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7CDEA57A">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3AAB6206">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4C753090">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14:paraId="50675899">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35E2447A">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14:paraId="7C286A5D">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14:paraId="55110EBF">
      <w:pPr>
        <w:widowControl/>
        <w:spacing w:line="440" w:lineRule="exact"/>
        <w:jc w:val="center"/>
        <w:rPr>
          <w:rFonts w:ascii="宋体" w:hAnsi="宋体" w:eastAsia="宋体" w:cs="宋体"/>
          <w:b/>
          <w:sz w:val="28"/>
          <w:szCs w:val="28"/>
        </w:rPr>
      </w:pPr>
    </w:p>
    <w:p w14:paraId="75BF31B8">
      <w:pPr>
        <w:rPr>
          <w:rFonts w:ascii="宋体" w:hAnsi="宋体" w:eastAsia="宋体" w:cs="宋体"/>
        </w:rPr>
      </w:pPr>
    </w:p>
    <w:p w14:paraId="317C123A">
      <w:pPr>
        <w:widowControl/>
        <w:spacing w:line="440" w:lineRule="exact"/>
        <w:jc w:val="center"/>
        <w:rPr>
          <w:rFonts w:ascii="宋体" w:hAnsi="宋体" w:eastAsia="宋体" w:cs="宋体"/>
          <w:b/>
          <w:sz w:val="28"/>
          <w:szCs w:val="28"/>
          <w:lang w:eastAsia="zh-CN"/>
        </w:rPr>
      </w:pPr>
    </w:p>
    <w:p w14:paraId="233D7A55">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14:paraId="4228E6E9">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14:paraId="04B51C19">
      <w:pPr>
        <w:widowControl/>
        <w:spacing w:line="440" w:lineRule="exact"/>
        <w:jc w:val="center"/>
        <w:rPr>
          <w:rFonts w:ascii="宋体" w:hAnsi="宋体" w:eastAsia="宋体" w:cs="宋体"/>
          <w:b/>
          <w:sz w:val="28"/>
          <w:szCs w:val="28"/>
        </w:rPr>
      </w:pPr>
    </w:p>
    <w:p w14:paraId="29DDE3BA">
      <w:pPr>
        <w:widowControl/>
        <w:spacing w:line="440" w:lineRule="exact"/>
        <w:jc w:val="center"/>
        <w:rPr>
          <w:rFonts w:ascii="宋体" w:hAnsi="宋体" w:eastAsia="宋体" w:cs="宋体"/>
          <w:b/>
          <w:bCs/>
          <w:sz w:val="32"/>
          <w:szCs w:val="32"/>
          <w:lang w:eastAsia="zh-CN"/>
        </w:rPr>
      </w:pPr>
      <w:bookmarkStart w:id="72" w:name="_Toc466022187"/>
      <w:bookmarkStart w:id="73" w:name="_Toc454464360"/>
      <w:bookmarkStart w:id="74" w:name="_Toc483669660"/>
    </w:p>
    <w:p w14:paraId="0A44AE3F">
      <w:pPr>
        <w:pStyle w:val="40"/>
        <w:rPr>
          <w:rFonts w:hAnsi="宋体"/>
          <w:b/>
          <w:bCs/>
          <w:color w:val="auto"/>
          <w:sz w:val="32"/>
          <w:szCs w:val="32"/>
        </w:rPr>
      </w:pPr>
    </w:p>
    <w:p w14:paraId="6B92752A">
      <w:pPr>
        <w:rPr>
          <w:rFonts w:ascii="宋体" w:hAnsi="宋体" w:eastAsia="宋体" w:cs="宋体"/>
          <w:b/>
          <w:bCs/>
          <w:sz w:val="32"/>
          <w:szCs w:val="32"/>
          <w:lang w:eastAsia="zh-CN"/>
        </w:rPr>
      </w:pPr>
    </w:p>
    <w:p w14:paraId="4B4BDCF5">
      <w:pPr>
        <w:pStyle w:val="40"/>
        <w:rPr>
          <w:rFonts w:hAnsi="宋体"/>
          <w:b/>
          <w:bCs/>
          <w:color w:val="auto"/>
          <w:sz w:val="32"/>
          <w:szCs w:val="32"/>
        </w:rPr>
      </w:pPr>
    </w:p>
    <w:p w14:paraId="62636E8A">
      <w:pPr>
        <w:rPr>
          <w:rFonts w:ascii="宋体" w:hAnsi="宋体" w:eastAsia="宋体" w:cs="宋体"/>
          <w:b/>
          <w:bCs/>
          <w:sz w:val="32"/>
          <w:szCs w:val="32"/>
          <w:lang w:eastAsia="zh-CN"/>
        </w:rPr>
      </w:pPr>
    </w:p>
    <w:p w14:paraId="324F8F18">
      <w:pPr>
        <w:pStyle w:val="40"/>
        <w:rPr>
          <w:rFonts w:hAnsi="宋体"/>
          <w:b/>
          <w:bCs/>
          <w:color w:val="auto"/>
          <w:sz w:val="32"/>
          <w:szCs w:val="32"/>
        </w:rPr>
      </w:pPr>
    </w:p>
    <w:p w14:paraId="0ADAB498">
      <w:pPr>
        <w:rPr>
          <w:rFonts w:ascii="宋体" w:hAnsi="宋体" w:eastAsia="宋体" w:cs="宋体"/>
          <w:b/>
          <w:bCs/>
          <w:sz w:val="32"/>
          <w:szCs w:val="32"/>
          <w:lang w:eastAsia="zh-CN"/>
        </w:rPr>
      </w:pPr>
    </w:p>
    <w:p w14:paraId="1DFC9F33">
      <w:pPr>
        <w:pStyle w:val="40"/>
        <w:rPr>
          <w:rFonts w:hAnsi="宋体"/>
          <w:b/>
          <w:bCs/>
          <w:color w:val="auto"/>
          <w:sz w:val="32"/>
          <w:szCs w:val="32"/>
        </w:rPr>
      </w:pPr>
    </w:p>
    <w:p w14:paraId="30F8E50B">
      <w:pPr>
        <w:rPr>
          <w:rFonts w:ascii="宋体" w:hAnsi="宋体" w:eastAsia="宋体" w:cs="宋体"/>
          <w:b/>
          <w:bCs/>
          <w:sz w:val="32"/>
          <w:szCs w:val="32"/>
          <w:lang w:eastAsia="zh-CN"/>
        </w:rPr>
      </w:pPr>
    </w:p>
    <w:p w14:paraId="78838D81">
      <w:pPr>
        <w:pStyle w:val="40"/>
        <w:rPr>
          <w:rFonts w:hAnsi="宋体"/>
          <w:b/>
          <w:bCs/>
          <w:color w:val="auto"/>
          <w:sz w:val="32"/>
          <w:szCs w:val="32"/>
        </w:rPr>
      </w:pPr>
    </w:p>
    <w:p w14:paraId="6C73F06E">
      <w:pPr>
        <w:rPr>
          <w:rFonts w:ascii="宋体" w:hAnsi="宋体" w:eastAsia="宋体" w:cs="宋体"/>
          <w:b/>
          <w:bCs/>
          <w:sz w:val="32"/>
          <w:szCs w:val="32"/>
          <w:lang w:eastAsia="zh-CN"/>
        </w:rPr>
      </w:pPr>
    </w:p>
    <w:p w14:paraId="16CF638E">
      <w:pPr>
        <w:pStyle w:val="40"/>
        <w:rPr>
          <w:rFonts w:hAnsi="宋体"/>
          <w:b/>
          <w:bCs/>
          <w:color w:val="auto"/>
          <w:sz w:val="32"/>
          <w:szCs w:val="32"/>
        </w:rPr>
      </w:pPr>
    </w:p>
    <w:p w14:paraId="3FC88DBE">
      <w:pPr>
        <w:rPr>
          <w:rFonts w:ascii="宋体" w:hAnsi="宋体" w:eastAsia="宋体" w:cs="宋体"/>
          <w:b/>
          <w:bCs/>
          <w:sz w:val="32"/>
          <w:szCs w:val="32"/>
          <w:lang w:eastAsia="zh-CN"/>
        </w:rPr>
      </w:pPr>
    </w:p>
    <w:p w14:paraId="63EA5D72">
      <w:pPr>
        <w:pStyle w:val="40"/>
        <w:rPr>
          <w:rFonts w:hAnsi="宋体"/>
          <w:b/>
          <w:bCs/>
          <w:color w:val="auto"/>
          <w:sz w:val="32"/>
          <w:szCs w:val="32"/>
        </w:rPr>
      </w:pPr>
    </w:p>
    <w:p w14:paraId="53BF4541">
      <w:pPr>
        <w:rPr>
          <w:rFonts w:ascii="宋体" w:hAnsi="宋体" w:eastAsia="宋体" w:cs="宋体"/>
          <w:b/>
          <w:bCs/>
          <w:sz w:val="32"/>
          <w:szCs w:val="32"/>
          <w:lang w:eastAsia="zh-CN"/>
        </w:rPr>
      </w:pPr>
    </w:p>
    <w:p w14:paraId="4E24CF92">
      <w:pPr>
        <w:pStyle w:val="40"/>
        <w:rPr>
          <w:rFonts w:hAnsi="宋体"/>
          <w:b/>
          <w:bCs/>
          <w:color w:val="auto"/>
          <w:sz w:val="32"/>
          <w:szCs w:val="32"/>
        </w:rPr>
      </w:pPr>
    </w:p>
    <w:p w14:paraId="5134885A">
      <w:pPr>
        <w:rPr>
          <w:rFonts w:ascii="宋体" w:hAnsi="宋体" w:eastAsia="宋体" w:cs="宋体"/>
          <w:b/>
          <w:bCs/>
          <w:sz w:val="32"/>
          <w:szCs w:val="32"/>
          <w:lang w:eastAsia="zh-CN"/>
        </w:rPr>
      </w:pPr>
    </w:p>
    <w:p w14:paraId="61D0C2CD">
      <w:pPr>
        <w:pStyle w:val="40"/>
        <w:rPr>
          <w:rFonts w:hAnsi="宋体"/>
          <w:b/>
          <w:bCs/>
          <w:color w:val="auto"/>
          <w:sz w:val="32"/>
          <w:szCs w:val="32"/>
        </w:rPr>
      </w:pPr>
    </w:p>
    <w:p w14:paraId="2F64873D">
      <w:pPr>
        <w:widowControl/>
        <w:spacing w:line="440" w:lineRule="exact"/>
        <w:jc w:val="both"/>
        <w:rPr>
          <w:rFonts w:ascii="宋体" w:hAnsi="宋体" w:eastAsia="宋体" w:cs="宋体"/>
          <w:b/>
          <w:bCs/>
          <w:sz w:val="32"/>
          <w:szCs w:val="32"/>
          <w:lang w:eastAsia="zh-CN"/>
        </w:rPr>
      </w:pPr>
    </w:p>
    <w:p w14:paraId="2D7F1A20">
      <w:pPr>
        <w:widowControl/>
        <w:spacing w:line="440" w:lineRule="exact"/>
        <w:jc w:val="both"/>
        <w:rPr>
          <w:rFonts w:ascii="宋体" w:hAnsi="宋体" w:eastAsia="宋体" w:cs="宋体"/>
          <w:b/>
          <w:bCs/>
          <w:sz w:val="32"/>
          <w:szCs w:val="32"/>
          <w:lang w:eastAsia="zh-CN"/>
        </w:rPr>
      </w:pPr>
    </w:p>
    <w:p w14:paraId="7A4C474A">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2279C39F">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72"/>
      <w:bookmarkEnd w:id="73"/>
      <w:bookmarkEnd w:id="74"/>
    </w:p>
    <w:p w14:paraId="3CF6FA41">
      <w:pPr>
        <w:widowControl/>
        <w:spacing w:line="440" w:lineRule="exact"/>
        <w:jc w:val="center"/>
        <w:rPr>
          <w:rFonts w:ascii="宋体" w:hAnsi="宋体" w:eastAsia="宋体" w:cs="宋体"/>
          <w:b/>
          <w:bCs/>
          <w:sz w:val="32"/>
          <w:szCs w:val="32"/>
        </w:rPr>
      </w:pPr>
    </w:p>
    <w:p w14:paraId="0B42380C">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14:paraId="5E57E1E2">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2"/>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14:paraId="2587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14:paraId="113E4ECD">
            <w:pPr>
              <w:pStyle w:val="44"/>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14:paraId="36CB1176">
            <w:pPr>
              <w:pStyle w:val="44"/>
              <w:spacing w:line="440" w:lineRule="exact"/>
              <w:ind w:firstLine="0"/>
              <w:rPr>
                <w:rFonts w:ascii="宋体" w:hAnsi="宋体" w:eastAsia="宋体" w:cs="宋体"/>
                <w:b/>
                <w:sz w:val="24"/>
                <w:szCs w:val="24"/>
              </w:rPr>
            </w:pPr>
          </w:p>
        </w:tc>
      </w:tr>
      <w:tr w14:paraId="052B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14:paraId="26B27D81">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6799" w:type="dxa"/>
            <w:vAlign w:val="center"/>
          </w:tcPr>
          <w:p w14:paraId="237DD607">
            <w:pPr>
              <w:spacing w:line="440" w:lineRule="exact"/>
              <w:jc w:val="center"/>
              <w:rPr>
                <w:rFonts w:ascii="宋体" w:hAnsi="宋体" w:eastAsia="宋体" w:cs="宋体"/>
              </w:rPr>
            </w:pPr>
          </w:p>
        </w:tc>
      </w:tr>
      <w:tr w14:paraId="7521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14:paraId="260051AF">
            <w:pPr>
              <w:spacing w:line="440" w:lineRule="exact"/>
              <w:jc w:val="center"/>
              <w:rPr>
                <w:rFonts w:ascii="宋体" w:hAnsi="宋体" w:eastAsia="宋体" w:cs="宋体"/>
              </w:rPr>
            </w:pPr>
            <w:r>
              <w:rPr>
                <w:rFonts w:hint="eastAsia" w:ascii="宋体" w:hAnsi="宋体" w:eastAsia="宋体" w:cs="宋体"/>
              </w:rPr>
              <w:t>总报价（元）</w:t>
            </w:r>
          </w:p>
        </w:tc>
        <w:tc>
          <w:tcPr>
            <w:tcW w:w="6799" w:type="dxa"/>
            <w:tcBorders>
              <w:bottom w:val="single" w:color="auto" w:sz="4" w:space="0"/>
            </w:tcBorders>
            <w:vAlign w:val="center"/>
          </w:tcPr>
          <w:p w14:paraId="6B158A1D">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14:paraId="2DB437FA">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14:paraId="0466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14:paraId="63ADAB8D">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14:paraId="21F3519D">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6799" w:type="dxa"/>
            <w:vAlign w:val="center"/>
          </w:tcPr>
          <w:p w14:paraId="41AF5DB0">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14:paraId="4474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14:paraId="3E04CFEF">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6799" w:type="dxa"/>
            <w:vAlign w:val="center"/>
          </w:tcPr>
          <w:p w14:paraId="223086C7">
            <w:pPr>
              <w:spacing w:line="440" w:lineRule="exact"/>
              <w:jc w:val="center"/>
              <w:rPr>
                <w:rFonts w:ascii="宋体" w:hAnsi="宋体" w:eastAsia="宋体" w:cs="宋体"/>
              </w:rPr>
            </w:pPr>
          </w:p>
        </w:tc>
      </w:tr>
      <w:tr w14:paraId="7121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14:paraId="637FE7A8">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6799" w:type="dxa"/>
            <w:vAlign w:val="center"/>
          </w:tcPr>
          <w:p w14:paraId="3AFC105D">
            <w:pPr>
              <w:spacing w:line="440" w:lineRule="exact"/>
              <w:jc w:val="center"/>
              <w:rPr>
                <w:rFonts w:ascii="宋体" w:hAnsi="宋体" w:eastAsia="宋体" w:cs="宋体"/>
              </w:rPr>
            </w:pPr>
          </w:p>
        </w:tc>
      </w:tr>
      <w:tr w14:paraId="4AA2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14:paraId="15A017AD">
            <w:pPr>
              <w:spacing w:line="440" w:lineRule="exact"/>
              <w:jc w:val="center"/>
              <w:rPr>
                <w:rFonts w:ascii="宋体" w:hAnsi="宋体" w:eastAsia="宋体" w:cs="宋体"/>
              </w:rPr>
            </w:pPr>
            <w:r>
              <w:rPr>
                <w:rFonts w:hint="eastAsia" w:ascii="宋体" w:hAnsi="宋体" w:eastAsia="宋体" w:cs="宋体"/>
              </w:rPr>
              <w:t>项目经理</w:t>
            </w:r>
          </w:p>
        </w:tc>
        <w:tc>
          <w:tcPr>
            <w:tcW w:w="6799" w:type="dxa"/>
            <w:vAlign w:val="center"/>
          </w:tcPr>
          <w:p w14:paraId="3752D46D">
            <w:pPr>
              <w:spacing w:line="440" w:lineRule="exact"/>
              <w:jc w:val="center"/>
              <w:rPr>
                <w:rFonts w:ascii="宋体" w:hAnsi="宋体" w:eastAsia="宋体" w:cs="宋体"/>
              </w:rPr>
            </w:pPr>
          </w:p>
        </w:tc>
      </w:tr>
      <w:tr w14:paraId="7F7E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14:paraId="5121D980">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14:paraId="5A126EC6">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6799" w:type="dxa"/>
            <w:vAlign w:val="center"/>
          </w:tcPr>
          <w:p w14:paraId="3D1EAD95">
            <w:pPr>
              <w:spacing w:line="440" w:lineRule="exact"/>
              <w:jc w:val="center"/>
              <w:rPr>
                <w:rFonts w:ascii="宋体" w:hAnsi="宋体" w:eastAsia="宋体" w:cs="宋体"/>
              </w:rPr>
            </w:pPr>
          </w:p>
        </w:tc>
      </w:tr>
    </w:tbl>
    <w:p w14:paraId="448EAC68">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14:paraId="47DA9CC7">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14:paraId="0FE0E718">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14:paraId="268979F6">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14:paraId="740E915F">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14:paraId="4FB48326">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14:paraId="1FA8F64B">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14:paraId="1296A4EE">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14:paraId="31C77C38">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14:paraId="5464C2B6">
      <w:pPr>
        <w:spacing w:line="440" w:lineRule="exact"/>
        <w:rPr>
          <w:rFonts w:ascii="宋体" w:hAnsi="宋体" w:eastAsia="宋体" w:cs="宋体"/>
          <w:b/>
          <w:sz w:val="28"/>
          <w:szCs w:val="28"/>
        </w:rPr>
      </w:pPr>
    </w:p>
    <w:p w14:paraId="624BAE08">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14:paraId="5F910B79">
      <w:pPr>
        <w:pStyle w:val="4"/>
        <w:spacing w:before="0" w:line="440" w:lineRule="exact"/>
        <w:rPr>
          <w:rFonts w:ascii="宋体" w:hAnsi="宋体" w:eastAsia="宋体" w:cs="宋体"/>
          <w:lang w:eastAsia="zh-CN"/>
        </w:rPr>
      </w:pPr>
    </w:p>
    <w:p w14:paraId="7F741CD3">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14:paraId="63802688">
      <w:pPr>
        <w:pStyle w:val="4"/>
        <w:rPr>
          <w:rFonts w:ascii="宋体" w:hAnsi="宋体" w:eastAsia="宋体" w:cs="宋体"/>
          <w:sz w:val="10"/>
          <w:szCs w:val="10"/>
          <w:lang w:eastAsia="zh-CN"/>
        </w:rPr>
      </w:pPr>
    </w:p>
    <w:p w14:paraId="2A232E8D">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14:paraId="529E9597">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14:paraId="257B67C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14:paraId="547C2F64">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14:paraId="73C38D3C">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14:paraId="3E64791F">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14:paraId="2DCD9D9A">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14:paraId="30B2701F">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14:paraId="38C274B8">
      <w:pPr>
        <w:autoSpaceDE/>
        <w:autoSpaceDN/>
        <w:spacing w:line="360" w:lineRule="auto"/>
        <w:ind w:firstLine="5760" w:firstLineChars="2400"/>
        <w:rPr>
          <w:rFonts w:ascii="宋体" w:hAnsi="宋体" w:eastAsia="宋体" w:cs="宋体"/>
          <w:sz w:val="24"/>
          <w:lang w:eastAsia="zh-CN"/>
        </w:rPr>
      </w:pPr>
    </w:p>
    <w:p w14:paraId="41D4B948">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2"/>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EC2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1A1D9CD1">
            <w:pPr>
              <w:autoSpaceDE/>
              <w:autoSpaceDN/>
              <w:spacing w:line="560" w:lineRule="exact"/>
              <w:jc w:val="both"/>
              <w:rPr>
                <w:rFonts w:ascii="宋体" w:hAnsi="宋体" w:eastAsia="宋体" w:cs="宋体"/>
                <w:b/>
                <w:bCs/>
                <w:kern w:val="2"/>
                <w:sz w:val="24"/>
                <w:szCs w:val="24"/>
                <w:lang w:eastAsia="zh-CN"/>
              </w:rPr>
            </w:pPr>
          </w:p>
          <w:p w14:paraId="3CCB65EA">
            <w:pPr>
              <w:autoSpaceDE/>
              <w:autoSpaceDN/>
              <w:spacing w:line="560" w:lineRule="exact"/>
              <w:jc w:val="both"/>
              <w:rPr>
                <w:rFonts w:ascii="宋体" w:hAnsi="宋体" w:eastAsia="宋体" w:cs="宋体"/>
                <w:b/>
                <w:bCs/>
                <w:kern w:val="2"/>
                <w:sz w:val="24"/>
                <w:szCs w:val="24"/>
                <w:lang w:eastAsia="zh-CN"/>
              </w:rPr>
            </w:pPr>
          </w:p>
          <w:p w14:paraId="63709D24">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14:paraId="600B5355">
            <w:pPr>
              <w:autoSpaceDE/>
              <w:autoSpaceDN/>
              <w:spacing w:line="560" w:lineRule="exact"/>
              <w:jc w:val="both"/>
              <w:rPr>
                <w:rFonts w:ascii="宋体" w:hAnsi="宋体" w:eastAsia="宋体" w:cs="宋体"/>
                <w:kern w:val="2"/>
                <w:sz w:val="24"/>
                <w:szCs w:val="24"/>
                <w:lang w:eastAsia="zh-CN"/>
              </w:rPr>
            </w:pPr>
          </w:p>
          <w:p w14:paraId="688B46BC">
            <w:pPr>
              <w:autoSpaceDE/>
              <w:autoSpaceDN/>
              <w:spacing w:line="560" w:lineRule="exact"/>
              <w:jc w:val="both"/>
              <w:rPr>
                <w:rFonts w:ascii="宋体" w:hAnsi="宋体" w:eastAsia="宋体" w:cs="宋体"/>
                <w:kern w:val="2"/>
                <w:sz w:val="24"/>
                <w:szCs w:val="24"/>
                <w:lang w:eastAsia="zh-CN"/>
              </w:rPr>
            </w:pPr>
          </w:p>
        </w:tc>
      </w:tr>
    </w:tbl>
    <w:p w14:paraId="4153EA67">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4BC652A5">
      <w:pPr>
        <w:autoSpaceDE/>
        <w:autoSpaceDN/>
        <w:spacing w:line="560" w:lineRule="exact"/>
        <w:ind w:firstLine="3840" w:firstLineChars="1600"/>
        <w:jc w:val="both"/>
        <w:rPr>
          <w:rFonts w:ascii="宋体" w:hAnsi="宋体" w:eastAsia="宋体" w:cs="宋体"/>
          <w:kern w:val="2"/>
          <w:sz w:val="24"/>
          <w:szCs w:val="24"/>
          <w:lang w:eastAsia="zh-CN"/>
        </w:rPr>
      </w:pPr>
    </w:p>
    <w:p w14:paraId="066A7AD4">
      <w:pPr>
        <w:autoSpaceDE/>
        <w:autoSpaceDN/>
        <w:spacing w:line="560" w:lineRule="exact"/>
        <w:ind w:firstLine="3840" w:firstLineChars="1600"/>
        <w:jc w:val="both"/>
        <w:rPr>
          <w:rFonts w:ascii="宋体" w:hAnsi="宋体" w:eastAsia="宋体" w:cs="宋体"/>
          <w:kern w:val="2"/>
          <w:sz w:val="24"/>
          <w:szCs w:val="24"/>
          <w:lang w:eastAsia="zh-CN"/>
        </w:rPr>
      </w:pPr>
    </w:p>
    <w:p w14:paraId="192C2EC2">
      <w:pPr>
        <w:autoSpaceDE/>
        <w:autoSpaceDN/>
        <w:spacing w:line="560" w:lineRule="exact"/>
        <w:ind w:firstLine="3840" w:firstLineChars="1600"/>
        <w:jc w:val="both"/>
        <w:rPr>
          <w:rFonts w:ascii="宋体" w:hAnsi="宋体" w:eastAsia="宋体" w:cs="宋体"/>
          <w:kern w:val="2"/>
          <w:sz w:val="24"/>
          <w:szCs w:val="24"/>
          <w:lang w:eastAsia="zh-CN"/>
        </w:rPr>
      </w:pPr>
    </w:p>
    <w:p w14:paraId="21CBA391">
      <w:pPr>
        <w:autoSpaceDE/>
        <w:autoSpaceDN/>
        <w:spacing w:line="360" w:lineRule="auto"/>
        <w:ind w:firstLine="5760" w:firstLineChars="2400"/>
        <w:rPr>
          <w:rFonts w:ascii="宋体" w:hAnsi="宋体" w:eastAsia="宋体" w:cs="宋体"/>
          <w:sz w:val="24"/>
          <w:lang w:eastAsia="zh-CN"/>
        </w:rPr>
      </w:pPr>
    </w:p>
    <w:p w14:paraId="3394DABC">
      <w:pPr>
        <w:autoSpaceDE/>
        <w:autoSpaceDN/>
        <w:spacing w:line="360" w:lineRule="auto"/>
        <w:ind w:firstLine="5760" w:firstLineChars="2400"/>
        <w:rPr>
          <w:rFonts w:ascii="宋体" w:hAnsi="宋体" w:eastAsia="宋体" w:cs="宋体"/>
          <w:sz w:val="24"/>
          <w:lang w:eastAsia="zh-CN"/>
        </w:rPr>
      </w:pPr>
    </w:p>
    <w:p w14:paraId="1441912B">
      <w:pPr>
        <w:autoSpaceDE/>
        <w:autoSpaceDN/>
        <w:spacing w:line="360" w:lineRule="auto"/>
        <w:ind w:firstLine="5760" w:firstLineChars="2400"/>
        <w:rPr>
          <w:rFonts w:ascii="宋体" w:hAnsi="宋体" w:eastAsia="宋体" w:cs="宋体"/>
          <w:sz w:val="24"/>
          <w:lang w:eastAsia="zh-CN"/>
        </w:rPr>
      </w:pPr>
    </w:p>
    <w:p w14:paraId="022CEA08">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14:paraId="58EB5AF5">
      <w:pPr>
        <w:autoSpaceDE/>
        <w:autoSpaceDN/>
        <w:spacing w:line="360" w:lineRule="auto"/>
        <w:ind w:firstLine="5040" w:firstLineChars="2100"/>
        <w:rPr>
          <w:rFonts w:ascii="宋体" w:hAnsi="宋体" w:eastAsia="宋体" w:cs="宋体"/>
          <w:sz w:val="24"/>
          <w:lang w:eastAsia="zh-CN"/>
        </w:rPr>
      </w:pPr>
    </w:p>
    <w:p w14:paraId="60B66848">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14:paraId="04EA0101">
      <w:pPr>
        <w:widowControl/>
        <w:spacing w:line="440" w:lineRule="exact"/>
        <w:jc w:val="center"/>
        <w:rPr>
          <w:rFonts w:ascii="宋体" w:hAnsi="宋体" w:eastAsia="宋体" w:cs="宋体"/>
          <w:b/>
          <w:bCs/>
          <w:sz w:val="32"/>
          <w:szCs w:val="32"/>
        </w:rPr>
      </w:pPr>
    </w:p>
    <w:p w14:paraId="7C30FB8E">
      <w:pPr>
        <w:widowControl/>
        <w:spacing w:line="440" w:lineRule="exact"/>
        <w:jc w:val="center"/>
        <w:rPr>
          <w:rFonts w:ascii="宋体" w:hAnsi="宋体" w:eastAsia="宋体" w:cs="宋体"/>
          <w:b/>
          <w:bCs/>
          <w:sz w:val="32"/>
          <w:szCs w:val="32"/>
        </w:rPr>
      </w:pPr>
    </w:p>
    <w:p w14:paraId="2FDD9E6F">
      <w:pPr>
        <w:spacing w:line="440" w:lineRule="exact"/>
        <w:rPr>
          <w:rFonts w:ascii="宋体" w:hAnsi="宋体" w:eastAsia="宋体" w:cs="宋体"/>
          <w:b/>
          <w:sz w:val="28"/>
          <w:szCs w:val="28"/>
        </w:rPr>
      </w:pPr>
    </w:p>
    <w:p w14:paraId="0A68A3EF">
      <w:pPr>
        <w:spacing w:line="440" w:lineRule="exact"/>
        <w:rPr>
          <w:rFonts w:ascii="宋体" w:hAnsi="宋体" w:eastAsia="宋体" w:cs="宋体"/>
          <w:b/>
          <w:sz w:val="28"/>
          <w:szCs w:val="28"/>
        </w:rPr>
      </w:pPr>
    </w:p>
    <w:p w14:paraId="71280D29">
      <w:pPr>
        <w:spacing w:line="440" w:lineRule="exact"/>
        <w:rPr>
          <w:rFonts w:ascii="宋体" w:hAnsi="宋体" w:eastAsia="宋体" w:cs="宋体"/>
          <w:b/>
          <w:sz w:val="28"/>
          <w:szCs w:val="28"/>
        </w:rPr>
      </w:pPr>
    </w:p>
    <w:p w14:paraId="71066F6E">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14:paraId="5CBC0148">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14:paraId="7306E1F5">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14:paraId="7EA3BD89">
      <w:pPr>
        <w:pStyle w:val="4"/>
        <w:rPr>
          <w:rFonts w:ascii="宋体" w:hAnsi="宋体" w:eastAsia="宋体" w:cs="宋体"/>
          <w:lang w:eastAsia="zh-CN"/>
        </w:rPr>
      </w:pPr>
    </w:p>
    <w:p w14:paraId="72F108E0">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14:paraId="562715B7">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14:paraId="30ABAE33">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14:paraId="67A6E0FA">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2"/>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C45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420F9537">
            <w:pPr>
              <w:autoSpaceDE/>
              <w:autoSpaceDN/>
              <w:spacing w:line="560" w:lineRule="exact"/>
              <w:jc w:val="both"/>
              <w:rPr>
                <w:rFonts w:ascii="宋体" w:hAnsi="宋体" w:eastAsia="宋体" w:cs="宋体"/>
                <w:b/>
                <w:bCs/>
                <w:kern w:val="2"/>
                <w:sz w:val="24"/>
                <w:szCs w:val="24"/>
                <w:lang w:eastAsia="zh-CN"/>
              </w:rPr>
            </w:pPr>
          </w:p>
          <w:p w14:paraId="4AE76B9F">
            <w:pPr>
              <w:autoSpaceDE/>
              <w:autoSpaceDN/>
              <w:spacing w:line="560" w:lineRule="exact"/>
              <w:jc w:val="both"/>
              <w:rPr>
                <w:rFonts w:ascii="宋体" w:hAnsi="宋体" w:eastAsia="宋体" w:cs="宋体"/>
                <w:b/>
                <w:bCs/>
                <w:kern w:val="2"/>
                <w:sz w:val="24"/>
                <w:szCs w:val="24"/>
                <w:lang w:eastAsia="zh-CN"/>
              </w:rPr>
            </w:pPr>
          </w:p>
          <w:p w14:paraId="20A9559A">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14:paraId="057121FC">
            <w:pPr>
              <w:autoSpaceDE/>
              <w:autoSpaceDN/>
              <w:spacing w:line="560" w:lineRule="exact"/>
              <w:jc w:val="both"/>
              <w:rPr>
                <w:rFonts w:ascii="宋体" w:hAnsi="宋体" w:eastAsia="宋体" w:cs="宋体"/>
                <w:kern w:val="2"/>
                <w:sz w:val="24"/>
                <w:szCs w:val="24"/>
                <w:lang w:eastAsia="zh-CN"/>
              </w:rPr>
            </w:pPr>
          </w:p>
          <w:p w14:paraId="781D9BE0">
            <w:pPr>
              <w:autoSpaceDE/>
              <w:autoSpaceDN/>
              <w:spacing w:line="560" w:lineRule="exact"/>
              <w:jc w:val="both"/>
              <w:rPr>
                <w:rFonts w:ascii="宋体" w:hAnsi="宋体" w:eastAsia="宋体" w:cs="宋体"/>
                <w:kern w:val="2"/>
                <w:sz w:val="24"/>
                <w:szCs w:val="24"/>
                <w:lang w:eastAsia="zh-CN"/>
              </w:rPr>
            </w:pPr>
          </w:p>
        </w:tc>
      </w:tr>
    </w:tbl>
    <w:p w14:paraId="69618DD0">
      <w:pPr>
        <w:autoSpaceDE/>
        <w:autoSpaceDN/>
        <w:spacing w:line="560" w:lineRule="exact"/>
        <w:ind w:firstLine="964" w:firstLineChars="400"/>
        <w:jc w:val="both"/>
        <w:rPr>
          <w:rFonts w:ascii="宋体" w:hAnsi="宋体" w:eastAsia="宋体" w:cs="宋体"/>
          <w:b/>
          <w:kern w:val="2"/>
          <w:sz w:val="24"/>
          <w:szCs w:val="24"/>
          <w:lang w:eastAsia="zh-CN"/>
        </w:rPr>
      </w:pPr>
    </w:p>
    <w:p w14:paraId="4925A017">
      <w:pPr>
        <w:autoSpaceDE/>
        <w:autoSpaceDN/>
        <w:spacing w:line="560" w:lineRule="exact"/>
        <w:ind w:firstLine="964" w:firstLineChars="400"/>
        <w:jc w:val="both"/>
        <w:rPr>
          <w:rFonts w:ascii="宋体" w:hAnsi="宋体" w:eastAsia="宋体" w:cs="宋体"/>
          <w:b/>
          <w:kern w:val="2"/>
          <w:sz w:val="24"/>
          <w:szCs w:val="24"/>
          <w:lang w:eastAsia="zh-CN"/>
        </w:rPr>
      </w:pPr>
    </w:p>
    <w:p w14:paraId="55ABA7B3">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14:paraId="565F74B1">
      <w:pPr>
        <w:autoSpaceDE/>
        <w:autoSpaceDN/>
        <w:spacing w:line="560" w:lineRule="exact"/>
        <w:ind w:firstLine="3840" w:firstLineChars="1600"/>
        <w:jc w:val="both"/>
        <w:rPr>
          <w:rFonts w:ascii="宋体" w:hAnsi="宋体" w:eastAsia="宋体" w:cs="宋体"/>
          <w:kern w:val="2"/>
          <w:sz w:val="24"/>
          <w:szCs w:val="24"/>
          <w:lang w:eastAsia="zh-CN"/>
        </w:rPr>
      </w:pPr>
    </w:p>
    <w:p w14:paraId="4BE53F0D">
      <w:pPr>
        <w:autoSpaceDE/>
        <w:autoSpaceDN/>
        <w:spacing w:line="560" w:lineRule="exact"/>
        <w:ind w:firstLine="3840" w:firstLineChars="1600"/>
        <w:jc w:val="both"/>
        <w:rPr>
          <w:rFonts w:ascii="宋体" w:hAnsi="宋体" w:eastAsia="宋体" w:cs="宋体"/>
          <w:kern w:val="2"/>
          <w:sz w:val="24"/>
          <w:szCs w:val="24"/>
          <w:lang w:eastAsia="zh-CN"/>
        </w:rPr>
      </w:pPr>
    </w:p>
    <w:p w14:paraId="2BBD12B6">
      <w:pPr>
        <w:autoSpaceDE/>
        <w:autoSpaceDN/>
        <w:spacing w:line="560" w:lineRule="exact"/>
        <w:ind w:firstLine="3840" w:firstLineChars="1600"/>
        <w:jc w:val="both"/>
        <w:rPr>
          <w:rFonts w:ascii="宋体" w:hAnsi="宋体" w:eastAsia="宋体" w:cs="宋体"/>
          <w:kern w:val="2"/>
          <w:sz w:val="24"/>
          <w:szCs w:val="24"/>
          <w:lang w:eastAsia="zh-CN"/>
        </w:rPr>
      </w:pPr>
    </w:p>
    <w:p w14:paraId="1900AD97">
      <w:pPr>
        <w:autoSpaceDE/>
        <w:autoSpaceDN/>
        <w:spacing w:line="360" w:lineRule="auto"/>
        <w:rPr>
          <w:rFonts w:ascii="宋体" w:hAnsi="宋体" w:eastAsia="宋体" w:cs="宋体"/>
          <w:sz w:val="24"/>
          <w:lang w:eastAsia="zh-CN"/>
        </w:rPr>
      </w:pPr>
    </w:p>
    <w:p w14:paraId="75521A3F">
      <w:pPr>
        <w:autoSpaceDE/>
        <w:autoSpaceDN/>
        <w:spacing w:line="360" w:lineRule="auto"/>
        <w:rPr>
          <w:rFonts w:ascii="宋体" w:hAnsi="宋体" w:eastAsia="宋体" w:cs="宋体"/>
          <w:sz w:val="24"/>
          <w:lang w:eastAsia="zh-CN"/>
        </w:rPr>
      </w:pPr>
    </w:p>
    <w:p w14:paraId="16AF041F">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14:paraId="7BF9CC27">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14:paraId="0858755C">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14:paraId="02ABAB3F">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14:paraId="70A6C3AE">
      <w:pPr>
        <w:spacing w:line="440" w:lineRule="exact"/>
        <w:rPr>
          <w:rFonts w:ascii="宋体" w:hAnsi="宋体" w:eastAsia="宋体" w:cs="宋体"/>
          <w:b/>
          <w:bCs/>
          <w:sz w:val="32"/>
          <w:szCs w:val="32"/>
        </w:rPr>
      </w:pPr>
    </w:p>
    <w:p w14:paraId="227868E8">
      <w:pPr>
        <w:rPr>
          <w:rFonts w:ascii="宋体" w:hAnsi="宋体" w:eastAsia="宋体" w:cs="宋体"/>
          <w:b/>
          <w:bCs/>
          <w:sz w:val="32"/>
          <w:szCs w:val="32"/>
        </w:rPr>
      </w:pPr>
      <w:r>
        <w:rPr>
          <w:rFonts w:hint="eastAsia" w:ascii="宋体" w:hAnsi="宋体" w:eastAsia="宋体" w:cs="宋体"/>
          <w:b/>
          <w:bCs/>
          <w:sz w:val="32"/>
          <w:szCs w:val="32"/>
        </w:rPr>
        <w:br w:type="page"/>
      </w:r>
    </w:p>
    <w:p w14:paraId="0DFB2CBB">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14:paraId="1E3DDE64">
      <w:pPr>
        <w:pStyle w:val="40"/>
        <w:rPr>
          <w:rFonts w:hAnsi="宋体"/>
          <w:color w:val="auto"/>
        </w:rPr>
      </w:pPr>
    </w:p>
    <w:p w14:paraId="03B072E8">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14:paraId="6D871BAE">
      <w:pPr>
        <w:spacing w:line="360" w:lineRule="auto"/>
        <w:ind w:left="240" w:firstLine="480" w:firstLineChars="200"/>
        <w:jc w:val="center"/>
        <w:rPr>
          <w:rFonts w:ascii="宋体" w:hAnsi="宋体" w:eastAsia="宋体" w:cs="宋体"/>
          <w:sz w:val="24"/>
          <w:lang w:eastAsia="zh-CN"/>
        </w:rPr>
      </w:pPr>
    </w:p>
    <w:p w14:paraId="42F4107B">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14:paraId="5025EFC4">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21AE25A1">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46F31470">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14:paraId="4343DE52">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14:paraId="188D80F8">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14:paraId="4FEE7C52">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14:paraId="76D24B5E">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14:paraId="72C29436">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14:paraId="78C005F4">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14:paraId="7CD67D64">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14:paraId="77B4D0FD">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14:paraId="707DCF70">
      <w:pPr>
        <w:pStyle w:val="18"/>
        <w:spacing w:before="0" w:beforeAutospacing="0" w:after="0" w:afterAutospacing="0" w:line="435" w:lineRule="atLeast"/>
        <w:ind w:firstLine="480"/>
        <w:rPr>
          <w:rFonts w:eastAsia="宋体"/>
          <w:color w:val="FF0000"/>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color w:val="auto"/>
          <w:kern w:val="2"/>
          <w:szCs w:val="21"/>
          <w:lang w:eastAsia="zh-CN"/>
        </w:rPr>
        <w:t>我单位符合</w:t>
      </w:r>
      <w:r>
        <w:rPr>
          <w:rFonts w:hint="eastAsia" w:ascii="宋体" w:hAnsi="宋体" w:eastAsia="宋体" w:cs="宋体"/>
          <w:color w:val="auto"/>
          <w:sz w:val="24"/>
          <w:szCs w:val="24"/>
          <w:lang w:eastAsia="zh-CN"/>
        </w:rPr>
        <w:t>建筑工程施工总承包叁级及以上资质</w:t>
      </w:r>
      <w:r>
        <w:rPr>
          <w:rFonts w:hint="eastAsia" w:asciiTheme="minorEastAsia" w:hAnsiTheme="minorEastAsia" w:eastAsiaTheme="minorEastAsia" w:cstheme="minorEastAsia"/>
          <w:color w:val="auto"/>
          <w:kern w:val="2"/>
          <w:szCs w:val="21"/>
          <w:lang w:eastAsia="zh-CN"/>
        </w:rPr>
        <w:t>，且必须具有独立法人资格，具备有效期范围内的企业营业执照（副本）、安全生产许可证（副本），并在人员、设备、资金等方面具有相应的施工能力；</w:t>
      </w:r>
    </w:p>
    <w:p w14:paraId="63F4180B">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w:t>
      </w:r>
      <w:r>
        <w:rPr>
          <w:rFonts w:hint="eastAsia" w:ascii="宋体" w:hAnsi="宋体" w:eastAsia="宋体" w:cs="宋体"/>
          <w:kern w:val="2"/>
          <w:sz w:val="24"/>
          <w:szCs w:val="21"/>
          <w:lang w:val="en-US" w:eastAsia="zh-CN"/>
        </w:rPr>
        <w:t>建筑工程</w:t>
      </w:r>
      <w:r>
        <w:rPr>
          <w:rFonts w:hint="eastAsia" w:ascii="宋体" w:hAnsi="宋体" w:eastAsia="宋体" w:cs="宋体"/>
          <w:kern w:val="2"/>
          <w:sz w:val="24"/>
          <w:szCs w:val="21"/>
          <w:lang w:eastAsia="zh-CN"/>
        </w:rPr>
        <w:t>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eastAsia="zh-CN"/>
        </w:rPr>
        <w:t>中级及以上技术职称；</w:t>
      </w:r>
    </w:p>
    <w:p w14:paraId="1E3BF441">
      <w:pPr>
        <w:pStyle w:val="4"/>
        <w:autoSpaceDE/>
        <w:autoSpaceDN/>
        <w:spacing w:line="400" w:lineRule="exact"/>
        <w:ind w:left="0" w:firstLine="480" w:firstLineChars="200"/>
        <w:rPr>
          <w:rFonts w:ascii="宋体" w:hAnsi="宋体" w:eastAsia="宋体" w:cs="宋体"/>
          <w:kern w:val="2"/>
          <w:sz w:val="24"/>
          <w:szCs w:val="21"/>
          <w:lang w:eastAsia="zh-CN"/>
        </w:rPr>
      </w:pPr>
      <w:bookmarkStart w:id="75" w:name="_Toc25215"/>
      <w:r>
        <w:rPr>
          <w:rFonts w:hint="eastAsia" w:ascii="宋体" w:hAnsi="宋体" w:eastAsia="宋体" w:cs="宋体"/>
          <w:kern w:val="2"/>
          <w:sz w:val="24"/>
          <w:szCs w:val="21"/>
          <w:lang w:eastAsia="zh-CN"/>
        </w:rPr>
        <w:t>若我单位承诺不实，自愿承担提供虚假材料谋取中标、成交的法律责任。</w:t>
      </w:r>
      <w:bookmarkEnd w:id="75"/>
      <w:r>
        <w:rPr>
          <w:rFonts w:hint="eastAsia" w:ascii="宋体" w:hAnsi="宋体" w:eastAsia="宋体" w:cs="宋体"/>
          <w:kern w:val="2"/>
          <w:sz w:val="24"/>
          <w:szCs w:val="21"/>
          <w:lang w:eastAsia="zh-CN"/>
        </w:rPr>
        <w:t xml:space="preserve"> </w:t>
      </w:r>
    </w:p>
    <w:p w14:paraId="0F46D6D4">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14:paraId="71BE0B56">
      <w:pPr>
        <w:widowControl/>
        <w:autoSpaceDE/>
        <w:autoSpaceDN/>
        <w:spacing w:line="480" w:lineRule="exact"/>
        <w:jc w:val="right"/>
        <w:rPr>
          <w:rFonts w:ascii="宋体" w:hAnsi="宋体" w:eastAsia="宋体" w:cs="宋体"/>
          <w:kern w:val="2"/>
          <w:sz w:val="24"/>
          <w:szCs w:val="21"/>
          <w:lang w:eastAsia="zh-CN"/>
        </w:rPr>
      </w:pPr>
    </w:p>
    <w:p w14:paraId="0BE4563E">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14:paraId="1A128ADE">
      <w:pPr>
        <w:widowControl/>
        <w:autoSpaceDE/>
        <w:autoSpaceDN/>
        <w:spacing w:line="480" w:lineRule="exact"/>
        <w:jc w:val="right"/>
        <w:rPr>
          <w:rFonts w:ascii="宋体" w:hAnsi="宋体" w:eastAsia="宋体" w:cs="宋体"/>
          <w:kern w:val="2"/>
          <w:sz w:val="24"/>
          <w:szCs w:val="21"/>
          <w:lang w:eastAsia="zh-CN"/>
        </w:rPr>
      </w:pPr>
    </w:p>
    <w:p w14:paraId="5400ED4C">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14:paraId="22A50AE2">
      <w:pPr>
        <w:spacing w:line="440" w:lineRule="exact"/>
        <w:rPr>
          <w:rFonts w:ascii="宋体" w:hAnsi="宋体" w:eastAsia="宋体" w:cs="宋体"/>
          <w:b/>
          <w:sz w:val="28"/>
          <w:szCs w:val="28"/>
        </w:rPr>
      </w:pPr>
    </w:p>
    <w:p w14:paraId="76209C9F">
      <w:pPr>
        <w:spacing w:line="440" w:lineRule="exact"/>
        <w:rPr>
          <w:rFonts w:ascii="宋体" w:hAnsi="宋体" w:eastAsia="宋体" w:cs="宋体"/>
          <w:b/>
          <w:sz w:val="28"/>
          <w:szCs w:val="28"/>
        </w:rPr>
      </w:pPr>
    </w:p>
    <w:p w14:paraId="753DC3BE">
      <w:pPr>
        <w:spacing w:line="440" w:lineRule="exact"/>
        <w:rPr>
          <w:rFonts w:ascii="宋体" w:hAnsi="宋体" w:eastAsia="宋体" w:cs="宋体"/>
          <w:b/>
          <w:sz w:val="28"/>
          <w:szCs w:val="28"/>
        </w:rPr>
      </w:pPr>
    </w:p>
    <w:p w14:paraId="00A3A31D">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14:paraId="71656015">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14:paraId="3A91519E">
      <w:pPr>
        <w:spacing w:line="440" w:lineRule="exact"/>
        <w:ind w:firstLine="720" w:firstLineChars="300"/>
        <w:rPr>
          <w:rFonts w:ascii="宋体" w:hAnsi="宋体" w:eastAsia="宋体" w:cs="宋体"/>
          <w:sz w:val="24"/>
          <w:szCs w:val="24"/>
        </w:rPr>
      </w:pPr>
    </w:p>
    <w:p w14:paraId="6882315B">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14:paraId="5E8E738D">
      <w:pPr>
        <w:spacing w:line="440" w:lineRule="exact"/>
        <w:rPr>
          <w:rFonts w:ascii="宋体" w:hAnsi="宋体" w:eastAsia="宋体" w:cs="宋体"/>
          <w:sz w:val="24"/>
          <w:szCs w:val="24"/>
        </w:rPr>
      </w:pPr>
    </w:p>
    <w:p w14:paraId="17BF617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14:paraId="203B523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14:paraId="389DF10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14:paraId="6FB14E9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14:paraId="7B2BC2F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14:paraId="404CEB04">
      <w:pPr>
        <w:spacing w:line="440" w:lineRule="exact"/>
        <w:jc w:val="right"/>
        <w:rPr>
          <w:rFonts w:ascii="宋体" w:hAnsi="宋体" w:eastAsia="宋体" w:cs="宋体"/>
          <w:sz w:val="24"/>
          <w:szCs w:val="24"/>
        </w:rPr>
      </w:pPr>
    </w:p>
    <w:p w14:paraId="64AF99AF">
      <w:pPr>
        <w:spacing w:line="440" w:lineRule="exact"/>
        <w:jc w:val="right"/>
        <w:rPr>
          <w:rFonts w:ascii="宋体" w:hAnsi="宋体" w:eastAsia="宋体" w:cs="宋体"/>
          <w:sz w:val="24"/>
          <w:szCs w:val="24"/>
        </w:rPr>
      </w:pPr>
    </w:p>
    <w:p w14:paraId="342EA51F">
      <w:pPr>
        <w:spacing w:line="440" w:lineRule="exact"/>
        <w:jc w:val="right"/>
        <w:rPr>
          <w:rFonts w:ascii="宋体" w:hAnsi="宋体" w:eastAsia="宋体" w:cs="宋体"/>
          <w:sz w:val="24"/>
          <w:szCs w:val="24"/>
        </w:rPr>
      </w:pPr>
    </w:p>
    <w:p w14:paraId="17841204">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14:paraId="751FFF19">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14:paraId="04EBF1B8">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14:paraId="2988788A">
      <w:pPr>
        <w:spacing w:line="440" w:lineRule="exact"/>
        <w:jc w:val="center"/>
        <w:rPr>
          <w:rFonts w:ascii="宋体" w:hAnsi="宋体" w:eastAsia="宋体" w:cs="宋体"/>
          <w:b/>
          <w:bCs/>
          <w:sz w:val="32"/>
          <w:szCs w:val="32"/>
        </w:rPr>
      </w:pPr>
      <w:bookmarkStart w:id="76" w:name="_Toc483669664"/>
      <w:bookmarkStart w:id="77" w:name="_Toc454464364"/>
      <w:bookmarkStart w:id="78" w:name="_Toc466022191"/>
    </w:p>
    <w:bookmarkEnd w:id="76"/>
    <w:bookmarkEnd w:id="77"/>
    <w:bookmarkEnd w:id="78"/>
    <w:p w14:paraId="1949DED1">
      <w:pPr>
        <w:spacing w:line="440" w:lineRule="exact"/>
        <w:jc w:val="center"/>
        <w:rPr>
          <w:rFonts w:ascii="宋体" w:hAnsi="宋体" w:eastAsia="宋体" w:cs="宋体"/>
          <w:b/>
          <w:bCs/>
          <w:sz w:val="32"/>
          <w:szCs w:val="32"/>
        </w:rPr>
      </w:pPr>
    </w:p>
    <w:p w14:paraId="0ED80E7C">
      <w:pPr>
        <w:spacing w:line="440" w:lineRule="exact"/>
        <w:rPr>
          <w:rFonts w:ascii="宋体" w:hAnsi="宋体" w:eastAsia="宋体" w:cs="宋体"/>
          <w:b/>
          <w:sz w:val="28"/>
          <w:szCs w:val="28"/>
        </w:rPr>
      </w:pPr>
    </w:p>
    <w:p w14:paraId="11AA4BE9">
      <w:pPr>
        <w:spacing w:line="440" w:lineRule="exact"/>
        <w:ind w:firstLine="321" w:firstLineChars="100"/>
        <w:rPr>
          <w:rFonts w:ascii="宋体" w:hAnsi="宋体" w:eastAsia="宋体" w:cs="宋体"/>
          <w:b/>
          <w:bCs/>
          <w:sz w:val="32"/>
          <w:szCs w:val="32"/>
        </w:rPr>
      </w:pPr>
    </w:p>
    <w:p w14:paraId="767BDF34">
      <w:pPr>
        <w:spacing w:line="440" w:lineRule="exact"/>
        <w:ind w:firstLine="321" w:firstLineChars="100"/>
        <w:rPr>
          <w:rFonts w:ascii="宋体" w:hAnsi="宋体" w:eastAsia="宋体" w:cs="宋体"/>
          <w:b/>
          <w:bCs/>
          <w:sz w:val="32"/>
          <w:szCs w:val="32"/>
        </w:rPr>
      </w:pPr>
    </w:p>
    <w:p w14:paraId="67F77CE2">
      <w:pPr>
        <w:spacing w:line="440" w:lineRule="exact"/>
        <w:ind w:firstLine="321" w:firstLineChars="100"/>
        <w:rPr>
          <w:rFonts w:ascii="宋体" w:hAnsi="宋体" w:eastAsia="宋体" w:cs="宋体"/>
          <w:b/>
          <w:bCs/>
          <w:sz w:val="32"/>
          <w:szCs w:val="32"/>
        </w:rPr>
      </w:pPr>
    </w:p>
    <w:p w14:paraId="3D928EEB">
      <w:pPr>
        <w:spacing w:line="440" w:lineRule="exact"/>
        <w:ind w:firstLine="321" w:firstLineChars="100"/>
        <w:rPr>
          <w:rFonts w:ascii="宋体" w:hAnsi="宋体" w:eastAsia="宋体" w:cs="宋体"/>
          <w:b/>
          <w:bCs/>
          <w:sz w:val="32"/>
          <w:szCs w:val="32"/>
        </w:rPr>
      </w:pPr>
    </w:p>
    <w:p w14:paraId="2A0E36E0">
      <w:pPr>
        <w:spacing w:line="440" w:lineRule="exact"/>
        <w:ind w:firstLine="321" w:firstLineChars="100"/>
        <w:rPr>
          <w:rFonts w:ascii="宋体" w:hAnsi="宋体" w:eastAsia="宋体" w:cs="宋体"/>
          <w:b/>
          <w:bCs/>
          <w:sz w:val="32"/>
          <w:szCs w:val="32"/>
        </w:rPr>
      </w:pPr>
    </w:p>
    <w:p w14:paraId="790E2EB1">
      <w:pPr>
        <w:spacing w:line="440" w:lineRule="exact"/>
        <w:ind w:firstLine="321" w:firstLineChars="100"/>
        <w:rPr>
          <w:rFonts w:ascii="宋体" w:hAnsi="宋体" w:eastAsia="宋体" w:cs="宋体"/>
          <w:b/>
          <w:bCs/>
          <w:sz w:val="32"/>
          <w:szCs w:val="32"/>
        </w:rPr>
      </w:pPr>
    </w:p>
    <w:p w14:paraId="0B1490AE">
      <w:pPr>
        <w:rPr>
          <w:rFonts w:hint="eastAsia" w:ascii="宋体" w:hAnsi="宋体" w:eastAsia="宋体" w:cs="宋体"/>
          <w:b/>
          <w:bCs/>
          <w:sz w:val="32"/>
          <w:szCs w:val="32"/>
        </w:rPr>
      </w:pPr>
      <w:r>
        <w:rPr>
          <w:rFonts w:hint="eastAsia" w:ascii="宋体" w:hAnsi="宋体" w:eastAsia="宋体" w:cs="宋体"/>
          <w:b/>
          <w:bCs/>
          <w:sz w:val="32"/>
          <w:szCs w:val="32"/>
        </w:rPr>
        <w:br w:type="page"/>
      </w:r>
    </w:p>
    <w:p w14:paraId="3F0A8D9C">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14:paraId="3060C2CC">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14:paraId="3F36EF7D">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3EB8B7DA">
      <w:pPr>
        <w:spacing w:line="440" w:lineRule="exact"/>
        <w:rPr>
          <w:rFonts w:ascii="宋体" w:hAnsi="宋体" w:eastAsia="宋体" w:cs="宋体"/>
          <w:b/>
          <w:sz w:val="28"/>
          <w:szCs w:val="28"/>
        </w:rPr>
      </w:pPr>
    </w:p>
    <w:p w14:paraId="70D86D57">
      <w:pPr>
        <w:spacing w:line="440" w:lineRule="exact"/>
        <w:rPr>
          <w:rFonts w:ascii="宋体" w:hAnsi="宋体" w:eastAsia="宋体" w:cs="宋体"/>
          <w:b/>
          <w:sz w:val="28"/>
          <w:szCs w:val="28"/>
        </w:rPr>
      </w:pPr>
    </w:p>
    <w:p w14:paraId="639276A8">
      <w:pPr>
        <w:spacing w:line="440" w:lineRule="exact"/>
        <w:rPr>
          <w:rFonts w:ascii="宋体" w:hAnsi="宋体" w:eastAsia="宋体" w:cs="宋体"/>
          <w:b/>
          <w:sz w:val="28"/>
          <w:szCs w:val="28"/>
        </w:rPr>
      </w:pPr>
    </w:p>
    <w:p w14:paraId="1A025679">
      <w:pPr>
        <w:spacing w:line="440" w:lineRule="exact"/>
        <w:rPr>
          <w:rFonts w:ascii="宋体" w:hAnsi="宋体" w:eastAsia="宋体" w:cs="宋体"/>
          <w:b/>
          <w:sz w:val="28"/>
          <w:szCs w:val="28"/>
        </w:rPr>
      </w:pPr>
    </w:p>
    <w:p w14:paraId="7E902855">
      <w:pPr>
        <w:spacing w:line="440" w:lineRule="exact"/>
        <w:rPr>
          <w:rFonts w:ascii="宋体" w:hAnsi="宋体" w:eastAsia="宋体" w:cs="宋体"/>
          <w:b/>
          <w:sz w:val="28"/>
          <w:szCs w:val="28"/>
        </w:rPr>
      </w:pPr>
    </w:p>
    <w:p w14:paraId="6F18A387">
      <w:pPr>
        <w:spacing w:line="440" w:lineRule="exact"/>
        <w:rPr>
          <w:rFonts w:ascii="宋体" w:hAnsi="宋体" w:eastAsia="宋体" w:cs="宋体"/>
          <w:b/>
          <w:sz w:val="28"/>
          <w:szCs w:val="28"/>
        </w:rPr>
      </w:pPr>
    </w:p>
    <w:p w14:paraId="68C31E49">
      <w:pPr>
        <w:spacing w:line="440" w:lineRule="exact"/>
        <w:rPr>
          <w:rFonts w:ascii="宋体" w:hAnsi="宋体" w:eastAsia="宋体" w:cs="宋体"/>
          <w:b/>
          <w:sz w:val="28"/>
          <w:szCs w:val="28"/>
        </w:rPr>
      </w:pPr>
    </w:p>
    <w:p w14:paraId="4FA53173">
      <w:pPr>
        <w:spacing w:line="440" w:lineRule="exact"/>
        <w:rPr>
          <w:rFonts w:ascii="宋体" w:hAnsi="宋体" w:eastAsia="宋体" w:cs="宋体"/>
          <w:b/>
          <w:bCs/>
          <w:sz w:val="32"/>
          <w:szCs w:val="32"/>
        </w:rPr>
      </w:pPr>
    </w:p>
    <w:p w14:paraId="2FBA343C">
      <w:pPr>
        <w:spacing w:line="440" w:lineRule="exact"/>
        <w:rPr>
          <w:rFonts w:ascii="宋体" w:hAnsi="宋体" w:eastAsia="宋体" w:cs="宋体"/>
          <w:b/>
          <w:bCs/>
          <w:sz w:val="32"/>
          <w:szCs w:val="32"/>
        </w:rPr>
      </w:pPr>
    </w:p>
    <w:p w14:paraId="755F7912">
      <w:pPr>
        <w:spacing w:line="440" w:lineRule="exact"/>
        <w:rPr>
          <w:rFonts w:ascii="宋体" w:hAnsi="宋体" w:eastAsia="宋体" w:cs="宋体"/>
          <w:b/>
          <w:bCs/>
          <w:sz w:val="32"/>
          <w:szCs w:val="32"/>
        </w:rPr>
      </w:pPr>
    </w:p>
    <w:p w14:paraId="111532E8">
      <w:pPr>
        <w:spacing w:line="440" w:lineRule="exact"/>
        <w:rPr>
          <w:rFonts w:ascii="宋体" w:hAnsi="宋体" w:eastAsia="宋体" w:cs="宋体"/>
          <w:b/>
          <w:bCs/>
          <w:sz w:val="32"/>
          <w:szCs w:val="32"/>
        </w:rPr>
      </w:pPr>
    </w:p>
    <w:p w14:paraId="32DC6ACC">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79" w:name="_Toc466022194"/>
      <w:bookmarkStart w:id="80" w:name="_Toc483669667"/>
      <w:bookmarkStart w:id="81" w:name="_Toc454464368"/>
      <w:r>
        <w:rPr>
          <w:rFonts w:hint="eastAsia" w:ascii="宋体" w:hAnsi="宋体" w:eastAsia="宋体" w:cs="宋体"/>
          <w:b/>
          <w:sz w:val="28"/>
          <w:szCs w:val="28"/>
        </w:rPr>
        <w:t xml:space="preserve"> </w:t>
      </w:r>
    </w:p>
    <w:p w14:paraId="58555F44">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79"/>
      <w:bookmarkEnd w:id="80"/>
      <w:bookmarkEnd w:id="81"/>
    </w:p>
    <w:p w14:paraId="1EEA8663">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14:paraId="2724D5BF">
      <w:pPr>
        <w:spacing w:line="440" w:lineRule="exact"/>
        <w:rPr>
          <w:rFonts w:ascii="宋体" w:hAnsi="宋体" w:eastAsia="宋体" w:cs="宋体"/>
          <w:b/>
          <w:sz w:val="28"/>
          <w:szCs w:val="28"/>
        </w:rPr>
      </w:pPr>
    </w:p>
    <w:p w14:paraId="59B2E44C">
      <w:pPr>
        <w:spacing w:line="440" w:lineRule="exact"/>
        <w:jc w:val="center"/>
        <w:rPr>
          <w:rFonts w:ascii="宋体" w:hAnsi="宋体" w:eastAsia="宋体" w:cs="宋体"/>
          <w:b/>
          <w:sz w:val="32"/>
          <w:szCs w:val="32"/>
        </w:rPr>
      </w:pPr>
    </w:p>
    <w:p w14:paraId="3F3EB411">
      <w:pPr>
        <w:spacing w:line="440" w:lineRule="exact"/>
        <w:jc w:val="center"/>
        <w:rPr>
          <w:rFonts w:ascii="宋体" w:hAnsi="宋体" w:eastAsia="宋体" w:cs="宋体"/>
          <w:b/>
          <w:sz w:val="32"/>
          <w:szCs w:val="32"/>
        </w:rPr>
      </w:pPr>
    </w:p>
    <w:p w14:paraId="36C54595">
      <w:pPr>
        <w:spacing w:line="440" w:lineRule="exact"/>
        <w:jc w:val="center"/>
        <w:rPr>
          <w:rFonts w:ascii="宋体" w:hAnsi="宋体" w:eastAsia="宋体" w:cs="宋体"/>
          <w:b/>
          <w:sz w:val="32"/>
          <w:szCs w:val="32"/>
        </w:rPr>
      </w:pPr>
    </w:p>
    <w:p w14:paraId="7FB0671C">
      <w:pPr>
        <w:spacing w:line="440" w:lineRule="exact"/>
        <w:rPr>
          <w:rFonts w:ascii="宋体" w:hAnsi="宋体" w:eastAsia="宋体" w:cs="宋体"/>
          <w:b/>
          <w:sz w:val="28"/>
          <w:szCs w:val="28"/>
        </w:rPr>
      </w:pPr>
    </w:p>
    <w:p w14:paraId="0C349D18">
      <w:pPr>
        <w:spacing w:line="440" w:lineRule="exact"/>
        <w:rPr>
          <w:rFonts w:ascii="宋体" w:hAnsi="宋体" w:eastAsia="宋体" w:cs="宋体"/>
          <w:b/>
          <w:sz w:val="28"/>
          <w:szCs w:val="28"/>
        </w:rPr>
      </w:pPr>
    </w:p>
    <w:p w14:paraId="6A04BCB0">
      <w:pPr>
        <w:spacing w:line="440" w:lineRule="exact"/>
        <w:rPr>
          <w:rFonts w:ascii="宋体" w:hAnsi="宋体" w:eastAsia="宋体" w:cs="宋体"/>
          <w:b/>
          <w:sz w:val="28"/>
          <w:szCs w:val="28"/>
        </w:rPr>
      </w:pPr>
    </w:p>
    <w:p w14:paraId="2DAEED79">
      <w:pPr>
        <w:spacing w:line="440" w:lineRule="exact"/>
        <w:rPr>
          <w:rFonts w:ascii="宋体" w:hAnsi="宋体" w:eastAsia="宋体" w:cs="宋体"/>
          <w:b/>
          <w:sz w:val="32"/>
          <w:szCs w:val="32"/>
        </w:rPr>
      </w:pPr>
    </w:p>
    <w:p w14:paraId="653AD18E">
      <w:pPr>
        <w:spacing w:line="440" w:lineRule="exact"/>
        <w:rPr>
          <w:rFonts w:ascii="宋体" w:hAnsi="宋体" w:eastAsia="宋体" w:cs="宋体"/>
          <w:sz w:val="24"/>
        </w:rPr>
      </w:pPr>
    </w:p>
    <w:p w14:paraId="6C685464">
      <w:pPr>
        <w:spacing w:line="440" w:lineRule="exact"/>
        <w:rPr>
          <w:rFonts w:ascii="宋体" w:hAnsi="宋体" w:eastAsia="宋体" w:cs="宋体"/>
          <w:sz w:val="24"/>
        </w:rPr>
      </w:pPr>
    </w:p>
    <w:p w14:paraId="1841D734">
      <w:pPr>
        <w:spacing w:line="440" w:lineRule="exact"/>
        <w:rPr>
          <w:rFonts w:ascii="宋体" w:hAnsi="宋体" w:eastAsia="宋体" w:cs="宋体"/>
          <w:sz w:val="24"/>
        </w:rPr>
      </w:pPr>
    </w:p>
    <w:p w14:paraId="3F4E324F">
      <w:pPr>
        <w:spacing w:line="440" w:lineRule="exact"/>
        <w:rPr>
          <w:rFonts w:ascii="宋体" w:hAnsi="宋体" w:eastAsia="宋体" w:cs="宋体"/>
          <w:sz w:val="24"/>
        </w:rPr>
      </w:pPr>
    </w:p>
    <w:p w14:paraId="7C719139">
      <w:pPr>
        <w:spacing w:line="440" w:lineRule="exact"/>
        <w:rPr>
          <w:rFonts w:ascii="宋体" w:hAnsi="宋体" w:eastAsia="宋体" w:cs="宋体"/>
          <w:sz w:val="24"/>
        </w:rPr>
      </w:pPr>
    </w:p>
    <w:p w14:paraId="0C490139">
      <w:pPr>
        <w:spacing w:line="440" w:lineRule="exact"/>
        <w:rPr>
          <w:rFonts w:ascii="宋体" w:hAnsi="宋体" w:eastAsia="宋体" w:cs="宋体"/>
          <w:sz w:val="24"/>
        </w:rPr>
      </w:pPr>
    </w:p>
    <w:p w14:paraId="1C42A377">
      <w:pPr>
        <w:spacing w:line="440" w:lineRule="exact"/>
        <w:rPr>
          <w:rFonts w:ascii="宋体" w:hAnsi="宋体" w:eastAsia="宋体" w:cs="宋体"/>
          <w:sz w:val="24"/>
        </w:rPr>
      </w:pPr>
    </w:p>
    <w:p w14:paraId="6AE4FA4A">
      <w:pPr>
        <w:pStyle w:val="19"/>
        <w:spacing w:before="120" w:after="120" w:line="460" w:lineRule="exact"/>
        <w:ind w:right="31" w:rightChars="14"/>
        <w:jc w:val="both"/>
        <w:outlineLvl w:val="1"/>
        <w:rPr>
          <w:rFonts w:ascii="宋体" w:hAnsi="宋体" w:eastAsia="宋体" w:cs="宋体"/>
        </w:rPr>
      </w:pPr>
      <w:bookmarkStart w:id="82" w:name="_Toc23567"/>
      <w:bookmarkStart w:id="83" w:name="_Toc2455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82"/>
      <w:bookmarkEnd w:id="83"/>
    </w:p>
    <w:p w14:paraId="38FCE929">
      <w:pPr>
        <w:spacing w:line="440" w:lineRule="exact"/>
        <w:jc w:val="center"/>
        <w:rPr>
          <w:rFonts w:ascii="宋体" w:hAnsi="宋体" w:eastAsia="宋体" w:cs="宋体"/>
          <w:b/>
          <w:sz w:val="32"/>
          <w:szCs w:val="32"/>
        </w:rPr>
      </w:pPr>
      <w:bookmarkStart w:id="84" w:name="_Toc483669668"/>
      <w:bookmarkStart w:id="85" w:name="_Toc466022195"/>
      <w:bookmarkStart w:id="86" w:name="_Toc454464369"/>
      <w:r>
        <w:rPr>
          <w:rFonts w:hint="eastAsia" w:ascii="宋体" w:hAnsi="宋体" w:eastAsia="宋体" w:cs="宋体"/>
          <w:b/>
          <w:sz w:val="32"/>
          <w:szCs w:val="32"/>
        </w:rPr>
        <w:t>项目经理无在建工程</w:t>
      </w:r>
      <w:bookmarkEnd w:id="84"/>
      <w:bookmarkEnd w:id="85"/>
      <w:bookmarkEnd w:id="86"/>
      <w:r>
        <w:rPr>
          <w:rFonts w:hint="eastAsia" w:ascii="宋体" w:hAnsi="宋体" w:eastAsia="宋体" w:cs="宋体"/>
          <w:b/>
          <w:sz w:val="32"/>
          <w:szCs w:val="32"/>
        </w:rPr>
        <w:t>证明</w:t>
      </w:r>
    </w:p>
    <w:p w14:paraId="038A2799">
      <w:pPr>
        <w:spacing w:line="440" w:lineRule="exact"/>
        <w:jc w:val="center"/>
        <w:rPr>
          <w:rFonts w:ascii="宋体" w:hAnsi="宋体" w:eastAsia="宋体" w:cs="宋体"/>
          <w:b/>
          <w:sz w:val="36"/>
          <w:szCs w:val="36"/>
        </w:rPr>
      </w:pPr>
    </w:p>
    <w:p w14:paraId="5DB59D24">
      <w:pPr>
        <w:spacing w:line="440" w:lineRule="exact"/>
        <w:jc w:val="center"/>
        <w:rPr>
          <w:rFonts w:ascii="宋体" w:hAnsi="宋体" w:eastAsia="宋体" w:cs="宋体"/>
          <w:sz w:val="24"/>
          <w:szCs w:val="24"/>
        </w:rPr>
      </w:pPr>
    </w:p>
    <w:p w14:paraId="70402F2D">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14:paraId="791BDC86">
      <w:pPr>
        <w:spacing w:line="440" w:lineRule="exact"/>
        <w:jc w:val="center"/>
        <w:rPr>
          <w:rFonts w:ascii="宋体" w:hAnsi="宋体" w:eastAsia="宋体" w:cs="宋体"/>
          <w:b/>
          <w:sz w:val="36"/>
          <w:szCs w:val="36"/>
        </w:rPr>
      </w:pPr>
    </w:p>
    <w:p w14:paraId="235C2E13">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14:paraId="33EF476F">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14:paraId="1B9E38B4">
      <w:pPr>
        <w:spacing w:line="440" w:lineRule="exact"/>
        <w:ind w:firstLine="600" w:firstLineChars="250"/>
        <w:rPr>
          <w:rFonts w:ascii="宋体" w:hAnsi="宋体" w:eastAsia="宋体" w:cs="宋体"/>
          <w:sz w:val="24"/>
          <w:szCs w:val="24"/>
        </w:rPr>
      </w:pPr>
    </w:p>
    <w:p w14:paraId="039C787D">
      <w:pPr>
        <w:spacing w:line="440" w:lineRule="exact"/>
        <w:ind w:firstLine="600" w:firstLineChars="250"/>
        <w:rPr>
          <w:rFonts w:ascii="宋体" w:hAnsi="宋体" w:eastAsia="宋体" w:cs="宋体"/>
          <w:sz w:val="24"/>
          <w:szCs w:val="24"/>
        </w:rPr>
      </w:pPr>
    </w:p>
    <w:p w14:paraId="189512ED">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14:paraId="7F858647">
      <w:pPr>
        <w:spacing w:line="440" w:lineRule="exact"/>
        <w:ind w:firstLine="600" w:firstLineChars="250"/>
        <w:rPr>
          <w:rFonts w:ascii="宋体" w:hAnsi="宋体" w:eastAsia="宋体" w:cs="宋体"/>
          <w:sz w:val="24"/>
          <w:szCs w:val="24"/>
        </w:rPr>
      </w:pPr>
    </w:p>
    <w:p w14:paraId="62E1A75A">
      <w:pPr>
        <w:spacing w:line="440" w:lineRule="exact"/>
        <w:ind w:firstLine="600" w:firstLineChars="250"/>
        <w:rPr>
          <w:rFonts w:ascii="宋体" w:hAnsi="宋体" w:eastAsia="宋体" w:cs="宋体"/>
          <w:sz w:val="24"/>
          <w:szCs w:val="24"/>
        </w:rPr>
      </w:pPr>
    </w:p>
    <w:p w14:paraId="03D33E17">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6B801887">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14:paraId="09FC6907">
      <w:pPr>
        <w:spacing w:line="440" w:lineRule="exact"/>
        <w:jc w:val="center"/>
        <w:rPr>
          <w:rFonts w:ascii="宋体" w:hAnsi="宋体" w:eastAsia="宋体" w:cs="宋体"/>
          <w:b/>
          <w:sz w:val="36"/>
          <w:szCs w:val="36"/>
        </w:rPr>
      </w:pPr>
    </w:p>
    <w:p w14:paraId="3C4EB987">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14:paraId="283BF4C6">
      <w:pPr>
        <w:spacing w:line="440" w:lineRule="exact"/>
        <w:jc w:val="center"/>
        <w:rPr>
          <w:rFonts w:ascii="宋体" w:hAnsi="宋体" w:eastAsia="宋体" w:cs="宋体"/>
          <w:b/>
          <w:sz w:val="36"/>
          <w:szCs w:val="36"/>
        </w:rPr>
      </w:pPr>
    </w:p>
    <w:p w14:paraId="37BB2C2F">
      <w:pPr>
        <w:spacing w:line="440" w:lineRule="exact"/>
        <w:jc w:val="center"/>
        <w:rPr>
          <w:rFonts w:ascii="宋体" w:hAnsi="宋体" w:eastAsia="宋体" w:cs="宋体"/>
          <w:b/>
          <w:sz w:val="36"/>
          <w:szCs w:val="36"/>
        </w:rPr>
      </w:pPr>
    </w:p>
    <w:p w14:paraId="22CFE615">
      <w:pPr>
        <w:spacing w:line="440" w:lineRule="exact"/>
        <w:jc w:val="center"/>
        <w:rPr>
          <w:rFonts w:ascii="宋体" w:hAnsi="宋体" w:eastAsia="宋体" w:cs="宋体"/>
          <w:b/>
          <w:sz w:val="36"/>
          <w:szCs w:val="36"/>
        </w:rPr>
      </w:pPr>
    </w:p>
    <w:p w14:paraId="03BCDD84">
      <w:pPr>
        <w:spacing w:line="440" w:lineRule="exact"/>
        <w:jc w:val="center"/>
        <w:rPr>
          <w:rFonts w:ascii="宋体" w:hAnsi="宋体" w:eastAsia="宋体" w:cs="宋体"/>
          <w:b/>
          <w:sz w:val="36"/>
          <w:szCs w:val="36"/>
        </w:rPr>
      </w:pPr>
    </w:p>
    <w:p w14:paraId="5630A459">
      <w:pPr>
        <w:spacing w:line="440" w:lineRule="exact"/>
        <w:jc w:val="center"/>
        <w:rPr>
          <w:rFonts w:ascii="宋体" w:hAnsi="宋体" w:eastAsia="宋体" w:cs="宋体"/>
          <w:b/>
          <w:sz w:val="36"/>
          <w:szCs w:val="36"/>
        </w:rPr>
      </w:pPr>
    </w:p>
    <w:p w14:paraId="4D2A5F50">
      <w:pPr>
        <w:spacing w:line="440" w:lineRule="exact"/>
        <w:jc w:val="center"/>
        <w:rPr>
          <w:rFonts w:ascii="宋体" w:hAnsi="宋体" w:eastAsia="宋体" w:cs="宋体"/>
          <w:b/>
          <w:sz w:val="36"/>
          <w:szCs w:val="36"/>
        </w:rPr>
      </w:pPr>
    </w:p>
    <w:p w14:paraId="24AEA143">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14:paraId="73FDDD9C">
      <w:pPr>
        <w:spacing w:line="440" w:lineRule="exact"/>
        <w:jc w:val="center"/>
        <w:rPr>
          <w:rFonts w:ascii="宋体" w:hAnsi="宋体" w:eastAsia="宋体" w:cs="宋体"/>
          <w:b/>
          <w:sz w:val="36"/>
          <w:szCs w:val="36"/>
        </w:rPr>
      </w:pPr>
    </w:p>
    <w:p w14:paraId="7F91BB69">
      <w:pPr>
        <w:spacing w:line="440" w:lineRule="exact"/>
        <w:jc w:val="both"/>
        <w:rPr>
          <w:rFonts w:ascii="宋体" w:hAnsi="宋体" w:eastAsia="宋体" w:cs="宋体"/>
          <w:b/>
          <w:sz w:val="36"/>
          <w:szCs w:val="36"/>
        </w:rPr>
      </w:pPr>
    </w:p>
    <w:p w14:paraId="4E6EA6E2">
      <w:pPr>
        <w:spacing w:line="440" w:lineRule="exact"/>
        <w:jc w:val="center"/>
        <w:rPr>
          <w:rFonts w:ascii="宋体" w:hAnsi="宋体" w:eastAsia="宋体" w:cs="宋体"/>
          <w:b/>
          <w:sz w:val="36"/>
          <w:szCs w:val="36"/>
        </w:rPr>
        <w:sectPr>
          <w:footerReference r:id="rId6" w:type="default"/>
          <w:footerReference r:id="rId7" w:type="even"/>
          <w:pgSz w:w="11910" w:h="16840"/>
          <w:pgMar w:top="1580" w:right="1300" w:bottom="1020" w:left="1300" w:header="0" w:footer="832" w:gutter="0"/>
          <w:cols w:space="720" w:num="1"/>
        </w:sectPr>
      </w:pPr>
    </w:p>
    <w:p w14:paraId="3A95087E">
      <w:pPr>
        <w:pStyle w:val="19"/>
        <w:spacing w:before="120" w:after="120" w:line="460" w:lineRule="exact"/>
        <w:ind w:right="31" w:rightChars="14"/>
        <w:jc w:val="both"/>
        <w:outlineLvl w:val="1"/>
        <w:rPr>
          <w:rFonts w:ascii="宋体" w:hAnsi="宋体" w:eastAsia="宋体" w:cs="宋体"/>
          <w:lang w:eastAsia="zh-CN"/>
        </w:rPr>
      </w:pPr>
      <w:bookmarkStart w:id="87" w:name="_Toc13067"/>
      <w:bookmarkStart w:id="88" w:name="_Toc7483"/>
      <w:r>
        <w:rPr>
          <w:rFonts w:hint="eastAsia" w:ascii="宋体" w:hAnsi="宋体" w:eastAsia="宋体" w:cs="宋体"/>
          <w:lang w:eastAsia="zh-CN"/>
        </w:rPr>
        <w:t>附件10：</w:t>
      </w:r>
      <w:bookmarkEnd w:id="87"/>
      <w:bookmarkEnd w:id="88"/>
    </w:p>
    <w:p w14:paraId="54C31560">
      <w:pPr>
        <w:spacing w:line="440" w:lineRule="exact"/>
        <w:jc w:val="center"/>
        <w:rPr>
          <w:rFonts w:ascii="宋体" w:hAnsi="宋体" w:eastAsia="宋体" w:cs="宋体"/>
          <w:b/>
          <w:sz w:val="36"/>
          <w:szCs w:val="36"/>
          <w:lang w:eastAsia="zh-CN"/>
        </w:rPr>
      </w:pPr>
    </w:p>
    <w:p w14:paraId="1741E98E">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14:paraId="04CF075F">
      <w:pPr>
        <w:autoSpaceDE/>
        <w:autoSpaceDN/>
        <w:spacing w:line="360" w:lineRule="auto"/>
        <w:ind w:firstLine="560" w:firstLineChars="200"/>
        <w:jc w:val="both"/>
        <w:rPr>
          <w:rFonts w:ascii="宋体" w:hAnsi="宋体" w:eastAsia="宋体" w:cs="宋体"/>
          <w:kern w:val="2"/>
          <w:sz w:val="28"/>
          <w:szCs w:val="28"/>
          <w:lang w:eastAsia="zh-CN"/>
        </w:rPr>
      </w:pPr>
    </w:p>
    <w:p w14:paraId="5D4A4726">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14:paraId="3065F9E2">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14:paraId="2FCB1FB6">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0F0AC825">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14:paraId="0133E998">
      <w:pPr>
        <w:autoSpaceDE/>
        <w:autoSpaceDN/>
        <w:spacing w:line="360" w:lineRule="auto"/>
        <w:ind w:firstLine="480" w:firstLineChars="200"/>
        <w:jc w:val="both"/>
        <w:rPr>
          <w:rFonts w:ascii="宋体" w:hAnsi="宋体" w:eastAsia="宋体" w:cs="宋体"/>
          <w:kern w:val="2"/>
          <w:sz w:val="24"/>
          <w:szCs w:val="24"/>
          <w:lang w:eastAsia="zh-CN"/>
        </w:rPr>
      </w:pPr>
    </w:p>
    <w:p w14:paraId="6E35CE76">
      <w:pPr>
        <w:autoSpaceDE/>
        <w:autoSpaceDN/>
        <w:spacing w:line="360" w:lineRule="auto"/>
        <w:ind w:firstLine="480" w:firstLineChars="200"/>
        <w:jc w:val="both"/>
        <w:rPr>
          <w:rFonts w:ascii="宋体" w:hAnsi="宋体" w:eastAsia="宋体" w:cs="宋体"/>
          <w:kern w:val="2"/>
          <w:sz w:val="24"/>
          <w:szCs w:val="24"/>
          <w:lang w:eastAsia="zh-CN"/>
        </w:rPr>
      </w:pPr>
    </w:p>
    <w:p w14:paraId="7D802E6A">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14:paraId="53C3AF67">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14:paraId="594D56E0">
      <w:pPr>
        <w:spacing w:line="440" w:lineRule="exact"/>
        <w:jc w:val="center"/>
        <w:rPr>
          <w:rFonts w:ascii="宋体" w:hAnsi="宋体" w:eastAsia="宋体" w:cs="宋体"/>
          <w:kern w:val="2"/>
          <w:sz w:val="24"/>
          <w:szCs w:val="24"/>
          <w:lang w:eastAsia="zh-CN"/>
        </w:rPr>
      </w:pPr>
    </w:p>
    <w:p w14:paraId="485EE935">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14:paraId="21A2F584">
      <w:pPr>
        <w:pStyle w:val="9"/>
        <w:rPr>
          <w:rFonts w:ascii="宋体" w:hAnsi="宋体" w:eastAsia="宋体" w:cs="宋体"/>
        </w:rPr>
        <w:sectPr>
          <w:pgSz w:w="11910" w:h="16840"/>
          <w:pgMar w:top="1580" w:right="1300" w:bottom="1020" w:left="1300" w:header="0" w:footer="832" w:gutter="0"/>
          <w:cols w:space="720" w:num="1"/>
        </w:sectPr>
      </w:pPr>
    </w:p>
    <w:p w14:paraId="4A1B5D17">
      <w:pPr>
        <w:pStyle w:val="19"/>
        <w:spacing w:before="120" w:after="120" w:line="460" w:lineRule="exact"/>
        <w:ind w:right="31" w:rightChars="14"/>
        <w:jc w:val="both"/>
        <w:outlineLvl w:val="1"/>
        <w:rPr>
          <w:rFonts w:ascii="宋体" w:hAnsi="宋体" w:eastAsia="宋体" w:cs="宋体"/>
        </w:rPr>
      </w:pPr>
      <w:bookmarkStart w:id="89" w:name="_Toc14566"/>
      <w:bookmarkStart w:id="90" w:name="_Toc16374"/>
      <w:bookmarkStart w:id="91" w:name="_Toc12402"/>
      <w:bookmarkStart w:id="92" w:name="_Toc11795"/>
      <w:bookmarkStart w:id="93" w:name="_Toc17379"/>
      <w:bookmarkStart w:id="94" w:name="_Toc483669669"/>
      <w:bookmarkStart w:id="95" w:name="_Toc466022196"/>
      <w:bookmarkStart w:id="96"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89"/>
      <w:bookmarkEnd w:id="90"/>
      <w:bookmarkEnd w:id="91"/>
      <w:bookmarkEnd w:id="92"/>
      <w:bookmarkEnd w:id="93"/>
    </w:p>
    <w:bookmarkEnd w:id="94"/>
    <w:bookmarkEnd w:id="95"/>
    <w:p w14:paraId="5C83C783">
      <w:pPr>
        <w:spacing w:line="440" w:lineRule="exact"/>
        <w:jc w:val="center"/>
        <w:rPr>
          <w:rFonts w:ascii="宋体" w:hAnsi="宋体" w:eastAsia="宋体" w:cs="宋体"/>
          <w:b/>
          <w:sz w:val="32"/>
          <w:szCs w:val="32"/>
        </w:rPr>
      </w:pPr>
      <w:bookmarkStart w:id="97" w:name="_Toc483669670"/>
      <w:bookmarkStart w:id="98" w:name="_Toc466022197"/>
      <w:r>
        <w:rPr>
          <w:rFonts w:hint="eastAsia" w:ascii="宋体" w:hAnsi="宋体" w:eastAsia="宋体" w:cs="宋体"/>
          <w:b/>
          <w:sz w:val="32"/>
          <w:szCs w:val="32"/>
        </w:rPr>
        <w:t>谈判文件要求的及谈判供应商认为应提交的</w:t>
      </w:r>
      <w:bookmarkEnd w:id="96"/>
      <w:bookmarkEnd w:id="97"/>
      <w:bookmarkEnd w:id="98"/>
    </w:p>
    <w:p w14:paraId="0A389E52">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14:paraId="17800E97">
      <w:pPr>
        <w:spacing w:line="440" w:lineRule="exact"/>
        <w:rPr>
          <w:rFonts w:ascii="宋体" w:hAnsi="宋体" w:eastAsia="宋体" w:cs="宋体"/>
          <w:b/>
          <w:sz w:val="24"/>
        </w:rPr>
      </w:pPr>
    </w:p>
    <w:p w14:paraId="31D89136">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14:paraId="0507132D">
      <w:pPr>
        <w:spacing w:line="440" w:lineRule="exact"/>
        <w:rPr>
          <w:rFonts w:ascii="宋体" w:hAnsi="宋体" w:eastAsia="宋体" w:cs="宋体"/>
          <w:b/>
          <w:sz w:val="24"/>
        </w:rPr>
      </w:pPr>
    </w:p>
    <w:p w14:paraId="0FDBB142">
      <w:pPr>
        <w:spacing w:line="440" w:lineRule="exact"/>
        <w:rPr>
          <w:rFonts w:ascii="宋体" w:hAnsi="宋体" w:eastAsia="宋体" w:cs="宋体"/>
          <w:b/>
          <w:sz w:val="24"/>
        </w:rPr>
      </w:pPr>
    </w:p>
    <w:p w14:paraId="67FC130C">
      <w:pPr>
        <w:spacing w:line="440" w:lineRule="exact"/>
        <w:rPr>
          <w:rFonts w:ascii="宋体" w:hAnsi="宋体" w:eastAsia="宋体" w:cs="宋体"/>
          <w:b/>
          <w:sz w:val="24"/>
        </w:rPr>
      </w:pPr>
      <w:r>
        <w:rPr>
          <w:rFonts w:hint="eastAsia" w:ascii="宋体" w:hAnsi="宋体" w:eastAsia="宋体" w:cs="宋体"/>
          <w:b/>
          <w:sz w:val="24"/>
        </w:rPr>
        <w:t>2.其他材料。</w:t>
      </w:r>
    </w:p>
    <w:p w14:paraId="184DD4C1">
      <w:pPr>
        <w:spacing w:line="440" w:lineRule="exact"/>
        <w:rPr>
          <w:rFonts w:ascii="宋体" w:hAnsi="宋体" w:eastAsia="宋体" w:cs="宋体"/>
          <w:b/>
          <w:sz w:val="24"/>
        </w:rPr>
      </w:pPr>
    </w:p>
    <w:p w14:paraId="36317805">
      <w:pPr>
        <w:spacing w:line="580" w:lineRule="exact"/>
        <w:rPr>
          <w:rFonts w:ascii="宋体" w:hAnsi="宋体" w:eastAsia="宋体" w:cs="宋体"/>
          <w:b/>
          <w:sz w:val="24"/>
        </w:rPr>
      </w:pPr>
    </w:p>
    <w:p w14:paraId="414976B2">
      <w:pPr>
        <w:spacing w:line="580" w:lineRule="exact"/>
        <w:rPr>
          <w:rFonts w:ascii="宋体" w:hAnsi="宋体" w:eastAsia="宋体" w:cs="宋体"/>
          <w:b/>
          <w:sz w:val="24"/>
        </w:rPr>
      </w:pPr>
    </w:p>
    <w:p w14:paraId="59B81C9E">
      <w:pPr>
        <w:spacing w:line="580" w:lineRule="exact"/>
        <w:rPr>
          <w:rFonts w:ascii="宋体" w:hAnsi="宋体" w:eastAsia="宋体" w:cs="宋体"/>
          <w:b/>
          <w:sz w:val="24"/>
        </w:rPr>
      </w:pPr>
    </w:p>
    <w:p w14:paraId="6E4721A6">
      <w:pPr>
        <w:spacing w:line="580" w:lineRule="exact"/>
        <w:rPr>
          <w:rFonts w:ascii="宋体" w:hAnsi="宋体" w:eastAsia="宋体" w:cs="宋体"/>
          <w:b/>
          <w:sz w:val="24"/>
        </w:rPr>
      </w:pPr>
    </w:p>
    <w:p w14:paraId="012B9C58">
      <w:pPr>
        <w:spacing w:line="580" w:lineRule="exact"/>
        <w:rPr>
          <w:rFonts w:ascii="宋体" w:hAnsi="宋体" w:eastAsia="宋体" w:cs="宋体"/>
          <w:b/>
          <w:sz w:val="24"/>
        </w:rPr>
      </w:pPr>
    </w:p>
    <w:p w14:paraId="0E2DCC2B">
      <w:pPr>
        <w:spacing w:line="580" w:lineRule="exact"/>
        <w:rPr>
          <w:rFonts w:ascii="宋体" w:hAnsi="宋体" w:eastAsia="宋体" w:cs="宋体"/>
          <w:b/>
          <w:sz w:val="24"/>
        </w:rPr>
      </w:pPr>
    </w:p>
    <w:p w14:paraId="14315F3D">
      <w:pPr>
        <w:spacing w:line="580" w:lineRule="exact"/>
        <w:rPr>
          <w:rFonts w:ascii="宋体" w:hAnsi="宋体" w:eastAsia="宋体" w:cs="宋体"/>
          <w:b/>
          <w:sz w:val="24"/>
        </w:rPr>
      </w:pPr>
    </w:p>
    <w:p w14:paraId="614C960D">
      <w:pPr>
        <w:spacing w:line="580" w:lineRule="exact"/>
        <w:rPr>
          <w:rFonts w:ascii="宋体" w:hAnsi="宋体" w:eastAsia="宋体" w:cs="宋体"/>
          <w:b/>
          <w:sz w:val="24"/>
        </w:rPr>
      </w:pPr>
    </w:p>
    <w:p w14:paraId="3448E0CB">
      <w:pPr>
        <w:spacing w:line="580" w:lineRule="exact"/>
        <w:rPr>
          <w:rFonts w:ascii="宋体" w:hAnsi="宋体" w:eastAsia="宋体" w:cs="宋体"/>
          <w:b/>
          <w:sz w:val="24"/>
        </w:rPr>
      </w:pPr>
    </w:p>
    <w:p w14:paraId="39F54169">
      <w:pPr>
        <w:spacing w:line="580" w:lineRule="exact"/>
        <w:rPr>
          <w:rFonts w:ascii="宋体" w:hAnsi="宋体" w:eastAsia="宋体" w:cs="宋体"/>
          <w:b/>
          <w:sz w:val="24"/>
        </w:rPr>
      </w:pPr>
    </w:p>
    <w:p w14:paraId="503BE1F7">
      <w:pPr>
        <w:spacing w:line="580" w:lineRule="exact"/>
        <w:rPr>
          <w:rFonts w:ascii="宋体" w:hAnsi="宋体" w:eastAsia="宋体" w:cs="宋体"/>
          <w:b/>
          <w:sz w:val="24"/>
        </w:rPr>
      </w:pPr>
    </w:p>
    <w:p w14:paraId="34206FDA">
      <w:pPr>
        <w:spacing w:line="580" w:lineRule="exact"/>
        <w:rPr>
          <w:rFonts w:ascii="宋体" w:hAnsi="宋体" w:eastAsia="宋体" w:cs="宋体"/>
          <w:b/>
          <w:sz w:val="24"/>
        </w:rPr>
      </w:pPr>
    </w:p>
    <w:p w14:paraId="277C2FFC">
      <w:pPr>
        <w:spacing w:line="580" w:lineRule="exact"/>
        <w:rPr>
          <w:rFonts w:ascii="宋体" w:hAnsi="宋体" w:eastAsia="宋体" w:cs="宋体"/>
          <w:b/>
          <w:sz w:val="24"/>
        </w:rPr>
      </w:pPr>
    </w:p>
    <w:p w14:paraId="3329B633">
      <w:pPr>
        <w:pStyle w:val="19"/>
        <w:spacing w:before="120" w:after="120" w:line="460" w:lineRule="exact"/>
        <w:ind w:right="31" w:rightChars="14"/>
        <w:jc w:val="both"/>
        <w:outlineLvl w:val="1"/>
        <w:rPr>
          <w:rFonts w:ascii="宋体" w:hAnsi="宋体" w:eastAsia="宋体" w:cs="宋体"/>
        </w:rPr>
      </w:pPr>
    </w:p>
    <w:p w14:paraId="168AB563">
      <w:pPr>
        <w:rPr>
          <w:rFonts w:ascii="宋体" w:hAnsi="宋体" w:eastAsia="宋体" w:cs="宋体"/>
        </w:rPr>
      </w:pPr>
    </w:p>
    <w:p w14:paraId="4171A9C4">
      <w:pPr>
        <w:rPr>
          <w:rFonts w:ascii="宋体" w:hAnsi="宋体" w:eastAsia="宋体" w:cs="宋体"/>
        </w:rPr>
      </w:pPr>
    </w:p>
    <w:p w14:paraId="3A4AC2CC">
      <w:pPr>
        <w:pStyle w:val="9"/>
        <w:rPr>
          <w:rFonts w:ascii="宋体" w:hAnsi="宋体" w:eastAsia="宋体" w:cs="宋体"/>
        </w:rPr>
      </w:pPr>
    </w:p>
    <w:p w14:paraId="3BACB6FE">
      <w:pPr>
        <w:pStyle w:val="19"/>
        <w:spacing w:before="120" w:after="120" w:line="460" w:lineRule="exact"/>
        <w:ind w:right="31" w:rightChars="14"/>
        <w:jc w:val="both"/>
        <w:outlineLvl w:val="1"/>
        <w:rPr>
          <w:rFonts w:ascii="宋体" w:hAnsi="宋体" w:eastAsia="宋体" w:cs="宋体"/>
        </w:rPr>
      </w:pPr>
    </w:p>
    <w:p w14:paraId="6FF562AA">
      <w:pPr>
        <w:pStyle w:val="19"/>
        <w:spacing w:before="120" w:after="120" w:line="460" w:lineRule="exact"/>
        <w:ind w:right="31" w:rightChars="14"/>
        <w:jc w:val="both"/>
        <w:outlineLvl w:val="1"/>
        <w:rPr>
          <w:rFonts w:ascii="宋体" w:hAnsi="宋体" w:eastAsia="宋体" w:cs="宋体"/>
        </w:rPr>
      </w:pPr>
      <w:bookmarkStart w:id="99" w:name="_Toc12840"/>
      <w:bookmarkStart w:id="100" w:name="_Toc15589"/>
      <w:r>
        <w:rPr>
          <w:rFonts w:hint="eastAsia" w:ascii="宋体" w:hAnsi="宋体" w:eastAsia="宋体" w:cs="宋体"/>
        </w:rPr>
        <w:t>附件：中小企业声明函</w:t>
      </w:r>
      <w:bookmarkEnd w:id="99"/>
      <w:bookmarkEnd w:id="100"/>
    </w:p>
    <w:p w14:paraId="6EFD3D5C">
      <w:pPr>
        <w:pStyle w:val="19"/>
        <w:spacing w:before="120" w:after="120" w:line="460" w:lineRule="exact"/>
        <w:ind w:right="31" w:rightChars="14"/>
        <w:outlineLvl w:val="1"/>
        <w:rPr>
          <w:rFonts w:ascii="宋体" w:hAnsi="宋体" w:eastAsia="宋体" w:cs="宋体"/>
        </w:rPr>
      </w:pPr>
      <w:bookmarkStart w:id="101" w:name="_Toc25782"/>
      <w:bookmarkStart w:id="102" w:name="_Toc20754"/>
      <w:r>
        <w:rPr>
          <w:rFonts w:hint="eastAsia" w:ascii="宋体" w:hAnsi="宋体" w:eastAsia="宋体" w:cs="宋体"/>
        </w:rPr>
        <w:t>中小企业声明函（工程）</w:t>
      </w:r>
      <w:bookmarkEnd w:id="101"/>
      <w:bookmarkEnd w:id="102"/>
    </w:p>
    <w:p w14:paraId="4DE051FE">
      <w:pPr>
        <w:rPr>
          <w:rFonts w:ascii="宋体" w:hAnsi="宋体" w:eastAsia="宋体" w:cs="宋体"/>
        </w:rPr>
      </w:pPr>
    </w:p>
    <w:p w14:paraId="66DFA901">
      <w:pPr>
        <w:pStyle w:val="9"/>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6E6DD25">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B536A2B">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14:paraId="16E374C9">
      <w:pPr>
        <w:pStyle w:val="17"/>
        <w:rPr>
          <w:rFonts w:ascii="宋体" w:hAnsi="宋体" w:eastAsia="宋体" w:cs="宋体"/>
        </w:rPr>
      </w:pPr>
    </w:p>
    <w:p w14:paraId="04EC1FFF">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E9454C3">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14:paraId="1EC7059B">
      <w:pPr>
        <w:pStyle w:val="9"/>
        <w:spacing w:line="360" w:lineRule="auto"/>
        <w:ind w:firstLine="4800" w:firstLineChars="2000"/>
        <w:rPr>
          <w:rFonts w:ascii="宋体" w:hAnsi="宋体" w:eastAsia="宋体" w:cs="宋体"/>
          <w:sz w:val="24"/>
          <w:szCs w:val="24"/>
        </w:rPr>
      </w:pPr>
    </w:p>
    <w:p w14:paraId="3759A139">
      <w:pPr>
        <w:pStyle w:val="9"/>
        <w:spacing w:line="360" w:lineRule="auto"/>
        <w:ind w:firstLine="4800" w:firstLineChars="2000"/>
        <w:rPr>
          <w:rFonts w:ascii="宋体" w:hAnsi="宋体" w:eastAsia="宋体" w:cs="宋体"/>
          <w:sz w:val="24"/>
          <w:szCs w:val="24"/>
        </w:rPr>
      </w:pPr>
    </w:p>
    <w:p w14:paraId="161A7154">
      <w:pPr>
        <w:pStyle w:val="9"/>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14:paraId="232016B1">
      <w:pPr>
        <w:pStyle w:val="9"/>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14:paraId="5517D06C">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14:paraId="4043FFAB">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14:paraId="253E044D">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14:paraId="30DC63CB">
      <w:pPr>
        <w:pStyle w:val="9"/>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14:paraId="700042B6">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14:paraId="7E239B44">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14:paraId="5650D697">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14:paraId="1216DAB2">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14:paraId="084935C0">
      <w:pPr>
        <w:pStyle w:val="9"/>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14:paraId="75FBE0F2">
      <w:pPr>
        <w:pStyle w:val="17"/>
        <w:rPr>
          <w:rFonts w:ascii="宋体" w:hAnsi="宋体" w:eastAsia="宋体" w:cs="宋体"/>
          <w:lang w:eastAsia="zh-CN"/>
        </w:rPr>
      </w:pPr>
    </w:p>
    <w:p w14:paraId="4ADE42A7">
      <w:pPr>
        <w:spacing w:line="440" w:lineRule="exact"/>
        <w:jc w:val="both"/>
        <w:rPr>
          <w:rFonts w:ascii="宋体" w:hAnsi="宋体" w:eastAsia="宋体" w:cs="宋体"/>
          <w:b/>
          <w:sz w:val="36"/>
          <w:szCs w:val="36"/>
        </w:rPr>
      </w:pPr>
    </w:p>
    <w:p w14:paraId="7D627D01">
      <w:pPr>
        <w:spacing w:line="440" w:lineRule="exact"/>
        <w:jc w:val="center"/>
        <w:rPr>
          <w:rFonts w:ascii="宋体" w:hAnsi="宋体" w:eastAsia="宋体" w:cs="宋体"/>
          <w:b/>
          <w:sz w:val="36"/>
          <w:szCs w:val="36"/>
        </w:rPr>
      </w:pPr>
    </w:p>
    <w:p w14:paraId="3B2093A6">
      <w:pPr>
        <w:spacing w:line="440" w:lineRule="exact"/>
        <w:jc w:val="center"/>
        <w:rPr>
          <w:rFonts w:ascii="宋体" w:hAnsi="宋体" w:eastAsia="宋体" w:cs="宋体"/>
          <w:b/>
          <w:sz w:val="36"/>
          <w:szCs w:val="36"/>
        </w:rPr>
      </w:pPr>
    </w:p>
    <w:p w14:paraId="5AC44C1F">
      <w:pPr>
        <w:spacing w:line="440" w:lineRule="exact"/>
        <w:jc w:val="center"/>
        <w:rPr>
          <w:rFonts w:ascii="宋体" w:hAnsi="宋体" w:eastAsia="宋体" w:cs="宋体"/>
          <w:b/>
          <w:sz w:val="36"/>
          <w:szCs w:val="36"/>
        </w:rPr>
      </w:pPr>
    </w:p>
    <w:p w14:paraId="58896049">
      <w:pPr>
        <w:spacing w:line="440" w:lineRule="exact"/>
        <w:jc w:val="center"/>
        <w:rPr>
          <w:rFonts w:ascii="宋体" w:hAnsi="宋体" w:eastAsia="宋体" w:cs="宋体"/>
          <w:b/>
          <w:sz w:val="36"/>
          <w:szCs w:val="36"/>
        </w:rPr>
      </w:pPr>
    </w:p>
    <w:p w14:paraId="0F92035F">
      <w:pPr>
        <w:spacing w:line="440" w:lineRule="exact"/>
        <w:jc w:val="center"/>
        <w:rPr>
          <w:rFonts w:ascii="宋体" w:hAnsi="宋体" w:eastAsia="宋体" w:cs="宋体"/>
          <w:b/>
          <w:sz w:val="36"/>
          <w:szCs w:val="36"/>
        </w:rPr>
      </w:pPr>
    </w:p>
    <w:p w14:paraId="4051B326">
      <w:pPr>
        <w:spacing w:line="440" w:lineRule="exact"/>
        <w:jc w:val="center"/>
        <w:rPr>
          <w:rFonts w:ascii="宋体" w:hAnsi="宋体" w:eastAsia="宋体" w:cs="宋体"/>
          <w:b/>
          <w:sz w:val="36"/>
          <w:szCs w:val="36"/>
        </w:rPr>
      </w:pPr>
    </w:p>
    <w:p w14:paraId="5AFEA380">
      <w:pPr>
        <w:spacing w:line="440" w:lineRule="exact"/>
        <w:jc w:val="center"/>
        <w:rPr>
          <w:rFonts w:ascii="宋体" w:hAnsi="宋体" w:eastAsia="宋体" w:cs="宋体"/>
          <w:b/>
          <w:sz w:val="36"/>
          <w:szCs w:val="36"/>
        </w:rPr>
      </w:pPr>
    </w:p>
    <w:p w14:paraId="4E438B55">
      <w:pPr>
        <w:spacing w:line="440" w:lineRule="exact"/>
        <w:jc w:val="center"/>
        <w:rPr>
          <w:rFonts w:ascii="宋体" w:hAnsi="宋体" w:eastAsia="宋体" w:cs="宋体"/>
          <w:b/>
          <w:sz w:val="36"/>
          <w:szCs w:val="36"/>
        </w:rPr>
      </w:pPr>
    </w:p>
    <w:p w14:paraId="52CD78F0">
      <w:pPr>
        <w:spacing w:line="440" w:lineRule="exact"/>
        <w:jc w:val="center"/>
        <w:rPr>
          <w:rFonts w:ascii="宋体" w:hAnsi="宋体" w:eastAsia="宋体" w:cs="宋体"/>
          <w:b/>
          <w:sz w:val="36"/>
          <w:szCs w:val="36"/>
        </w:rPr>
      </w:pPr>
    </w:p>
    <w:p w14:paraId="7949E881">
      <w:pPr>
        <w:spacing w:line="440" w:lineRule="exact"/>
        <w:jc w:val="center"/>
        <w:rPr>
          <w:rFonts w:ascii="宋体" w:hAnsi="宋体" w:eastAsia="宋体" w:cs="宋体"/>
          <w:b/>
          <w:sz w:val="36"/>
          <w:szCs w:val="36"/>
        </w:rPr>
      </w:pPr>
    </w:p>
    <w:p w14:paraId="6BF6FC0D">
      <w:pPr>
        <w:spacing w:line="440" w:lineRule="exact"/>
        <w:jc w:val="center"/>
        <w:rPr>
          <w:rFonts w:ascii="宋体" w:hAnsi="宋体" w:eastAsia="宋体" w:cs="宋体"/>
          <w:b/>
          <w:sz w:val="36"/>
          <w:szCs w:val="36"/>
        </w:rPr>
      </w:pPr>
    </w:p>
    <w:p w14:paraId="45F47436">
      <w:pPr>
        <w:spacing w:line="440" w:lineRule="exact"/>
        <w:jc w:val="center"/>
        <w:rPr>
          <w:rFonts w:ascii="宋体" w:hAnsi="宋体" w:eastAsia="宋体" w:cs="宋体"/>
          <w:b/>
          <w:sz w:val="36"/>
          <w:szCs w:val="36"/>
        </w:rPr>
      </w:pPr>
    </w:p>
    <w:p w14:paraId="2F56572E">
      <w:pPr>
        <w:spacing w:line="440" w:lineRule="exact"/>
        <w:jc w:val="center"/>
        <w:rPr>
          <w:rFonts w:ascii="宋体" w:hAnsi="宋体" w:eastAsia="宋体" w:cs="宋体"/>
          <w:b/>
          <w:sz w:val="36"/>
          <w:szCs w:val="36"/>
        </w:rPr>
      </w:pPr>
    </w:p>
    <w:p w14:paraId="76AF046A">
      <w:pPr>
        <w:spacing w:line="440" w:lineRule="exact"/>
        <w:jc w:val="center"/>
        <w:rPr>
          <w:rFonts w:ascii="宋体" w:hAnsi="宋体" w:eastAsia="宋体" w:cs="宋体"/>
          <w:b/>
          <w:sz w:val="36"/>
          <w:szCs w:val="36"/>
        </w:rPr>
      </w:pPr>
    </w:p>
    <w:p w14:paraId="5CCA4580">
      <w:pPr>
        <w:spacing w:line="440" w:lineRule="exact"/>
        <w:jc w:val="center"/>
        <w:rPr>
          <w:rFonts w:ascii="宋体" w:hAnsi="宋体" w:eastAsia="宋体" w:cs="宋体"/>
          <w:b/>
          <w:sz w:val="36"/>
          <w:szCs w:val="36"/>
        </w:rPr>
      </w:pPr>
    </w:p>
    <w:p w14:paraId="7A03112C">
      <w:pPr>
        <w:spacing w:line="440" w:lineRule="exact"/>
        <w:jc w:val="center"/>
        <w:rPr>
          <w:rFonts w:ascii="宋体" w:hAnsi="宋体" w:eastAsia="宋体" w:cs="宋体"/>
          <w:b/>
          <w:sz w:val="36"/>
          <w:szCs w:val="36"/>
        </w:rPr>
      </w:pPr>
    </w:p>
    <w:p w14:paraId="31BB215C">
      <w:pPr>
        <w:spacing w:line="440" w:lineRule="exact"/>
        <w:jc w:val="center"/>
        <w:rPr>
          <w:rFonts w:ascii="宋体" w:hAnsi="宋体" w:eastAsia="宋体" w:cs="宋体"/>
          <w:b/>
          <w:sz w:val="36"/>
          <w:szCs w:val="36"/>
        </w:rPr>
      </w:pPr>
    </w:p>
    <w:p w14:paraId="66269F8A">
      <w:pPr>
        <w:spacing w:line="440" w:lineRule="exact"/>
        <w:jc w:val="center"/>
        <w:rPr>
          <w:rFonts w:ascii="宋体" w:hAnsi="宋体" w:eastAsia="宋体" w:cs="宋体"/>
          <w:b/>
          <w:sz w:val="36"/>
          <w:szCs w:val="36"/>
        </w:rPr>
      </w:pPr>
    </w:p>
    <w:p w14:paraId="42639094">
      <w:pPr>
        <w:spacing w:line="440" w:lineRule="exact"/>
        <w:jc w:val="center"/>
        <w:rPr>
          <w:rFonts w:ascii="宋体" w:hAnsi="宋体" w:eastAsia="宋体" w:cs="宋体"/>
          <w:b/>
          <w:sz w:val="36"/>
          <w:szCs w:val="36"/>
        </w:rPr>
      </w:pPr>
    </w:p>
    <w:p w14:paraId="7FCF20B7">
      <w:pPr>
        <w:spacing w:line="440" w:lineRule="exact"/>
        <w:jc w:val="center"/>
        <w:rPr>
          <w:rFonts w:ascii="宋体" w:hAnsi="宋体" w:eastAsia="宋体" w:cs="宋体"/>
          <w:b/>
          <w:sz w:val="36"/>
          <w:szCs w:val="36"/>
        </w:rPr>
      </w:pPr>
    </w:p>
    <w:p w14:paraId="6C3FC970">
      <w:pPr>
        <w:spacing w:line="440" w:lineRule="exact"/>
        <w:jc w:val="center"/>
        <w:rPr>
          <w:rFonts w:ascii="宋体" w:hAnsi="宋体" w:eastAsia="宋体" w:cs="宋体"/>
          <w:b/>
          <w:sz w:val="36"/>
          <w:szCs w:val="36"/>
        </w:rPr>
      </w:pPr>
    </w:p>
    <w:p w14:paraId="3DC8EB6E">
      <w:pPr>
        <w:spacing w:line="440" w:lineRule="exact"/>
        <w:jc w:val="center"/>
        <w:rPr>
          <w:rFonts w:ascii="宋体" w:hAnsi="宋体" w:eastAsia="宋体" w:cs="宋体"/>
          <w:b/>
          <w:sz w:val="36"/>
          <w:szCs w:val="36"/>
        </w:rPr>
      </w:pPr>
    </w:p>
    <w:p w14:paraId="0EB63D85">
      <w:pPr>
        <w:spacing w:line="440" w:lineRule="exact"/>
        <w:jc w:val="center"/>
        <w:rPr>
          <w:rFonts w:ascii="宋体" w:hAnsi="宋体" w:eastAsia="宋体" w:cs="宋体"/>
          <w:b/>
          <w:sz w:val="36"/>
          <w:szCs w:val="36"/>
        </w:rPr>
      </w:pPr>
    </w:p>
    <w:p w14:paraId="1DFD6B9B">
      <w:pPr>
        <w:rPr>
          <w:rFonts w:ascii="宋体" w:hAnsi="宋体" w:eastAsia="宋体" w:cs="宋体"/>
          <w:b/>
          <w:sz w:val="36"/>
          <w:szCs w:val="36"/>
        </w:rPr>
      </w:pPr>
    </w:p>
    <w:p w14:paraId="694AF73C">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14:paraId="23B9197D">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14:paraId="62EFE5D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14:paraId="56945E8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02F7F056">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14:paraId="4C80D8D4">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14:paraId="02DA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30A0187A">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14:paraId="026518DD">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14:paraId="645EFA87">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14:paraId="09D62DF9">
            <w:pPr>
              <w:jc w:val="center"/>
              <w:rPr>
                <w:rFonts w:ascii="宋体" w:hAnsi="宋体" w:eastAsia="宋体" w:cs="宋体"/>
                <w:b/>
                <w:sz w:val="24"/>
              </w:rPr>
            </w:pPr>
            <w:r>
              <w:rPr>
                <w:rFonts w:hint="eastAsia" w:ascii="宋体" w:hAnsi="宋体" w:eastAsia="宋体" w:cs="宋体"/>
                <w:b/>
                <w:sz w:val="24"/>
              </w:rPr>
              <w:t>电话</w:t>
            </w:r>
          </w:p>
        </w:tc>
      </w:tr>
      <w:tr w14:paraId="26A4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14:paraId="45421C68">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14:paraId="2AFDB4C7">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14:paraId="48BDBAD5">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14:paraId="46869995">
            <w:pPr>
              <w:jc w:val="center"/>
              <w:rPr>
                <w:rFonts w:ascii="宋体" w:hAnsi="宋体" w:eastAsia="宋体" w:cs="宋体"/>
                <w:sz w:val="24"/>
              </w:rPr>
            </w:pPr>
            <w:r>
              <w:rPr>
                <w:rFonts w:hint="eastAsia" w:ascii="宋体" w:hAnsi="宋体" w:eastAsia="宋体" w:cs="宋体"/>
                <w:sz w:val="24"/>
              </w:rPr>
              <w:t>13598526103</w:t>
            </w:r>
          </w:p>
        </w:tc>
      </w:tr>
      <w:tr w14:paraId="46A3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14:paraId="1F4B9D16">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14:paraId="13487984">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14:paraId="46C74510">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14:paraId="5A8851BF">
            <w:pPr>
              <w:jc w:val="center"/>
              <w:rPr>
                <w:rFonts w:ascii="宋体" w:hAnsi="宋体" w:eastAsia="宋体" w:cs="宋体"/>
                <w:sz w:val="24"/>
              </w:rPr>
            </w:pPr>
            <w:r>
              <w:rPr>
                <w:rFonts w:hint="eastAsia" w:ascii="宋体" w:hAnsi="宋体" w:eastAsia="宋体" w:cs="宋体"/>
                <w:sz w:val="24"/>
              </w:rPr>
              <w:t>13839118160</w:t>
            </w:r>
          </w:p>
        </w:tc>
      </w:tr>
      <w:tr w14:paraId="5DBB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14:paraId="24A7922A">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14:paraId="4077FDAF">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14:paraId="463F7768">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14:paraId="52BA223E">
            <w:pPr>
              <w:jc w:val="center"/>
              <w:rPr>
                <w:rFonts w:ascii="宋体" w:hAnsi="宋体" w:eastAsia="宋体" w:cs="宋体"/>
                <w:sz w:val="24"/>
              </w:rPr>
            </w:pPr>
            <w:r>
              <w:rPr>
                <w:rFonts w:hint="eastAsia" w:ascii="宋体" w:hAnsi="宋体" w:eastAsia="宋体" w:cs="宋体"/>
                <w:sz w:val="24"/>
              </w:rPr>
              <w:t>2630018</w:t>
            </w:r>
          </w:p>
        </w:tc>
      </w:tr>
      <w:tr w14:paraId="0B53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14:paraId="2C48A839">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14:paraId="2D501103">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14:paraId="0D66458C">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14:paraId="6CF0C435">
            <w:pPr>
              <w:jc w:val="center"/>
              <w:rPr>
                <w:rFonts w:ascii="宋体" w:hAnsi="宋体" w:eastAsia="宋体" w:cs="宋体"/>
                <w:sz w:val="24"/>
              </w:rPr>
            </w:pPr>
            <w:r>
              <w:rPr>
                <w:rFonts w:hint="eastAsia" w:ascii="宋体" w:hAnsi="宋体" w:eastAsia="宋体" w:cs="宋体"/>
                <w:sz w:val="24"/>
              </w:rPr>
              <w:t>2981968135</w:t>
            </w:r>
          </w:p>
        </w:tc>
      </w:tr>
      <w:tr w14:paraId="0497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14:paraId="63970029">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14:paraId="3F74B50E">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14:paraId="3C5FC359">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14:paraId="3F0FE60A">
            <w:pPr>
              <w:jc w:val="center"/>
              <w:rPr>
                <w:rFonts w:ascii="宋体" w:hAnsi="宋体" w:eastAsia="宋体" w:cs="宋体"/>
                <w:sz w:val="24"/>
              </w:rPr>
            </w:pPr>
            <w:r>
              <w:rPr>
                <w:rFonts w:hint="eastAsia" w:ascii="宋体" w:hAnsi="宋体" w:eastAsia="宋体" w:cs="宋体"/>
                <w:sz w:val="24"/>
              </w:rPr>
              <w:t>2116963158</w:t>
            </w:r>
          </w:p>
        </w:tc>
      </w:tr>
      <w:tr w14:paraId="388E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14:paraId="579BB8AD">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14:paraId="4F043E6C">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14:paraId="0CB67982">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14:paraId="7404F5F5">
            <w:pPr>
              <w:jc w:val="center"/>
              <w:rPr>
                <w:rFonts w:ascii="宋体" w:hAnsi="宋体" w:eastAsia="宋体" w:cs="宋体"/>
                <w:sz w:val="24"/>
              </w:rPr>
            </w:pPr>
            <w:r>
              <w:rPr>
                <w:rFonts w:hint="eastAsia" w:ascii="宋体" w:hAnsi="宋体" w:eastAsia="宋体" w:cs="宋体"/>
                <w:sz w:val="24"/>
              </w:rPr>
              <w:t>18539139326</w:t>
            </w:r>
          </w:p>
        </w:tc>
      </w:tr>
      <w:tr w14:paraId="15AA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14:paraId="1A526608">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14:paraId="0E4EE935">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14:paraId="19834219">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14:paraId="1249E98D">
            <w:pPr>
              <w:jc w:val="center"/>
              <w:rPr>
                <w:rFonts w:ascii="宋体" w:hAnsi="宋体" w:eastAsia="宋体" w:cs="宋体"/>
                <w:sz w:val="24"/>
              </w:rPr>
            </w:pPr>
            <w:r>
              <w:rPr>
                <w:rFonts w:hint="eastAsia" w:ascii="宋体" w:hAnsi="宋体" w:eastAsia="宋体" w:cs="宋体"/>
                <w:sz w:val="24"/>
              </w:rPr>
              <w:t>13598534626</w:t>
            </w:r>
          </w:p>
        </w:tc>
      </w:tr>
      <w:tr w14:paraId="3E83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14:paraId="50899994">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14:paraId="4CD7AAAA">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14:paraId="7052DB19">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14:paraId="5F53AC3D">
            <w:pPr>
              <w:jc w:val="center"/>
              <w:rPr>
                <w:rFonts w:ascii="宋体" w:hAnsi="宋体" w:eastAsia="宋体" w:cs="宋体"/>
                <w:sz w:val="24"/>
              </w:rPr>
            </w:pPr>
            <w:r>
              <w:rPr>
                <w:rFonts w:hint="eastAsia" w:ascii="宋体" w:hAnsi="宋体" w:eastAsia="宋体" w:cs="宋体"/>
                <w:sz w:val="24"/>
              </w:rPr>
              <w:t>8796520157</w:t>
            </w:r>
          </w:p>
        </w:tc>
      </w:tr>
      <w:tr w14:paraId="25CD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14:paraId="4B5F3A54">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14:paraId="323AF886">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14:paraId="14D82A09">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14:paraId="64FB1B65">
            <w:pPr>
              <w:jc w:val="center"/>
              <w:rPr>
                <w:rFonts w:ascii="宋体" w:hAnsi="宋体" w:eastAsia="宋体" w:cs="宋体"/>
                <w:sz w:val="24"/>
              </w:rPr>
            </w:pPr>
            <w:r>
              <w:rPr>
                <w:rFonts w:hint="eastAsia" w:ascii="宋体" w:hAnsi="宋体" w:eastAsia="宋体" w:cs="宋体"/>
                <w:sz w:val="24"/>
              </w:rPr>
              <w:t>17335715737</w:t>
            </w:r>
          </w:p>
        </w:tc>
      </w:tr>
      <w:tr w14:paraId="0EF7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14:paraId="10B0B1D7">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14:paraId="25D10CE6">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14:paraId="13A132DF">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14:paraId="7988E16A">
            <w:pPr>
              <w:jc w:val="center"/>
              <w:rPr>
                <w:rFonts w:ascii="宋体" w:hAnsi="宋体" w:eastAsia="宋体" w:cs="宋体"/>
                <w:sz w:val="24"/>
              </w:rPr>
            </w:pPr>
            <w:r>
              <w:rPr>
                <w:rFonts w:hint="eastAsia" w:ascii="宋体" w:hAnsi="宋体" w:eastAsia="宋体" w:cs="宋体"/>
                <w:sz w:val="24"/>
              </w:rPr>
              <w:t>18839193857</w:t>
            </w:r>
          </w:p>
        </w:tc>
      </w:tr>
      <w:tr w14:paraId="34E7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14:paraId="221F2941">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14:paraId="52790DF2">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14:paraId="472696D9">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14:paraId="5509EC78">
            <w:pPr>
              <w:jc w:val="center"/>
              <w:rPr>
                <w:rFonts w:ascii="宋体" w:hAnsi="宋体" w:eastAsia="宋体" w:cs="宋体"/>
                <w:sz w:val="24"/>
              </w:rPr>
            </w:pPr>
            <w:r>
              <w:rPr>
                <w:rFonts w:hint="eastAsia" w:ascii="宋体" w:hAnsi="宋体" w:eastAsia="宋体" w:cs="宋体"/>
                <w:sz w:val="24"/>
              </w:rPr>
              <w:t>18537409046</w:t>
            </w:r>
          </w:p>
        </w:tc>
      </w:tr>
    </w:tbl>
    <w:p w14:paraId="7F9267AF">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BC94">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9E76C8">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14:paraId="6D9E76C8">
                    <w:pPr>
                      <w:pStyle w:val="14"/>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236812">
                          <w:pPr>
                            <w:pStyle w:val="14"/>
                          </w:pPr>
                        </w:p>
                        <w:p w14:paraId="099908A9">
                          <w:pPr>
                            <w:pStyle w:val="1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2D236812">
                    <w:pPr>
                      <w:pStyle w:val="14"/>
                    </w:pPr>
                  </w:p>
                  <w:p w14:paraId="099908A9">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510E">
    <w:pPr>
      <w:pStyle w:val="14"/>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DC9D">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0793">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14:paraId="4F90BC1E">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14:paraId="4F90BC1E">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04F0">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14:paraId="7BF35A48">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14:paraId="7BF35A48">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28D87C4F"/>
    <w:multiLevelType w:val="singleLevel"/>
    <w:tmpl w:val="28D87C4F"/>
    <w:lvl w:ilvl="0" w:tentative="0">
      <w:start w:val="3"/>
      <w:numFmt w:val="chineseCounting"/>
      <w:suff w:val="space"/>
      <w:lvlText w:val="第%1节"/>
      <w:lvlJc w:val="left"/>
      <w:rPr>
        <w:rFonts w:hint="eastAsia"/>
      </w:rPr>
    </w:lvl>
  </w:abstractNum>
  <w:abstractNum w:abstractNumId="2">
    <w:nsid w:val="55C46416"/>
    <w:multiLevelType w:val="singleLevel"/>
    <w:tmpl w:val="55C46416"/>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OGUyMGRlMzM3OTNmY2NjNDVhYTNhNzYzNGVkMDg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F52664"/>
    <w:rsid w:val="00FB0C41"/>
    <w:rsid w:val="0129715B"/>
    <w:rsid w:val="019E7E90"/>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281683"/>
    <w:rsid w:val="052D6C99"/>
    <w:rsid w:val="05721E18"/>
    <w:rsid w:val="05A52CD4"/>
    <w:rsid w:val="05F23A3F"/>
    <w:rsid w:val="060D2627"/>
    <w:rsid w:val="06260321"/>
    <w:rsid w:val="06587D46"/>
    <w:rsid w:val="066C440F"/>
    <w:rsid w:val="066F6E3E"/>
    <w:rsid w:val="069C4C8D"/>
    <w:rsid w:val="06AB60C8"/>
    <w:rsid w:val="06B70F10"/>
    <w:rsid w:val="06D27AF8"/>
    <w:rsid w:val="06DF3C7B"/>
    <w:rsid w:val="06E4782C"/>
    <w:rsid w:val="06F51A39"/>
    <w:rsid w:val="071F307B"/>
    <w:rsid w:val="07342561"/>
    <w:rsid w:val="07434BCA"/>
    <w:rsid w:val="075C73C2"/>
    <w:rsid w:val="07607E9C"/>
    <w:rsid w:val="07691ADF"/>
    <w:rsid w:val="07B23486"/>
    <w:rsid w:val="07BD61DD"/>
    <w:rsid w:val="07E22BA6"/>
    <w:rsid w:val="07F14EB8"/>
    <w:rsid w:val="08114650"/>
    <w:rsid w:val="081163FE"/>
    <w:rsid w:val="08123F24"/>
    <w:rsid w:val="08294A70"/>
    <w:rsid w:val="08332819"/>
    <w:rsid w:val="086F1377"/>
    <w:rsid w:val="08A2766C"/>
    <w:rsid w:val="08AF60CA"/>
    <w:rsid w:val="08D72286"/>
    <w:rsid w:val="08D94112"/>
    <w:rsid w:val="09286706"/>
    <w:rsid w:val="096F5AD2"/>
    <w:rsid w:val="0999155E"/>
    <w:rsid w:val="09B5725D"/>
    <w:rsid w:val="09C851E3"/>
    <w:rsid w:val="09D05336"/>
    <w:rsid w:val="09D73678"/>
    <w:rsid w:val="09DC2A3C"/>
    <w:rsid w:val="09DF42DA"/>
    <w:rsid w:val="09F2400E"/>
    <w:rsid w:val="0A0C3321"/>
    <w:rsid w:val="0A3B0434"/>
    <w:rsid w:val="0A572D2D"/>
    <w:rsid w:val="0A60541B"/>
    <w:rsid w:val="0A8504F1"/>
    <w:rsid w:val="0AA53699"/>
    <w:rsid w:val="0AA854B6"/>
    <w:rsid w:val="0AAE43D8"/>
    <w:rsid w:val="0AB87005"/>
    <w:rsid w:val="0ABE2142"/>
    <w:rsid w:val="0AF12517"/>
    <w:rsid w:val="0AF12519"/>
    <w:rsid w:val="0B036CD6"/>
    <w:rsid w:val="0B7102DF"/>
    <w:rsid w:val="0BC32FB7"/>
    <w:rsid w:val="0BCB0FBA"/>
    <w:rsid w:val="0BDE2A9B"/>
    <w:rsid w:val="0C244914"/>
    <w:rsid w:val="0C4274CE"/>
    <w:rsid w:val="0C50326D"/>
    <w:rsid w:val="0C6E782F"/>
    <w:rsid w:val="0CC47258"/>
    <w:rsid w:val="0D006B9D"/>
    <w:rsid w:val="0D1160FA"/>
    <w:rsid w:val="0D197B03"/>
    <w:rsid w:val="0D356241"/>
    <w:rsid w:val="0D5C636E"/>
    <w:rsid w:val="0D817B82"/>
    <w:rsid w:val="0DF465A6"/>
    <w:rsid w:val="0DF93BBD"/>
    <w:rsid w:val="0E0A401C"/>
    <w:rsid w:val="0E2624D8"/>
    <w:rsid w:val="0E570AD1"/>
    <w:rsid w:val="0E6F0323"/>
    <w:rsid w:val="0E7C659C"/>
    <w:rsid w:val="0E830776"/>
    <w:rsid w:val="0E8A0CB9"/>
    <w:rsid w:val="0E9B68A8"/>
    <w:rsid w:val="0EEC54CF"/>
    <w:rsid w:val="0EF23CD1"/>
    <w:rsid w:val="0F134487"/>
    <w:rsid w:val="0F16450D"/>
    <w:rsid w:val="0F4D186A"/>
    <w:rsid w:val="0F4F6D89"/>
    <w:rsid w:val="0F5117D6"/>
    <w:rsid w:val="0F543075"/>
    <w:rsid w:val="0F5D20D1"/>
    <w:rsid w:val="0F6E05DA"/>
    <w:rsid w:val="0F706100"/>
    <w:rsid w:val="0F803E6A"/>
    <w:rsid w:val="0F8A3A66"/>
    <w:rsid w:val="0F930041"/>
    <w:rsid w:val="0FCD3553"/>
    <w:rsid w:val="0FCE16D6"/>
    <w:rsid w:val="0FDA17CC"/>
    <w:rsid w:val="10231683"/>
    <w:rsid w:val="10356132"/>
    <w:rsid w:val="10385510"/>
    <w:rsid w:val="103B757E"/>
    <w:rsid w:val="10414420"/>
    <w:rsid w:val="10482BD9"/>
    <w:rsid w:val="108B0D18"/>
    <w:rsid w:val="10952C7D"/>
    <w:rsid w:val="10E87B4B"/>
    <w:rsid w:val="11082369"/>
    <w:rsid w:val="11667611"/>
    <w:rsid w:val="11967974"/>
    <w:rsid w:val="11987B90"/>
    <w:rsid w:val="11CF7D77"/>
    <w:rsid w:val="11DB2E96"/>
    <w:rsid w:val="12521AED"/>
    <w:rsid w:val="12584D50"/>
    <w:rsid w:val="129C0FBA"/>
    <w:rsid w:val="129E2F84"/>
    <w:rsid w:val="12B04348"/>
    <w:rsid w:val="12D70244"/>
    <w:rsid w:val="130D1EB8"/>
    <w:rsid w:val="13113756"/>
    <w:rsid w:val="131C20FB"/>
    <w:rsid w:val="13741F37"/>
    <w:rsid w:val="13A71E97"/>
    <w:rsid w:val="13CB5FFB"/>
    <w:rsid w:val="13D84217"/>
    <w:rsid w:val="13DB3D64"/>
    <w:rsid w:val="13E470BD"/>
    <w:rsid w:val="13F95243"/>
    <w:rsid w:val="14176099"/>
    <w:rsid w:val="141B5AD0"/>
    <w:rsid w:val="14407179"/>
    <w:rsid w:val="14F21366"/>
    <w:rsid w:val="1537146E"/>
    <w:rsid w:val="159917B4"/>
    <w:rsid w:val="159D7523"/>
    <w:rsid w:val="15BB2387"/>
    <w:rsid w:val="15CE23CD"/>
    <w:rsid w:val="15F73AC9"/>
    <w:rsid w:val="15FB249C"/>
    <w:rsid w:val="160027F3"/>
    <w:rsid w:val="164D719B"/>
    <w:rsid w:val="165D4F05"/>
    <w:rsid w:val="16946B78"/>
    <w:rsid w:val="169B7076"/>
    <w:rsid w:val="16A95755"/>
    <w:rsid w:val="16AB2114"/>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703FD0"/>
    <w:rsid w:val="189A5F9C"/>
    <w:rsid w:val="18B03A11"/>
    <w:rsid w:val="18BC23B6"/>
    <w:rsid w:val="18CF25C8"/>
    <w:rsid w:val="18D375F1"/>
    <w:rsid w:val="18F90F15"/>
    <w:rsid w:val="18FF527D"/>
    <w:rsid w:val="192F4936"/>
    <w:rsid w:val="193D7D1B"/>
    <w:rsid w:val="19540841"/>
    <w:rsid w:val="19597C05"/>
    <w:rsid w:val="19954A3A"/>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CEE4B08"/>
    <w:rsid w:val="1D18211F"/>
    <w:rsid w:val="1D216C8C"/>
    <w:rsid w:val="1D287976"/>
    <w:rsid w:val="1D290F49"/>
    <w:rsid w:val="1D4E55A7"/>
    <w:rsid w:val="1DD34ADB"/>
    <w:rsid w:val="1DEF6D8A"/>
    <w:rsid w:val="1E021F2C"/>
    <w:rsid w:val="1E450758"/>
    <w:rsid w:val="1E4569AA"/>
    <w:rsid w:val="1E635082"/>
    <w:rsid w:val="1E681830"/>
    <w:rsid w:val="1EB55259"/>
    <w:rsid w:val="1EC11B21"/>
    <w:rsid w:val="1ECA6F3F"/>
    <w:rsid w:val="1ECF02F5"/>
    <w:rsid w:val="1EE6018D"/>
    <w:rsid w:val="1EF81C6E"/>
    <w:rsid w:val="1F1C7177"/>
    <w:rsid w:val="1F204627"/>
    <w:rsid w:val="1F220A99"/>
    <w:rsid w:val="1F3D4794"/>
    <w:rsid w:val="1F9F033C"/>
    <w:rsid w:val="1FBC0EEE"/>
    <w:rsid w:val="1FE62791"/>
    <w:rsid w:val="1FF468DA"/>
    <w:rsid w:val="1FFB1A16"/>
    <w:rsid w:val="20576D4C"/>
    <w:rsid w:val="20B322F1"/>
    <w:rsid w:val="20F070A1"/>
    <w:rsid w:val="215533A8"/>
    <w:rsid w:val="215E2BE5"/>
    <w:rsid w:val="21966E6D"/>
    <w:rsid w:val="21A32365"/>
    <w:rsid w:val="21DF35AE"/>
    <w:rsid w:val="21E0250F"/>
    <w:rsid w:val="22032E04"/>
    <w:rsid w:val="222C235B"/>
    <w:rsid w:val="229D6DB5"/>
    <w:rsid w:val="22DD18A7"/>
    <w:rsid w:val="22EC3898"/>
    <w:rsid w:val="22EC5740"/>
    <w:rsid w:val="22EF5136"/>
    <w:rsid w:val="233D40F4"/>
    <w:rsid w:val="234352CF"/>
    <w:rsid w:val="2362735A"/>
    <w:rsid w:val="237A5348"/>
    <w:rsid w:val="23A94888"/>
    <w:rsid w:val="23AB3753"/>
    <w:rsid w:val="23BF3B72"/>
    <w:rsid w:val="23DA080D"/>
    <w:rsid w:val="23DB2D9B"/>
    <w:rsid w:val="23DE58D7"/>
    <w:rsid w:val="23F15406"/>
    <w:rsid w:val="23FB6A9C"/>
    <w:rsid w:val="24092228"/>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C7A9A"/>
    <w:rsid w:val="27DC037F"/>
    <w:rsid w:val="27F54F9D"/>
    <w:rsid w:val="2815563F"/>
    <w:rsid w:val="283C0E1E"/>
    <w:rsid w:val="28705F49"/>
    <w:rsid w:val="28BE7A85"/>
    <w:rsid w:val="29301A6E"/>
    <w:rsid w:val="294402F1"/>
    <w:rsid w:val="29463C85"/>
    <w:rsid w:val="29567CBD"/>
    <w:rsid w:val="29B449E4"/>
    <w:rsid w:val="29C25353"/>
    <w:rsid w:val="29D04F2C"/>
    <w:rsid w:val="29FF1B7D"/>
    <w:rsid w:val="2A0B4F4C"/>
    <w:rsid w:val="2A162E07"/>
    <w:rsid w:val="2A2C466D"/>
    <w:rsid w:val="2A484859"/>
    <w:rsid w:val="2A4B359A"/>
    <w:rsid w:val="2A570191"/>
    <w:rsid w:val="2A5C57A7"/>
    <w:rsid w:val="2A667DF5"/>
    <w:rsid w:val="2A6B39B4"/>
    <w:rsid w:val="2AB93045"/>
    <w:rsid w:val="2ADC0696"/>
    <w:rsid w:val="2B45451A"/>
    <w:rsid w:val="2B7974CB"/>
    <w:rsid w:val="2B7B1C5D"/>
    <w:rsid w:val="2B9D1BD3"/>
    <w:rsid w:val="2BCE6231"/>
    <w:rsid w:val="2BE710A1"/>
    <w:rsid w:val="2C0C4FAB"/>
    <w:rsid w:val="2C221FDF"/>
    <w:rsid w:val="2C22657D"/>
    <w:rsid w:val="2C2560F7"/>
    <w:rsid w:val="2C363846"/>
    <w:rsid w:val="2C6D3C9C"/>
    <w:rsid w:val="2C792640"/>
    <w:rsid w:val="2C8D6B30"/>
    <w:rsid w:val="2CA425F5"/>
    <w:rsid w:val="2CBE44F7"/>
    <w:rsid w:val="2CC43C17"/>
    <w:rsid w:val="2CCF379C"/>
    <w:rsid w:val="2CD0356E"/>
    <w:rsid w:val="2D482013"/>
    <w:rsid w:val="2D527F4E"/>
    <w:rsid w:val="2D572256"/>
    <w:rsid w:val="2D7C1CBC"/>
    <w:rsid w:val="2D9E2024"/>
    <w:rsid w:val="2DB2631F"/>
    <w:rsid w:val="2DD04887"/>
    <w:rsid w:val="2DEE7CA4"/>
    <w:rsid w:val="2E022D1D"/>
    <w:rsid w:val="2E1168A9"/>
    <w:rsid w:val="2E415B63"/>
    <w:rsid w:val="2E4C5B33"/>
    <w:rsid w:val="2E6115DE"/>
    <w:rsid w:val="2E7C01C6"/>
    <w:rsid w:val="2EA81EEA"/>
    <w:rsid w:val="2EB63D05"/>
    <w:rsid w:val="2EBC6814"/>
    <w:rsid w:val="2ED55B28"/>
    <w:rsid w:val="2EF958DA"/>
    <w:rsid w:val="2F3528CF"/>
    <w:rsid w:val="2F640E7A"/>
    <w:rsid w:val="2F70571C"/>
    <w:rsid w:val="2F8B6D6D"/>
    <w:rsid w:val="2FA5367F"/>
    <w:rsid w:val="2FBE059B"/>
    <w:rsid w:val="2FCD67FF"/>
    <w:rsid w:val="2FCF07C9"/>
    <w:rsid w:val="30354F16"/>
    <w:rsid w:val="303A4BFD"/>
    <w:rsid w:val="305D53D5"/>
    <w:rsid w:val="30C65728"/>
    <w:rsid w:val="30D81900"/>
    <w:rsid w:val="30D90E27"/>
    <w:rsid w:val="30E97669"/>
    <w:rsid w:val="30F229C1"/>
    <w:rsid w:val="314274E8"/>
    <w:rsid w:val="31506FE5"/>
    <w:rsid w:val="315A2315"/>
    <w:rsid w:val="31615600"/>
    <w:rsid w:val="317A71D6"/>
    <w:rsid w:val="31937300"/>
    <w:rsid w:val="3199108F"/>
    <w:rsid w:val="31DC087C"/>
    <w:rsid w:val="32456B21"/>
    <w:rsid w:val="328A077D"/>
    <w:rsid w:val="329A7CCC"/>
    <w:rsid w:val="32AE36C2"/>
    <w:rsid w:val="32B9674E"/>
    <w:rsid w:val="32F02F31"/>
    <w:rsid w:val="32FD7A39"/>
    <w:rsid w:val="335C6818"/>
    <w:rsid w:val="3381002D"/>
    <w:rsid w:val="338673F1"/>
    <w:rsid w:val="338D077F"/>
    <w:rsid w:val="344436E1"/>
    <w:rsid w:val="346F4329"/>
    <w:rsid w:val="34930017"/>
    <w:rsid w:val="34BF2BBB"/>
    <w:rsid w:val="350A3545"/>
    <w:rsid w:val="3518051D"/>
    <w:rsid w:val="351A4295"/>
    <w:rsid w:val="352B1ED3"/>
    <w:rsid w:val="35380BBF"/>
    <w:rsid w:val="35475F40"/>
    <w:rsid w:val="35595EE2"/>
    <w:rsid w:val="35672DD5"/>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A7481D"/>
    <w:rsid w:val="3ACC7DDF"/>
    <w:rsid w:val="3AD44B68"/>
    <w:rsid w:val="3AE81C18"/>
    <w:rsid w:val="3AEE28B7"/>
    <w:rsid w:val="3B1A3A8B"/>
    <w:rsid w:val="3B42431F"/>
    <w:rsid w:val="3B457B92"/>
    <w:rsid w:val="3B651FE2"/>
    <w:rsid w:val="3B86669F"/>
    <w:rsid w:val="3B8E32E7"/>
    <w:rsid w:val="3B934DA1"/>
    <w:rsid w:val="3BE23632"/>
    <w:rsid w:val="3C0B0DDB"/>
    <w:rsid w:val="3C1F03E3"/>
    <w:rsid w:val="3C2E7C1B"/>
    <w:rsid w:val="3C597D99"/>
    <w:rsid w:val="3C5A766D"/>
    <w:rsid w:val="3C714C26"/>
    <w:rsid w:val="3C8F4E1F"/>
    <w:rsid w:val="3C990195"/>
    <w:rsid w:val="3CA562E6"/>
    <w:rsid w:val="3CAF2B25"/>
    <w:rsid w:val="3CB13731"/>
    <w:rsid w:val="3CD410E5"/>
    <w:rsid w:val="3CE33B06"/>
    <w:rsid w:val="3CEF1916"/>
    <w:rsid w:val="3D1E5214"/>
    <w:rsid w:val="3D2757A1"/>
    <w:rsid w:val="3D7821F7"/>
    <w:rsid w:val="3D7A0C69"/>
    <w:rsid w:val="3D932E36"/>
    <w:rsid w:val="3DC6374A"/>
    <w:rsid w:val="3DCA19E4"/>
    <w:rsid w:val="3DFC4E7F"/>
    <w:rsid w:val="3E691DE9"/>
    <w:rsid w:val="3E7E7642"/>
    <w:rsid w:val="3E854E75"/>
    <w:rsid w:val="3EA12F22"/>
    <w:rsid w:val="3F0C251E"/>
    <w:rsid w:val="3F1104B7"/>
    <w:rsid w:val="3F253AD3"/>
    <w:rsid w:val="3F512FA9"/>
    <w:rsid w:val="3F542A05"/>
    <w:rsid w:val="3F5900B0"/>
    <w:rsid w:val="3F5E3BBF"/>
    <w:rsid w:val="3F636838"/>
    <w:rsid w:val="3F731171"/>
    <w:rsid w:val="3FA0183A"/>
    <w:rsid w:val="3FC01EDD"/>
    <w:rsid w:val="3FD44BBA"/>
    <w:rsid w:val="3FF43934"/>
    <w:rsid w:val="40185875"/>
    <w:rsid w:val="401F30A7"/>
    <w:rsid w:val="40477F08"/>
    <w:rsid w:val="405A12A8"/>
    <w:rsid w:val="4081341A"/>
    <w:rsid w:val="408D0011"/>
    <w:rsid w:val="40956EC5"/>
    <w:rsid w:val="40D64BB5"/>
    <w:rsid w:val="40F55BB6"/>
    <w:rsid w:val="41377F7D"/>
    <w:rsid w:val="41456B3D"/>
    <w:rsid w:val="4151770E"/>
    <w:rsid w:val="416C1B7B"/>
    <w:rsid w:val="418807D8"/>
    <w:rsid w:val="41BB0BAE"/>
    <w:rsid w:val="41C83AD8"/>
    <w:rsid w:val="41D34149"/>
    <w:rsid w:val="41E654B1"/>
    <w:rsid w:val="42091919"/>
    <w:rsid w:val="420D6138"/>
    <w:rsid w:val="42246753"/>
    <w:rsid w:val="423D2174"/>
    <w:rsid w:val="425D3A13"/>
    <w:rsid w:val="4292743E"/>
    <w:rsid w:val="42B86E9B"/>
    <w:rsid w:val="42E37DD1"/>
    <w:rsid w:val="42EA5579"/>
    <w:rsid w:val="431A1904"/>
    <w:rsid w:val="439E0901"/>
    <w:rsid w:val="43CA10CC"/>
    <w:rsid w:val="43CC05E2"/>
    <w:rsid w:val="43D63A7D"/>
    <w:rsid w:val="43D9356D"/>
    <w:rsid w:val="445A645C"/>
    <w:rsid w:val="44664C9E"/>
    <w:rsid w:val="44A1052F"/>
    <w:rsid w:val="44BC1CA1"/>
    <w:rsid w:val="44BD634F"/>
    <w:rsid w:val="44E065DE"/>
    <w:rsid w:val="44F63392"/>
    <w:rsid w:val="44FF0DB1"/>
    <w:rsid w:val="45136051"/>
    <w:rsid w:val="45235FCB"/>
    <w:rsid w:val="452B7DF8"/>
    <w:rsid w:val="453D1740"/>
    <w:rsid w:val="45433FFF"/>
    <w:rsid w:val="456F4189"/>
    <w:rsid w:val="457572C5"/>
    <w:rsid w:val="457A1F48"/>
    <w:rsid w:val="457B6972"/>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AE42F23"/>
    <w:rsid w:val="4B0610EB"/>
    <w:rsid w:val="4B424C81"/>
    <w:rsid w:val="4B427C4A"/>
    <w:rsid w:val="4B8D35BB"/>
    <w:rsid w:val="4C0D46FC"/>
    <w:rsid w:val="4C4D4AF8"/>
    <w:rsid w:val="4C667968"/>
    <w:rsid w:val="4CBB4158"/>
    <w:rsid w:val="4CBD1C7E"/>
    <w:rsid w:val="4CD82614"/>
    <w:rsid w:val="4CF960E7"/>
    <w:rsid w:val="4D007D4E"/>
    <w:rsid w:val="4D1A70D0"/>
    <w:rsid w:val="4D325F94"/>
    <w:rsid w:val="4D675EFC"/>
    <w:rsid w:val="4D6A1997"/>
    <w:rsid w:val="4D8266AF"/>
    <w:rsid w:val="4DD219B6"/>
    <w:rsid w:val="4DF72F6D"/>
    <w:rsid w:val="4DFA32ED"/>
    <w:rsid w:val="4DFE3463"/>
    <w:rsid w:val="4DFE60AA"/>
    <w:rsid w:val="4E0B07C7"/>
    <w:rsid w:val="4E134DBE"/>
    <w:rsid w:val="4E2D698F"/>
    <w:rsid w:val="4EAF35C0"/>
    <w:rsid w:val="4ED908C5"/>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163E96"/>
    <w:rsid w:val="53263601"/>
    <w:rsid w:val="532C336D"/>
    <w:rsid w:val="535C57C5"/>
    <w:rsid w:val="53603363"/>
    <w:rsid w:val="536D14E5"/>
    <w:rsid w:val="53964FD7"/>
    <w:rsid w:val="5397440F"/>
    <w:rsid w:val="539A6875"/>
    <w:rsid w:val="53F046E7"/>
    <w:rsid w:val="53FF0DCE"/>
    <w:rsid w:val="53FF4BF4"/>
    <w:rsid w:val="540C5299"/>
    <w:rsid w:val="543D2946"/>
    <w:rsid w:val="54C60350"/>
    <w:rsid w:val="55195EBF"/>
    <w:rsid w:val="552E22DE"/>
    <w:rsid w:val="55384597"/>
    <w:rsid w:val="553C5F22"/>
    <w:rsid w:val="5559450E"/>
    <w:rsid w:val="55627866"/>
    <w:rsid w:val="558961E0"/>
    <w:rsid w:val="55AF412E"/>
    <w:rsid w:val="55B1434A"/>
    <w:rsid w:val="5643133E"/>
    <w:rsid w:val="5653208C"/>
    <w:rsid w:val="565562E8"/>
    <w:rsid w:val="56890E23"/>
    <w:rsid w:val="56A22101"/>
    <w:rsid w:val="56B04601"/>
    <w:rsid w:val="56BE38A3"/>
    <w:rsid w:val="56C704AC"/>
    <w:rsid w:val="57062473"/>
    <w:rsid w:val="57091F13"/>
    <w:rsid w:val="572052E3"/>
    <w:rsid w:val="572702C8"/>
    <w:rsid w:val="57603931"/>
    <w:rsid w:val="578677FB"/>
    <w:rsid w:val="578F4217"/>
    <w:rsid w:val="579E6AAF"/>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44F90"/>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BE1C68"/>
    <w:rsid w:val="5DCB1913"/>
    <w:rsid w:val="5DE33694"/>
    <w:rsid w:val="5DE60909"/>
    <w:rsid w:val="5DF66D9E"/>
    <w:rsid w:val="5E2C0A11"/>
    <w:rsid w:val="5E5166CA"/>
    <w:rsid w:val="5E644A03"/>
    <w:rsid w:val="5E731C1E"/>
    <w:rsid w:val="5E800D5D"/>
    <w:rsid w:val="5ED56562"/>
    <w:rsid w:val="5EE72758"/>
    <w:rsid w:val="5EFD415C"/>
    <w:rsid w:val="5F047779"/>
    <w:rsid w:val="5F16742F"/>
    <w:rsid w:val="5F864151"/>
    <w:rsid w:val="5F9E149B"/>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666AF7"/>
    <w:rsid w:val="61903065"/>
    <w:rsid w:val="61941B7F"/>
    <w:rsid w:val="61B96A60"/>
    <w:rsid w:val="61E810F3"/>
    <w:rsid w:val="61FA067D"/>
    <w:rsid w:val="621243C2"/>
    <w:rsid w:val="62153F79"/>
    <w:rsid w:val="621E68C3"/>
    <w:rsid w:val="625B7B17"/>
    <w:rsid w:val="626A7867"/>
    <w:rsid w:val="62CA1297"/>
    <w:rsid w:val="62DD052C"/>
    <w:rsid w:val="62DE3FCA"/>
    <w:rsid w:val="62FB2670"/>
    <w:rsid w:val="632735EB"/>
    <w:rsid w:val="633D6B46"/>
    <w:rsid w:val="638E7A78"/>
    <w:rsid w:val="63AA7C63"/>
    <w:rsid w:val="63CB1CCB"/>
    <w:rsid w:val="64306D81"/>
    <w:rsid w:val="648838AB"/>
    <w:rsid w:val="64DF3AE7"/>
    <w:rsid w:val="64E75C8E"/>
    <w:rsid w:val="65042E54"/>
    <w:rsid w:val="65136624"/>
    <w:rsid w:val="65864B9B"/>
    <w:rsid w:val="65B23EF2"/>
    <w:rsid w:val="65B37C6A"/>
    <w:rsid w:val="65D7044D"/>
    <w:rsid w:val="65F75DA9"/>
    <w:rsid w:val="66210629"/>
    <w:rsid w:val="664D3C1B"/>
    <w:rsid w:val="667B0788"/>
    <w:rsid w:val="66BB6DD6"/>
    <w:rsid w:val="6712276E"/>
    <w:rsid w:val="671604B0"/>
    <w:rsid w:val="67421B54"/>
    <w:rsid w:val="675F4B6D"/>
    <w:rsid w:val="67803A84"/>
    <w:rsid w:val="67977B75"/>
    <w:rsid w:val="67CD2BEE"/>
    <w:rsid w:val="67DF4D46"/>
    <w:rsid w:val="68080F1E"/>
    <w:rsid w:val="68102D20"/>
    <w:rsid w:val="681F3663"/>
    <w:rsid w:val="68830F58"/>
    <w:rsid w:val="689773CF"/>
    <w:rsid w:val="68AA0ED1"/>
    <w:rsid w:val="690D143F"/>
    <w:rsid w:val="691427CE"/>
    <w:rsid w:val="69201173"/>
    <w:rsid w:val="692D1AE1"/>
    <w:rsid w:val="692E7D33"/>
    <w:rsid w:val="694D713E"/>
    <w:rsid w:val="696A0640"/>
    <w:rsid w:val="69A022B3"/>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3F653F"/>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DA42FD"/>
    <w:rsid w:val="70E0440E"/>
    <w:rsid w:val="7131029F"/>
    <w:rsid w:val="71600CA6"/>
    <w:rsid w:val="719641E7"/>
    <w:rsid w:val="71AE2BE8"/>
    <w:rsid w:val="71DC1F29"/>
    <w:rsid w:val="71F56147"/>
    <w:rsid w:val="71FF1B1B"/>
    <w:rsid w:val="72164A73"/>
    <w:rsid w:val="722F68CA"/>
    <w:rsid w:val="725D553B"/>
    <w:rsid w:val="7270009E"/>
    <w:rsid w:val="72834520"/>
    <w:rsid w:val="72C76B03"/>
    <w:rsid w:val="73041B05"/>
    <w:rsid w:val="732B52E4"/>
    <w:rsid w:val="73336B23"/>
    <w:rsid w:val="73360D13"/>
    <w:rsid w:val="737E3665"/>
    <w:rsid w:val="738844E4"/>
    <w:rsid w:val="738A2975"/>
    <w:rsid w:val="73B13A27"/>
    <w:rsid w:val="73DC0668"/>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5F47C0F"/>
    <w:rsid w:val="761C7166"/>
    <w:rsid w:val="76291D70"/>
    <w:rsid w:val="762F6E99"/>
    <w:rsid w:val="76641C80"/>
    <w:rsid w:val="766B42FF"/>
    <w:rsid w:val="76BA72CB"/>
    <w:rsid w:val="76E934EC"/>
    <w:rsid w:val="77060364"/>
    <w:rsid w:val="7706409E"/>
    <w:rsid w:val="77247BF7"/>
    <w:rsid w:val="77505319"/>
    <w:rsid w:val="77866F8C"/>
    <w:rsid w:val="778E7BEF"/>
    <w:rsid w:val="77A13DC6"/>
    <w:rsid w:val="77AD7E74"/>
    <w:rsid w:val="77BE04D4"/>
    <w:rsid w:val="77C27899"/>
    <w:rsid w:val="77E00DCE"/>
    <w:rsid w:val="784A1D68"/>
    <w:rsid w:val="784D5DC1"/>
    <w:rsid w:val="78601BAB"/>
    <w:rsid w:val="78D14237"/>
    <w:rsid w:val="78D9133E"/>
    <w:rsid w:val="792841C7"/>
    <w:rsid w:val="79780B57"/>
    <w:rsid w:val="798219D5"/>
    <w:rsid w:val="798C015E"/>
    <w:rsid w:val="79907C4E"/>
    <w:rsid w:val="79F46526"/>
    <w:rsid w:val="79FC3536"/>
    <w:rsid w:val="79FE5AF0"/>
    <w:rsid w:val="7A0F57DB"/>
    <w:rsid w:val="7A1A39BC"/>
    <w:rsid w:val="7A392094"/>
    <w:rsid w:val="7A39783C"/>
    <w:rsid w:val="7A402207"/>
    <w:rsid w:val="7A5E5F9F"/>
    <w:rsid w:val="7A67399B"/>
    <w:rsid w:val="7A747570"/>
    <w:rsid w:val="7A805F15"/>
    <w:rsid w:val="7A854498"/>
    <w:rsid w:val="7A8601AB"/>
    <w:rsid w:val="7A8C1537"/>
    <w:rsid w:val="7ACF47A6"/>
    <w:rsid w:val="7AD1051F"/>
    <w:rsid w:val="7B022DCE"/>
    <w:rsid w:val="7B0639B2"/>
    <w:rsid w:val="7B14665D"/>
    <w:rsid w:val="7B8F5129"/>
    <w:rsid w:val="7B902188"/>
    <w:rsid w:val="7BC02341"/>
    <w:rsid w:val="7BD15E76"/>
    <w:rsid w:val="7BD32074"/>
    <w:rsid w:val="7C3F1E78"/>
    <w:rsid w:val="7C402E18"/>
    <w:rsid w:val="7C4C0FBC"/>
    <w:rsid w:val="7C684375"/>
    <w:rsid w:val="7C9F0231"/>
    <w:rsid w:val="7CA103C5"/>
    <w:rsid w:val="7CAD0B17"/>
    <w:rsid w:val="7CD9190C"/>
    <w:rsid w:val="7CE00AF7"/>
    <w:rsid w:val="7D014475"/>
    <w:rsid w:val="7D086284"/>
    <w:rsid w:val="7D274C99"/>
    <w:rsid w:val="7D5B4A17"/>
    <w:rsid w:val="7D621902"/>
    <w:rsid w:val="7D7D04EA"/>
    <w:rsid w:val="7D8B0536"/>
    <w:rsid w:val="7D966664"/>
    <w:rsid w:val="7D983B7A"/>
    <w:rsid w:val="7E1E292B"/>
    <w:rsid w:val="7E581A35"/>
    <w:rsid w:val="7E7F7396"/>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4">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5">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6">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8">
    <w:name w:val="annotation text"/>
    <w:basedOn w:val="1"/>
    <w:autoRedefine/>
    <w:qFormat/>
    <w:uiPriority w:val="0"/>
  </w:style>
  <w:style w:type="paragraph" w:styleId="9">
    <w:name w:val="Body Text"/>
    <w:basedOn w:val="1"/>
    <w:next w:val="10"/>
    <w:autoRedefine/>
    <w:qFormat/>
    <w:uiPriority w:val="0"/>
  </w:style>
  <w:style w:type="paragraph" w:styleId="10">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1">
    <w:name w:val="Body Text Indent"/>
    <w:basedOn w:val="1"/>
    <w:next w:val="12"/>
    <w:autoRedefine/>
    <w:unhideWhenUsed/>
    <w:qFormat/>
    <w:uiPriority w:val="99"/>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Plain Text"/>
    <w:basedOn w:val="1"/>
    <w:autoRedefine/>
    <w:qFormat/>
    <w:uiPriority w:val="99"/>
    <w:rPr>
      <w:rFonts w:ascii="宋体" w:hAnsi="Courier New"/>
      <w:szCs w:val="21"/>
    </w:rPr>
  </w:style>
  <w:style w:type="paragraph" w:styleId="14">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autoRedefine/>
    <w:qFormat/>
    <w:uiPriority w:val="39"/>
  </w:style>
  <w:style w:type="paragraph" w:styleId="17">
    <w:name w:val="Body Text 2"/>
    <w:basedOn w:val="1"/>
    <w:next w:val="9"/>
    <w:autoRedefine/>
    <w:qFormat/>
    <w:uiPriority w:val="99"/>
    <w:pPr>
      <w:spacing w:after="120" w:line="480" w:lineRule="auto"/>
    </w:pPr>
    <w:rPr>
      <w:rFonts w:ascii="Times New Roman" w:hAnsi="Times New Roman"/>
      <w:sz w:val="24"/>
    </w:rPr>
  </w:style>
  <w:style w:type="paragraph" w:styleId="18">
    <w:name w:val="Normal (Web)"/>
    <w:basedOn w:val="1"/>
    <w:autoRedefine/>
    <w:qFormat/>
    <w:uiPriority w:val="0"/>
    <w:pPr>
      <w:widowControl/>
      <w:spacing w:before="100" w:beforeAutospacing="1" w:after="100" w:afterAutospacing="1"/>
    </w:pPr>
    <w:rPr>
      <w:rFonts w:ascii="宋体" w:hAnsi="宋体" w:cs="宋体"/>
      <w:sz w:val="24"/>
    </w:rPr>
  </w:style>
  <w:style w:type="paragraph" w:styleId="19">
    <w:name w:val="Title"/>
    <w:basedOn w:val="1"/>
    <w:next w:val="1"/>
    <w:autoRedefine/>
    <w:qFormat/>
    <w:uiPriority w:val="0"/>
    <w:pPr>
      <w:spacing w:before="240" w:after="60"/>
      <w:jc w:val="center"/>
      <w:outlineLvl w:val="0"/>
    </w:pPr>
    <w:rPr>
      <w:rFonts w:ascii="Arial" w:hAnsi="Arial" w:cs="Arial"/>
      <w:b/>
      <w:bCs/>
      <w:sz w:val="32"/>
      <w:szCs w:val="32"/>
    </w:rPr>
  </w:style>
  <w:style w:type="paragraph" w:styleId="20">
    <w:name w:val="Body Text First Indent"/>
    <w:basedOn w:val="9"/>
    <w:next w:val="21"/>
    <w:autoRedefine/>
    <w:qFormat/>
    <w:uiPriority w:val="0"/>
    <w:pPr>
      <w:ind w:firstLine="420" w:firstLineChars="100"/>
    </w:pPr>
  </w:style>
  <w:style w:type="paragraph" w:styleId="21">
    <w:name w:val="Body Text First Indent 2"/>
    <w:basedOn w:val="11"/>
    <w:next w:val="7"/>
    <w:autoRedefine/>
    <w:qFormat/>
    <w:uiPriority w:val="0"/>
    <w:pPr>
      <w:ind w:firstLine="420" w:firstLineChars="200"/>
    </w:pPr>
    <w:rPr>
      <w:sz w:val="21"/>
    </w:rPr>
  </w:style>
  <w:style w:type="table" w:styleId="23">
    <w:name w:val="Table Grid"/>
    <w:basedOn w:val="2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FollowedHyperlink"/>
    <w:basedOn w:val="24"/>
    <w:autoRedefine/>
    <w:qFormat/>
    <w:uiPriority w:val="0"/>
    <w:rPr>
      <w:color w:val="771CAA"/>
      <w:u w:val="none"/>
    </w:rPr>
  </w:style>
  <w:style w:type="character" w:styleId="26">
    <w:name w:val="Emphasis"/>
    <w:basedOn w:val="24"/>
    <w:autoRedefine/>
    <w:qFormat/>
    <w:uiPriority w:val="0"/>
    <w:rPr>
      <w:color w:val="F73131"/>
    </w:rPr>
  </w:style>
  <w:style w:type="character" w:styleId="27">
    <w:name w:val="HTML Definition"/>
    <w:basedOn w:val="24"/>
    <w:autoRedefine/>
    <w:qFormat/>
    <w:uiPriority w:val="0"/>
  </w:style>
  <w:style w:type="character" w:styleId="28">
    <w:name w:val="HTML Typewriter"/>
    <w:basedOn w:val="24"/>
    <w:autoRedefine/>
    <w:qFormat/>
    <w:uiPriority w:val="0"/>
    <w:rPr>
      <w:rFonts w:ascii="monospace" w:hAnsi="monospace" w:eastAsia="monospace" w:cs="monospace"/>
      <w:sz w:val="20"/>
    </w:rPr>
  </w:style>
  <w:style w:type="character" w:styleId="29">
    <w:name w:val="HTML Acronym"/>
    <w:basedOn w:val="24"/>
    <w:autoRedefine/>
    <w:qFormat/>
    <w:uiPriority w:val="0"/>
  </w:style>
  <w:style w:type="character" w:styleId="30">
    <w:name w:val="HTML Variable"/>
    <w:basedOn w:val="24"/>
    <w:autoRedefine/>
    <w:qFormat/>
    <w:uiPriority w:val="0"/>
  </w:style>
  <w:style w:type="character" w:styleId="31">
    <w:name w:val="Hyperlink"/>
    <w:basedOn w:val="24"/>
    <w:autoRedefine/>
    <w:qFormat/>
    <w:uiPriority w:val="0"/>
    <w:rPr>
      <w:color w:val="2440B3"/>
      <w:u w:val="none"/>
    </w:rPr>
  </w:style>
  <w:style w:type="character" w:styleId="32">
    <w:name w:val="HTML Code"/>
    <w:basedOn w:val="24"/>
    <w:autoRedefine/>
    <w:qFormat/>
    <w:uiPriority w:val="0"/>
    <w:rPr>
      <w:rFonts w:hint="default" w:ascii="monospace" w:hAnsi="monospace" w:eastAsia="monospace" w:cs="monospace"/>
      <w:sz w:val="20"/>
    </w:rPr>
  </w:style>
  <w:style w:type="character" w:styleId="33">
    <w:name w:val="HTML Cite"/>
    <w:basedOn w:val="24"/>
    <w:autoRedefine/>
    <w:qFormat/>
    <w:uiPriority w:val="0"/>
    <w:rPr>
      <w:color w:val="008000"/>
    </w:rPr>
  </w:style>
  <w:style w:type="character" w:styleId="34">
    <w:name w:val="HTML Keyboard"/>
    <w:basedOn w:val="24"/>
    <w:autoRedefine/>
    <w:qFormat/>
    <w:uiPriority w:val="0"/>
    <w:rPr>
      <w:rFonts w:hint="default" w:ascii="monospace" w:hAnsi="monospace" w:eastAsia="monospace" w:cs="monospace"/>
      <w:sz w:val="20"/>
    </w:rPr>
  </w:style>
  <w:style w:type="character" w:styleId="35">
    <w:name w:val="HTML Sample"/>
    <w:basedOn w:val="24"/>
    <w:autoRedefine/>
    <w:qFormat/>
    <w:uiPriority w:val="0"/>
    <w:rPr>
      <w:rFonts w:hint="default" w:ascii="monospace" w:hAnsi="monospace" w:eastAsia="monospace" w:cs="monospace"/>
    </w:rPr>
  </w:style>
  <w:style w:type="paragraph" w:customStyle="1" w:styleId="36">
    <w:name w:val="无间隔1"/>
    <w:basedOn w:val="1"/>
    <w:next w:val="37"/>
    <w:autoRedefine/>
    <w:qFormat/>
    <w:uiPriority w:val="0"/>
    <w:pPr>
      <w:spacing w:line="400" w:lineRule="exact"/>
    </w:pPr>
    <w:rPr>
      <w:sz w:val="24"/>
    </w:rPr>
  </w:style>
  <w:style w:type="paragraph" w:customStyle="1" w:styleId="37">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38">
    <w:name w:val="列出段落1"/>
    <w:basedOn w:val="1"/>
    <w:autoRedefine/>
    <w:qFormat/>
    <w:uiPriority w:val="1"/>
    <w:pPr>
      <w:spacing w:before="109"/>
      <w:ind w:left="117" w:firstLine="440"/>
    </w:pPr>
  </w:style>
  <w:style w:type="paragraph" w:customStyle="1" w:styleId="39">
    <w:name w:val="Table Paragraph"/>
    <w:basedOn w:val="1"/>
    <w:autoRedefine/>
    <w:qFormat/>
    <w:uiPriority w:val="1"/>
  </w:style>
  <w:style w:type="paragraph" w:customStyle="1" w:styleId="4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_Style 9"/>
    <w:basedOn w:val="3"/>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5">
    <w:name w:val="p0"/>
    <w:basedOn w:val="1"/>
    <w:autoRedefine/>
    <w:qFormat/>
    <w:uiPriority w:val="0"/>
    <w:pPr>
      <w:widowControl/>
    </w:pPr>
    <w:rPr>
      <w:szCs w:val="21"/>
    </w:rPr>
  </w:style>
  <w:style w:type="paragraph" w:customStyle="1" w:styleId="46">
    <w:name w:val="标题 3_0"/>
    <w:basedOn w:val="43"/>
    <w:next w:val="43"/>
    <w:autoRedefine/>
    <w:qFormat/>
    <w:uiPriority w:val="0"/>
    <w:pPr>
      <w:keepNext/>
      <w:keepLines/>
      <w:spacing w:line="416" w:lineRule="auto"/>
      <w:outlineLvl w:val="2"/>
    </w:pPr>
    <w:rPr>
      <w:b/>
      <w:bCs/>
      <w:sz w:val="32"/>
      <w:szCs w:val="32"/>
    </w:rPr>
  </w:style>
  <w:style w:type="paragraph" w:customStyle="1" w:styleId="47">
    <w:name w:val="标题 4_0"/>
    <w:basedOn w:val="43"/>
    <w:next w:val="48"/>
    <w:autoRedefine/>
    <w:qFormat/>
    <w:uiPriority w:val="0"/>
    <w:pPr>
      <w:keepNext/>
      <w:keepLines/>
      <w:spacing w:line="376" w:lineRule="auto"/>
      <w:outlineLvl w:val="3"/>
    </w:pPr>
    <w:rPr>
      <w:rFonts w:ascii="Arial" w:hAnsi="Arial" w:eastAsia="黑体"/>
      <w:b/>
      <w:bCs/>
      <w:sz w:val="28"/>
      <w:szCs w:val="28"/>
    </w:rPr>
  </w:style>
  <w:style w:type="paragraph" w:customStyle="1" w:styleId="48">
    <w:name w:val="正文_2"/>
    <w:basedOn w:val="1"/>
    <w:autoRedefine/>
    <w:qFormat/>
    <w:uiPriority w:val="0"/>
    <w:rPr>
      <w:rFonts w:ascii="Times New Roman" w:hAnsi="Times New Roman" w:eastAsia="宋体" w:cs="Times New Roman"/>
      <w:szCs w:val="24"/>
    </w:rPr>
  </w:style>
  <w:style w:type="character" w:customStyle="1" w:styleId="49">
    <w:name w:val="c-icon28"/>
    <w:basedOn w:val="24"/>
    <w:autoRedefine/>
    <w:qFormat/>
    <w:uiPriority w:val="0"/>
  </w:style>
  <w:style w:type="character" w:customStyle="1" w:styleId="50">
    <w:name w:val="hover20"/>
    <w:basedOn w:val="24"/>
    <w:autoRedefine/>
    <w:qFormat/>
    <w:uiPriority w:val="0"/>
  </w:style>
  <w:style w:type="character" w:customStyle="1" w:styleId="51">
    <w:name w:val="hover21"/>
    <w:basedOn w:val="24"/>
    <w:autoRedefine/>
    <w:qFormat/>
    <w:uiPriority w:val="0"/>
    <w:rPr>
      <w:color w:val="315EFB"/>
    </w:rPr>
  </w:style>
  <w:style w:type="character" w:customStyle="1" w:styleId="52">
    <w:name w:val="hover22"/>
    <w:basedOn w:val="24"/>
    <w:autoRedefine/>
    <w:qFormat/>
    <w:uiPriority w:val="0"/>
    <w:rPr>
      <w:color w:val="315EFB"/>
    </w:rPr>
  </w:style>
  <w:style w:type="character" w:customStyle="1" w:styleId="53">
    <w:name w:val="hover23"/>
    <w:basedOn w:val="24"/>
    <w:autoRedefine/>
    <w:qFormat/>
    <w:uiPriority w:val="0"/>
    <w:rPr>
      <w:color w:val="315EFB"/>
      <w:shd w:val="clear" w:color="auto" w:fill="F0F3FD"/>
    </w:rPr>
  </w:style>
  <w:style w:type="character" w:customStyle="1" w:styleId="54">
    <w:name w:val="hover25"/>
    <w:basedOn w:val="24"/>
    <w:autoRedefine/>
    <w:qFormat/>
    <w:uiPriority w:val="0"/>
  </w:style>
  <w:style w:type="character" w:customStyle="1" w:styleId="55">
    <w:name w:val="hover26"/>
    <w:basedOn w:val="24"/>
    <w:autoRedefine/>
    <w:qFormat/>
    <w:uiPriority w:val="0"/>
    <w:rPr>
      <w:color w:val="315EFB"/>
    </w:rPr>
  </w:style>
  <w:style w:type="character" w:customStyle="1" w:styleId="56">
    <w:name w:val="hover27"/>
    <w:basedOn w:val="24"/>
    <w:autoRedefine/>
    <w:qFormat/>
    <w:uiPriority w:val="0"/>
    <w:rPr>
      <w:color w:val="315EFB"/>
      <w:shd w:val="clear" w:color="auto" w:fill="F0F3FD"/>
    </w:rPr>
  </w:style>
  <w:style w:type="character" w:customStyle="1" w:styleId="57">
    <w:name w:val="hover28"/>
    <w:basedOn w:val="24"/>
    <w:autoRedefine/>
    <w:qFormat/>
    <w:uiPriority w:val="0"/>
    <w:rPr>
      <w:color w:val="315EFB"/>
    </w:rPr>
  </w:style>
  <w:style w:type="character" w:customStyle="1" w:styleId="58">
    <w:name w:val="c-icon30"/>
    <w:basedOn w:val="24"/>
    <w:autoRedefine/>
    <w:qFormat/>
    <w:uiPriority w:val="0"/>
  </w:style>
  <w:style w:type="table" w:customStyle="1" w:styleId="59">
    <w:name w:val="Table Normal"/>
    <w:autoRedefine/>
    <w:semiHidden/>
    <w:unhideWhenUsed/>
    <w:qFormat/>
    <w:uiPriority w:val="0"/>
    <w:tblPr>
      <w:tblCellMar>
        <w:top w:w="0" w:type="dxa"/>
        <w:left w:w="0" w:type="dxa"/>
        <w:bottom w:w="0" w:type="dxa"/>
        <w:right w:w="0" w:type="dxa"/>
      </w:tblCellMar>
    </w:tblPr>
  </w:style>
  <w:style w:type="character" w:customStyle="1" w:styleId="60">
    <w:name w:val="dropselect_box"/>
    <w:basedOn w:val="24"/>
    <w:autoRedefine/>
    <w:qFormat/>
    <w:uiPriority w:val="0"/>
    <w:rPr>
      <w:bdr w:val="single" w:color="E2E2E2" w:sz="6" w:space="0"/>
    </w:rPr>
  </w:style>
  <w:style w:type="character" w:customStyle="1" w:styleId="61">
    <w:name w:val="after"/>
    <w:basedOn w:val="24"/>
    <w:autoRedefine/>
    <w:qFormat/>
    <w:uiPriority w:val="0"/>
  </w:style>
  <w:style w:type="character" w:customStyle="1" w:styleId="62">
    <w:name w:val="after1"/>
    <w:basedOn w:val="24"/>
    <w:autoRedefine/>
    <w:qFormat/>
    <w:uiPriority w:val="0"/>
    <w:rPr>
      <w:shd w:val="clear" w:color="auto" w:fill="DDDDDD"/>
    </w:rPr>
  </w:style>
  <w:style w:type="character" w:customStyle="1" w:styleId="63">
    <w:name w:val="before"/>
    <w:basedOn w:val="24"/>
    <w:autoRedefine/>
    <w:qFormat/>
    <w:uiPriority w:val="0"/>
  </w:style>
  <w:style w:type="character" w:customStyle="1" w:styleId="64">
    <w:name w:val="before1"/>
    <w:basedOn w:val="24"/>
    <w:autoRedefine/>
    <w:qFormat/>
    <w:uiPriority w:val="0"/>
    <w:rPr>
      <w:shd w:val="clear" w:color="auto" w:fill="DDDDDD"/>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17258</Words>
  <Characters>18336</Characters>
  <Lines>257</Lines>
  <Paragraphs>72</Paragraphs>
  <TotalTime>73</TotalTime>
  <ScaleCrop>false</ScaleCrop>
  <LinksUpToDate>false</LinksUpToDate>
  <CharactersWithSpaces>21169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Administrator</cp:lastModifiedBy>
  <cp:lastPrinted>2024-08-21T08:14:00Z</cp:lastPrinted>
  <dcterms:modified xsi:type="dcterms:W3CDTF">2024-08-21T11:32:10Z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9E8AA7E6C6D54A2A9FE4F10C75F63A0E_13</vt:lpwstr>
  </property>
</Properties>
</file>