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6A6F9" w14:textId="77777777" w:rsidR="00B1290E" w:rsidRDefault="00000000">
      <w:pPr>
        <w:tabs>
          <w:tab w:val="left" w:pos="1170"/>
        </w:tabs>
        <w:spacing w:line="360" w:lineRule="auto"/>
        <w:ind w:firstLineChars="100" w:firstLine="442"/>
        <w:rPr>
          <w:rFonts w:asciiTheme="minorEastAsia" w:eastAsiaTheme="minorEastAsia" w:hAnsiTheme="minorEastAsia" w:cstheme="minorEastAsia" w:hint="eastAsia"/>
          <w:b/>
          <w:bCs/>
          <w:sz w:val="44"/>
          <w:szCs w:val="44"/>
        </w:rPr>
      </w:pPr>
      <w:bookmarkStart w:id="0" w:name="_Toc281574833"/>
      <w:r>
        <w:rPr>
          <w:rFonts w:asciiTheme="minorEastAsia" w:eastAsiaTheme="minorEastAsia" w:hAnsiTheme="minorEastAsia" w:cstheme="minorEastAsia"/>
          <w:b/>
          <w:bCs/>
          <w:sz w:val="44"/>
          <w:szCs w:val="44"/>
        </w:rPr>
        <w:tab/>
      </w:r>
    </w:p>
    <w:p w14:paraId="2840887B" w14:textId="77777777" w:rsidR="00B1290E" w:rsidRDefault="00000000">
      <w:pPr>
        <w:spacing w:line="360" w:lineRule="auto"/>
        <w:jc w:val="center"/>
        <w:rPr>
          <w:rFonts w:asciiTheme="minorEastAsia" w:eastAsiaTheme="minorEastAsia" w:hAnsiTheme="minorEastAsia" w:cstheme="minorEastAsia" w:hint="eastAsia"/>
          <w:b/>
          <w:bCs/>
          <w:sz w:val="40"/>
          <w:szCs w:val="44"/>
        </w:rPr>
      </w:pPr>
      <w:r>
        <w:rPr>
          <w:rFonts w:asciiTheme="minorEastAsia" w:eastAsiaTheme="minorEastAsia" w:hAnsiTheme="minorEastAsia" w:cstheme="minorEastAsia" w:hint="eastAsia"/>
          <w:b/>
          <w:bCs/>
          <w:sz w:val="40"/>
          <w:szCs w:val="44"/>
        </w:rPr>
        <w:t>博爱县聘请大气污染防治技术咨询服务专家组采购项目</w:t>
      </w:r>
    </w:p>
    <w:p w14:paraId="4EC0B159" w14:textId="77777777" w:rsidR="00B1290E" w:rsidRDefault="00B1290E">
      <w:pPr>
        <w:spacing w:line="360" w:lineRule="auto"/>
        <w:ind w:firstLine="2409"/>
        <w:rPr>
          <w:rFonts w:asciiTheme="minorEastAsia" w:eastAsiaTheme="minorEastAsia" w:hAnsiTheme="minorEastAsia" w:cstheme="minorEastAsia" w:hint="eastAsia"/>
          <w:b/>
          <w:sz w:val="120"/>
          <w:szCs w:val="120"/>
        </w:rPr>
      </w:pPr>
    </w:p>
    <w:p w14:paraId="516074EE" w14:textId="77777777" w:rsidR="00B1290E" w:rsidRDefault="00000000">
      <w:pPr>
        <w:spacing w:line="360" w:lineRule="auto"/>
        <w:jc w:val="center"/>
        <w:rPr>
          <w:rFonts w:asciiTheme="minorEastAsia" w:eastAsiaTheme="minorEastAsia" w:hAnsiTheme="minorEastAsia" w:cstheme="minorEastAsia" w:hint="eastAsia"/>
          <w:b/>
          <w:sz w:val="120"/>
          <w:szCs w:val="120"/>
        </w:rPr>
      </w:pPr>
      <w:r>
        <w:rPr>
          <w:rFonts w:asciiTheme="minorEastAsia" w:eastAsiaTheme="minorEastAsia" w:hAnsiTheme="minorEastAsia" w:cstheme="minorEastAsia" w:hint="eastAsia"/>
          <w:b/>
          <w:sz w:val="120"/>
          <w:szCs w:val="120"/>
        </w:rPr>
        <w:t>招 标 文 件</w:t>
      </w:r>
    </w:p>
    <w:p w14:paraId="7C72A0E1" w14:textId="77777777" w:rsidR="00B1290E" w:rsidRDefault="00000000">
      <w:pPr>
        <w:spacing w:line="360" w:lineRule="auto"/>
        <w:ind w:firstLine="723"/>
        <w:jc w:val="center"/>
        <w:rPr>
          <w:rFonts w:asciiTheme="minorEastAsia" w:eastAsiaTheme="minorEastAsia" w:hAnsiTheme="minorEastAsia" w:cstheme="minorEastAsia" w:hint="eastAsia"/>
          <w:b/>
          <w:bCs/>
          <w:sz w:val="36"/>
          <w:szCs w:val="36"/>
        </w:rPr>
      </w:pPr>
      <w:r>
        <w:rPr>
          <w:rFonts w:asciiTheme="minorEastAsia" w:eastAsiaTheme="minorEastAsia" w:hAnsiTheme="minorEastAsia" w:cstheme="minorEastAsia" w:hint="eastAsia"/>
          <w:b/>
          <w:bCs/>
          <w:sz w:val="36"/>
          <w:szCs w:val="36"/>
        </w:rPr>
        <w:t>采购编号：</w:t>
      </w:r>
      <w:proofErr w:type="gramStart"/>
      <w:r>
        <w:rPr>
          <w:rFonts w:asciiTheme="minorEastAsia" w:eastAsiaTheme="minorEastAsia" w:hAnsiTheme="minorEastAsia" w:cstheme="minorEastAsia" w:hint="eastAsia"/>
          <w:b/>
          <w:bCs/>
          <w:sz w:val="36"/>
          <w:szCs w:val="36"/>
        </w:rPr>
        <w:t>博政采购</w:t>
      </w:r>
      <w:proofErr w:type="gramEnd"/>
      <w:r>
        <w:rPr>
          <w:rFonts w:asciiTheme="minorEastAsia" w:eastAsiaTheme="minorEastAsia" w:hAnsiTheme="minorEastAsia" w:cstheme="minorEastAsia" w:hint="eastAsia"/>
          <w:b/>
          <w:bCs/>
          <w:sz w:val="36"/>
          <w:szCs w:val="36"/>
        </w:rPr>
        <w:t>【2024】</w:t>
      </w:r>
      <w:r>
        <w:rPr>
          <w:rFonts w:asciiTheme="minorEastAsia" w:eastAsiaTheme="minorEastAsia" w:hAnsiTheme="minorEastAsia" w:cstheme="minorEastAsia"/>
          <w:b/>
          <w:bCs/>
          <w:sz w:val="36"/>
          <w:szCs w:val="36"/>
        </w:rPr>
        <w:t>105</w:t>
      </w:r>
      <w:r>
        <w:rPr>
          <w:rFonts w:asciiTheme="minorEastAsia" w:eastAsiaTheme="minorEastAsia" w:hAnsiTheme="minorEastAsia" w:cstheme="minorEastAsia" w:hint="eastAsia"/>
          <w:b/>
          <w:bCs/>
          <w:sz w:val="36"/>
          <w:szCs w:val="36"/>
        </w:rPr>
        <w:t>号</w:t>
      </w:r>
    </w:p>
    <w:p w14:paraId="5492D072" w14:textId="77777777" w:rsidR="00B1290E" w:rsidRDefault="00B1290E">
      <w:pPr>
        <w:ind w:firstLine="600"/>
        <w:jc w:val="center"/>
        <w:rPr>
          <w:rFonts w:asciiTheme="minorEastAsia" w:eastAsiaTheme="minorEastAsia" w:hAnsiTheme="minorEastAsia" w:cstheme="minorEastAsia" w:hint="eastAsia"/>
          <w:sz w:val="30"/>
        </w:rPr>
      </w:pPr>
    </w:p>
    <w:p w14:paraId="1F53973C" w14:textId="77777777" w:rsidR="00B1290E" w:rsidRDefault="00B1290E">
      <w:pPr>
        <w:ind w:firstLine="600"/>
        <w:rPr>
          <w:rFonts w:asciiTheme="minorEastAsia" w:eastAsiaTheme="minorEastAsia" w:hAnsiTheme="minorEastAsia" w:cstheme="minorEastAsia" w:hint="eastAsia"/>
          <w:sz w:val="30"/>
        </w:rPr>
      </w:pPr>
    </w:p>
    <w:p w14:paraId="64DD88E6" w14:textId="77777777" w:rsidR="00B1290E" w:rsidRDefault="00B1290E">
      <w:pPr>
        <w:rPr>
          <w:rFonts w:asciiTheme="minorEastAsia" w:eastAsiaTheme="minorEastAsia" w:hAnsiTheme="minorEastAsia" w:cstheme="minorEastAsia" w:hint="eastAsia"/>
        </w:rPr>
      </w:pPr>
    </w:p>
    <w:p w14:paraId="21D9D0EC" w14:textId="77777777" w:rsidR="00B1290E" w:rsidRDefault="00B1290E">
      <w:pPr>
        <w:pStyle w:val="a8"/>
        <w:rPr>
          <w:rFonts w:asciiTheme="minorEastAsia" w:eastAsiaTheme="minorEastAsia" w:hAnsiTheme="minorEastAsia" w:cstheme="minorEastAsia" w:hint="eastAsia"/>
        </w:rPr>
      </w:pPr>
    </w:p>
    <w:p w14:paraId="3C30C0C1" w14:textId="77777777" w:rsidR="00B1290E" w:rsidRDefault="00B1290E">
      <w:pPr>
        <w:pStyle w:val="20"/>
        <w:rPr>
          <w:rFonts w:asciiTheme="minorEastAsia" w:eastAsiaTheme="minorEastAsia" w:hAnsiTheme="minorEastAsia" w:cstheme="minorEastAsia" w:hint="eastAsia"/>
        </w:rPr>
      </w:pPr>
    </w:p>
    <w:p w14:paraId="355F8FD8" w14:textId="77777777" w:rsidR="00B1290E" w:rsidRDefault="00B1290E">
      <w:pPr>
        <w:pStyle w:val="a8"/>
      </w:pPr>
    </w:p>
    <w:p w14:paraId="2E1E223E" w14:textId="77777777" w:rsidR="00B1290E" w:rsidRDefault="00000000">
      <w:pPr>
        <w:ind w:firstLineChars="200" w:firstLine="643"/>
        <w:rPr>
          <w:rFonts w:asciiTheme="minorEastAsia" w:eastAsiaTheme="minorEastAsia" w:hAnsiTheme="minorEastAsia" w:cstheme="minorEastAsia" w:hint="eastAsia"/>
          <w:b/>
          <w:bCs/>
          <w:sz w:val="32"/>
          <w:szCs w:val="32"/>
        </w:rPr>
      </w:pPr>
      <w:r>
        <w:rPr>
          <w:rFonts w:asciiTheme="minorEastAsia" w:eastAsiaTheme="minorEastAsia" w:hAnsiTheme="minorEastAsia" w:cstheme="minorEastAsia" w:hint="eastAsia"/>
          <w:b/>
          <w:bCs/>
          <w:sz w:val="32"/>
          <w:szCs w:val="32"/>
        </w:rPr>
        <w:t>采 购 人：焦作市生态环境局博爱分局</w:t>
      </w:r>
    </w:p>
    <w:p w14:paraId="55147705" w14:textId="77777777" w:rsidR="00B1290E" w:rsidRDefault="00000000">
      <w:pPr>
        <w:ind w:firstLineChars="200" w:firstLine="643"/>
        <w:rPr>
          <w:rFonts w:asciiTheme="minorEastAsia" w:eastAsiaTheme="minorEastAsia" w:hAnsiTheme="minorEastAsia" w:cstheme="minorEastAsia" w:hint="eastAsia"/>
          <w:b/>
          <w:bCs/>
          <w:sz w:val="32"/>
          <w:szCs w:val="32"/>
        </w:rPr>
      </w:pPr>
      <w:r>
        <w:rPr>
          <w:rFonts w:asciiTheme="minorEastAsia" w:eastAsiaTheme="minorEastAsia" w:hAnsiTheme="minorEastAsia" w:cstheme="minorEastAsia" w:hint="eastAsia"/>
          <w:b/>
          <w:bCs/>
          <w:sz w:val="32"/>
          <w:szCs w:val="32"/>
        </w:rPr>
        <w:t>代理机构：河南润豫工程管理有限公司</w:t>
      </w:r>
    </w:p>
    <w:p w14:paraId="0D26D422" w14:textId="77777777" w:rsidR="00B1290E" w:rsidRDefault="00000000">
      <w:pPr>
        <w:ind w:firstLineChars="200" w:firstLine="643"/>
        <w:rPr>
          <w:rFonts w:asciiTheme="minorEastAsia" w:eastAsiaTheme="minorEastAsia" w:hAnsiTheme="minorEastAsia" w:cstheme="minorEastAsia" w:hint="eastAsia"/>
          <w:b/>
          <w:bCs/>
          <w:sz w:val="32"/>
          <w:szCs w:val="32"/>
        </w:rPr>
        <w:sectPr w:rsidR="00B1290E">
          <w:footerReference w:type="default" r:id="rId9"/>
          <w:footerReference w:type="first" r:id="rId10"/>
          <w:pgSz w:w="11907" w:h="16840"/>
          <w:pgMar w:top="1440" w:right="1800" w:bottom="1440" w:left="1800" w:header="624" w:footer="998" w:gutter="0"/>
          <w:pgNumType w:fmt="numberInDash" w:start="1"/>
          <w:cols w:space="720"/>
          <w:titlePg/>
          <w:docGrid w:type="lines" w:linePitch="380"/>
        </w:sectPr>
      </w:pPr>
      <w:r>
        <w:rPr>
          <w:rFonts w:asciiTheme="minorEastAsia" w:eastAsiaTheme="minorEastAsia" w:hAnsiTheme="minorEastAsia" w:cstheme="minorEastAsia" w:hint="eastAsia"/>
          <w:b/>
          <w:bCs/>
          <w:sz w:val="32"/>
          <w:szCs w:val="32"/>
        </w:rPr>
        <w:t>日    期：二〇二四年九月</w:t>
      </w:r>
    </w:p>
    <w:p w14:paraId="25A4E39C" w14:textId="77777777" w:rsidR="00B1290E" w:rsidRDefault="00000000">
      <w:pPr>
        <w:tabs>
          <w:tab w:val="left" w:pos="525"/>
        </w:tabs>
        <w:ind w:firstLine="643"/>
        <w:rPr>
          <w:rFonts w:asciiTheme="minorEastAsia" w:eastAsiaTheme="minorEastAsia" w:hAnsiTheme="minorEastAsia" w:cstheme="minorEastAsia" w:hint="eastAsia"/>
          <w:b/>
          <w:bCs/>
          <w:sz w:val="32"/>
          <w:szCs w:val="32"/>
        </w:rPr>
      </w:pPr>
      <w:r>
        <w:rPr>
          <w:rFonts w:asciiTheme="minorEastAsia" w:eastAsiaTheme="minorEastAsia" w:hAnsiTheme="minorEastAsia" w:cstheme="minorEastAsia"/>
          <w:b/>
          <w:bCs/>
          <w:sz w:val="32"/>
          <w:szCs w:val="32"/>
        </w:rPr>
        <w:lastRenderedPageBreak/>
        <w:tab/>
      </w:r>
    </w:p>
    <w:p w14:paraId="41BCA78C" w14:textId="77777777" w:rsidR="00B1290E" w:rsidRDefault="00000000">
      <w:pPr>
        <w:ind w:firstLine="883"/>
        <w:jc w:val="center"/>
        <w:rPr>
          <w:rFonts w:asciiTheme="minorEastAsia" w:eastAsiaTheme="minorEastAsia" w:hAnsiTheme="minorEastAsia" w:cstheme="minorEastAsia" w:hint="eastAsia"/>
          <w:b/>
          <w:bCs/>
          <w:sz w:val="44"/>
          <w:szCs w:val="44"/>
        </w:rPr>
      </w:pPr>
      <w:r>
        <w:rPr>
          <w:rFonts w:asciiTheme="minorEastAsia" w:eastAsiaTheme="minorEastAsia" w:hAnsiTheme="minorEastAsia" w:cstheme="minorEastAsia" w:hint="eastAsia"/>
          <w:b/>
          <w:bCs/>
          <w:sz w:val="44"/>
          <w:szCs w:val="44"/>
        </w:rPr>
        <w:t>目     录</w:t>
      </w:r>
    </w:p>
    <w:p w14:paraId="7D747175" w14:textId="77777777" w:rsidR="00B1290E" w:rsidRDefault="00000000">
      <w:pPr>
        <w:pStyle w:val="TOC1"/>
        <w:tabs>
          <w:tab w:val="right" w:leader="dot" w:pos="8297"/>
        </w:tabs>
        <w:ind w:firstLine="422"/>
        <w:rPr>
          <w:rFonts w:asciiTheme="minorHAnsi" w:eastAsiaTheme="minorEastAsia" w:hAnsiTheme="minorHAnsi" w:cstheme="minorBidi"/>
          <w:noProof/>
          <w:szCs w:val="22"/>
        </w:rPr>
      </w:pPr>
      <w:r>
        <w:rPr>
          <w:rFonts w:asciiTheme="minorEastAsia" w:eastAsiaTheme="minorEastAsia" w:hAnsiTheme="minorEastAsia" w:cstheme="minorEastAsia" w:hint="eastAsia"/>
          <w:b/>
          <w:bCs/>
          <w:szCs w:val="21"/>
          <w:lang w:val="zh-CN"/>
        </w:rPr>
        <w:fldChar w:fldCharType="begin"/>
      </w:r>
      <w:r>
        <w:rPr>
          <w:rFonts w:asciiTheme="minorEastAsia" w:eastAsiaTheme="minorEastAsia" w:hAnsiTheme="minorEastAsia" w:cstheme="minorEastAsia" w:hint="eastAsia"/>
          <w:b/>
          <w:bCs/>
          <w:szCs w:val="21"/>
          <w:lang w:val="zh-CN"/>
        </w:rPr>
        <w:instrText xml:space="preserve"> TOC \o "1-3" \h \z \u </w:instrText>
      </w:r>
      <w:r>
        <w:rPr>
          <w:rFonts w:asciiTheme="minorEastAsia" w:eastAsiaTheme="minorEastAsia" w:hAnsiTheme="minorEastAsia" w:cstheme="minorEastAsia" w:hint="eastAsia"/>
          <w:b/>
          <w:bCs/>
          <w:szCs w:val="21"/>
          <w:lang w:val="zh-CN"/>
        </w:rPr>
        <w:fldChar w:fldCharType="separate"/>
      </w:r>
    </w:p>
    <w:p w14:paraId="7731A045" w14:textId="313CB225" w:rsidR="00B1290E" w:rsidRDefault="00000000">
      <w:pPr>
        <w:pStyle w:val="TOC1"/>
        <w:tabs>
          <w:tab w:val="right" w:leader="dot" w:pos="8297"/>
        </w:tabs>
        <w:spacing w:line="480" w:lineRule="auto"/>
        <w:rPr>
          <w:rFonts w:ascii="宋体" w:hAnsi="宋体" w:cstheme="minorBidi" w:hint="eastAsia"/>
          <w:b/>
          <w:noProof/>
          <w:sz w:val="24"/>
          <w:szCs w:val="22"/>
        </w:rPr>
      </w:pPr>
      <w:hyperlink w:anchor="_Toc161588326" w:history="1">
        <w:r>
          <w:rPr>
            <w:rStyle w:val="af8"/>
            <w:rFonts w:ascii="宋体" w:hAnsi="宋体" w:cs="宋体"/>
            <w:b/>
            <w:noProof/>
            <w:sz w:val="24"/>
          </w:rPr>
          <w:t>第一章</w:t>
        </w:r>
        <w:r>
          <w:rPr>
            <w:rStyle w:val="af8"/>
            <w:rFonts w:ascii="宋体" w:hAnsi="宋体" w:cs="宋体" w:hint="eastAsia"/>
            <w:b/>
            <w:noProof/>
            <w:sz w:val="24"/>
          </w:rPr>
          <w:t xml:space="preserve"> </w:t>
        </w:r>
        <w:r>
          <w:rPr>
            <w:rStyle w:val="af8"/>
            <w:rFonts w:ascii="宋体" w:hAnsi="宋体" w:cs="宋体"/>
            <w:b/>
            <w:bCs/>
            <w:noProof/>
            <w:sz w:val="24"/>
          </w:rPr>
          <w:t xml:space="preserve"> 招标公告</w:t>
        </w:r>
        <w:r>
          <w:rPr>
            <w:rFonts w:ascii="宋体" w:hAnsi="宋体"/>
            <w:b/>
            <w:noProof/>
            <w:sz w:val="24"/>
          </w:rPr>
          <w:tab/>
        </w:r>
        <w:r>
          <w:rPr>
            <w:rFonts w:ascii="宋体" w:hAnsi="宋体"/>
            <w:b/>
            <w:noProof/>
            <w:sz w:val="24"/>
          </w:rPr>
          <w:fldChar w:fldCharType="begin"/>
        </w:r>
        <w:r>
          <w:rPr>
            <w:rFonts w:ascii="宋体" w:hAnsi="宋体"/>
            <w:b/>
            <w:noProof/>
            <w:sz w:val="24"/>
          </w:rPr>
          <w:instrText xml:space="preserve"> PAGEREF _Toc161588326 \h </w:instrText>
        </w:r>
        <w:r>
          <w:rPr>
            <w:rFonts w:ascii="宋体" w:hAnsi="宋体"/>
            <w:b/>
            <w:noProof/>
            <w:sz w:val="24"/>
          </w:rPr>
        </w:r>
        <w:r>
          <w:rPr>
            <w:rFonts w:ascii="宋体" w:hAnsi="宋体"/>
            <w:b/>
            <w:noProof/>
            <w:sz w:val="24"/>
          </w:rPr>
          <w:fldChar w:fldCharType="separate"/>
        </w:r>
        <w:r w:rsidR="007575CA">
          <w:rPr>
            <w:rFonts w:ascii="宋体" w:hAnsi="宋体" w:hint="eastAsia"/>
            <w:b/>
            <w:noProof/>
            <w:sz w:val="24"/>
          </w:rPr>
          <w:t>- 5 -</w:t>
        </w:r>
        <w:r>
          <w:rPr>
            <w:rFonts w:ascii="宋体" w:hAnsi="宋体"/>
            <w:b/>
            <w:noProof/>
            <w:sz w:val="24"/>
          </w:rPr>
          <w:fldChar w:fldCharType="end"/>
        </w:r>
      </w:hyperlink>
    </w:p>
    <w:p w14:paraId="45DE6031" w14:textId="643A435C" w:rsidR="00B1290E" w:rsidRDefault="00000000">
      <w:pPr>
        <w:pStyle w:val="TOC1"/>
        <w:tabs>
          <w:tab w:val="right" w:leader="dot" w:pos="8297"/>
        </w:tabs>
        <w:spacing w:line="480" w:lineRule="auto"/>
        <w:rPr>
          <w:rFonts w:ascii="宋体" w:hAnsi="宋体" w:cstheme="minorBidi" w:hint="eastAsia"/>
          <w:b/>
          <w:noProof/>
          <w:sz w:val="24"/>
          <w:szCs w:val="22"/>
        </w:rPr>
      </w:pPr>
      <w:hyperlink w:anchor="_Toc161588328" w:history="1">
        <w:r>
          <w:rPr>
            <w:rStyle w:val="af8"/>
            <w:rFonts w:ascii="宋体" w:hAnsi="宋体" w:cstheme="minorEastAsia"/>
            <w:b/>
            <w:noProof/>
            <w:sz w:val="24"/>
          </w:rPr>
          <w:t>第二章  供应商须知</w:t>
        </w:r>
        <w:r>
          <w:rPr>
            <w:rFonts w:ascii="宋体" w:hAnsi="宋体"/>
            <w:b/>
            <w:noProof/>
            <w:sz w:val="24"/>
          </w:rPr>
          <w:tab/>
        </w:r>
        <w:r>
          <w:rPr>
            <w:rFonts w:ascii="宋体" w:hAnsi="宋体"/>
            <w:b/>
            <w:noProof/>
            <w:sz w:val="24"/>
          </w:rPr>
          <w:fldChar w:fldCharType="begin"/>
        </w:r>
        <w:r>
          <w:rPr>
            <w:rFonts w:ascii="宋体" w:hAnsi="宋体"/>
            <w:b/>
            <w:noProof/>
            <w:sz w:val="24"/>
          </w:rPr>
          <w:instrText xml:space="preserve"> PAGEREF _Toc161588328 \h </w:instrText>
        </w:r>
        <w:r>
          <w:rPr>
            <w:rFonts w:ascii="宋体" w:hAnsi="宋体"/>
            <w:b/>
            <w:noProof/>
            <w:sz w:val="24"/>
          </w:rPr>
        </w:r>
        <w:r>
          <w:rPr>
            <w:rFonts w:ascii="宋体" w:hAnsi="宋体"/>
            <w:b/>
            <w:noProof/>
            <w:sz w:val="24"/>
          </w:rPr>
          <w:fldChar w:fldCharType="separate"/>
        </w:r>
        <w:r w:rsidR="007575CA">
          <w:rPr>
            <w:rFonts w:ascii="宋体" w:hAnsi="宋体" w:hint="eastAsia"/>
            <w:b/>
            <w:noProof/>
            <w:sz w:val="24"/>
          </w:rPr>
          <w:t>- 8 -</w:t>
        </w:r>
        <w:r>
          <w:rPr>
            <w:rFonts w:ascii="宋体" w:hAnsi="宋体"/>
            <w:b/>
            <w:noProof/>
            <w:sz w:val="24"/>
          </w:rPr>
          <w:fldChar w:fldCharType="end"/>
        </w:r>
      </w:hyperlink>
    </w:p>
    <w:p w14:paraId="7F1D0BA4" w14:textId="35DF48CF" w:rsidR="00B1290E" w:rsidRDefault="00000000">
      <w:pPr>
        <w:pStyle w:val="TOC1"/>
        <w:tabs>
          <w:tab w:val="right" w:leader="dot" w:pos="8297"/>
        </w:tabs>
        <w:spacing w:line="480" w:lineRule="auto"/>
        <w:rPr>
          <w:rFonts w:ascii="宋体" w:hAnsi="宋体" w:cstheme="minorBidi" w:hint="eastAsia"/>
          <w:b/>
          <w:noProof/>
          <w:sz w:val="24"/>
          <w:szCs w:val="22"/>
        </w:rPr>
      </w:pPr>
      <w:hyperlink w:anchor="_Toc161588340" w:history="1">
        <w:r>
          <w:rPr>
            <w:rStyle w:val="af8"/>
            <w:rFonts w:ascii="宋体" w:hAnsi="宋体" w:cstheme="minorEastAsia"/>
            <w:b/>
            <w:noProof/>
            <w:sz w:val="24"/>
          </w:rPr>
          <w:t>第三章  评标办法（综合评分法）</w:t>
        </w:r>
        <w:r>
          <w:rPr>
            <w:rFonts w:ascii="宋体" w:hAnsi="宋体"/>
            <w:b/>
            <w:noProof/>
            <w:sz w:val="24"/>
          </w:rPr>
          <w:tab/>
        </w:r>
        <w:r>
          <w:rPr>
            <w:rFonts w:ascii="宋体" w:hAnsi="宋体"/>
            <w:b/>
            <w:noProof/>
            <w:sz w:val="24"/>
          </w:rPr>
          <w:fldChar w:fldCharType="begin"/>
        </w:r>
        <w:r>
          <w:rPr>
            <w:rFonts w:ascii="宋体" w:hAnsi="宋体"/>
            <w:b/>
            <w:noProof/>
            <w:sz w:val="24"/>
          </w:rPr>
          <w:instrText xml:space="preserve"> PAGEREF _Toc161588340 \h </w:instrText>
        </w:r>
        <w:r>
          <w:rPr>
            <w:rFonts w:ascii="宋体" w:hAnsi="宋体"/>
            <w:b/>
            <w:noProof/>
            <w:sz w:val="24"/>
          </w:rPr>
        </w:r>
        <w:r>
          <w:rPr>
            <w:rFonts w:ascii="宋体" w:hAnsi="宋体"/>
            <w:b/>
            <w:noProof/>
            <w:sz w:val="24"/>
          </w:rPr>
          <w:fldChar w:fldCharType="separate"/>
        </w:r>
        <w:r w:rsidR="007575CA">
          <w:rPr>
            <w:rFonts w:ascii="宋体" w:hAnsi="宋体" w:hint="eastAsia"/>
            <w:b/>
            <w:noProof/>
            <w:sz w:val="24"/>
          </w:rPr>
          <w:t>- 22 -</w:t>
        </w:r>
        <w:r>
          <w:rPr>
            <w:rFonts w:ascii="宋体" w:hAnsi="宋体"/>
            <w:b/>
            <w:noProof/>
            <w:sz w:val="24"/>
          </w:rPr>
          <w:fldChar w:fldCharType="end"/>
        </w:r>
      </w:hyperlink>
    </w:p>
    <w:p w14:paraId="18549C99" w14:textId="6F13E9E8" w:rsidR="00B1290E" w:rsidRDefault="00000000">
      <w:pPr>
        <w:pStyle w:val="TOC1"/>
        <w:tabs>
          <w:tab w:val="right" w:leader="dot" w:pos="8297"/>
        </w:tabs>
        <w:spacing w:line="480" w:lineRule="auto"/>
        <w:rPr>
          <w:rFonts w:ascii="宋体" w:hAnsi="宋体" w:cstheme="minorBidi" w:hint="eastAsia"/>
          <w:b/>
          <w:noProof/>
          <w:sz w:val="24"/>
          <w:szCs w:val="22"/>
        </w:rPr>
      </w:pPr>
      <w:hyperlink w:anchor="_Toc161588347" w:history="1">
        <w:r>
          <w:rPr>
            <w:rStyle w:val="af8"/>
            <w:rFonts w:ascii="宋体" w:hAnsi="宋体" w:cstheme="minorEastAsia"/>
            <w:b/>
            <w:noProof/>
            <w:sz w:val="24"/>
          </w:rPr>
          <w:t>第四章  合同条款及格式</w:t>
        </w:r>
        <w:r>
          <w:rPr>
            <w:rFonts w:ascii="宋体" w:hAnsi="宋体"/>
            <w:b/>
            <w:noProof/>
            <w:sz w:val="24"/>
          </w:rPr>
          <w:tab/>
        </w:r>
        <w:r>
          <w:rPr>
            <w:rFonts w:ascii="宋体" w:hAnsi="宋体"/>
            <w:b/>
            <w:noProof/>
            <w:sz w:val="24"/>
          </w:rPr>
          <w:fldChar w:fldCharType="begin"/>
        </w:r>
        <w:r>
          <w:rPr>
            <w:rFonts w:ascii="宋体" w:hAnsi="宋体"/>
            <w:b/>
            <w:noProof/>
            <w:sz w:val="24"/>
          </w:rPr>
          <w:instrText xml:space="preserve"> PAGEREF _Toc161588347 \h </w:instrText>
        </w:r>
        <w:r>
          <w:rPr>
            <w:rFonts w:ascii="宋体" w:hAnsi="宋体"/>
            <w:b/>
            <w:noProof/>
            <w:sz w:val="24"/>
          </w:rPr>
        </w:r>
        <w:r>
          <w:rPr>
            <w:rFonts w:ascii="宋体" w:hAnsi="宋体"/>
            <w:b/>
            <w:noProof/>
            <w:sz w:val="24"/>
          </w:rPr>
          <w:fldChar w:fldCharType="separate"/>
        </w:r>
        <w:r w:rsidR="007575CA">
          <w:rPr>
            <w:rFonts w:ascii="宋体" w:hAnsi="宋体" w:hint="eastAsia"/>
            <w:b/>
            <w:noProof/>
            <w:sz w:val="24"/>
          </w:rPr>
          <w:t>- 28 -</w:t>
        </w:r>
        <w:r>
          <w:rPr>
            <w:rFonts w:ascii="宋体" w:hAnsi="宋体"/>
            <w:b/>
            <w:noProof/>
            <w:sz w:val="24"/>
          </w:rPr>
          <w:fldChar w:fldCharType="end"/>
        </w:r>
      </w:hyperlink>
    </w:p>
    <w:p w14:paraId="0108638A" w14:textId="583B4425" w:rsidR="00B1290E" w:rsidRDefault="00000000">
      <w:pPr>
        <w:pStyle w:val="TOC1"/>
        <w:tabs>
          <w:tab w:val="right" w:leader="dot" w:pos="8297"/>
        </w:tabs>
        <w:spacing w:line="480" w:lineRule="auto"/>
        <w:rPr>
          <w:rFonts w:ascii="宋体" w:hAnsi="宋体" w:cstheme="minorBidi" w:hint="eastAsia"/>
          <w:b/>
          <w:noProof/>
          <w:sz w:val="24"/>
          <w:szCs w:val="22"/>
        </w:rPr>
      </w:pPr>
      <w:hyperlink w:anchor="_Toc161588348" w:history="1">
        <w:r>
          <w:rPr>
            <w:rStyle w:val="af8"/>
            <w:rFonts w:ascii="宋体" w:hAnsi="宋体"/>
            <w:b/>
            <w:bCs/>
            <w:noProof/>
            <w:sz w:val="24"/>
          </w:rPr>
          <w:t>第五章</w:t>
        </w:r>
        <w:r>
          <w:rPr>
            <w:rStyle w:val="af8"/>
            <w:rFonts w:ascii="宋体" w:hAnsi="宋体" w:hint="eastAsia"/>
            <w:b/>
            <w:bCs/>
            <w:noProof/>
            <w:sz w:val="24"/>
          </w:rPr>
          <w:t xml:space="preserve"> </w:t>
        </w:r>
        <w:r>
          <w:rPr>
            <w:rStyle w:val="af8"/>
            <w:rFonts w:ascii="宋体" w:hAnsi="宋体"/>
            <w:b/>
            <w:bCs/>
            <w:noProof/>
            <w:sz w:val="24"/>
          </w:rPr>
          <w:t xml:space="preserve"> 采购内容及技术要求</w:t>
        </w:r>
        <w:r>
          <w:rPr>
            <w:rFonts w:ascii="宋体" w:hAnsi="宋体"/>
            <w:b/>
            <w:noProof/>
            <w:sz w:val="24"/>
          </w:rPr>
          <w:tab/>
        </w:r>
        <w:r>
          <w:rPr>
            <w:rFonts w:ascii="宋体" w:hAnsi="宋体"/>
            <w:b/>
            <w:noProof/>
            <w:sz w:val="24"/>
          </w:rPr>
          <w:fldChar w:fldCharType="begin"/>
        </w:r>
        <w:r>
          <w:rPr>
            <w:rFonts w:ascii="宋体" w:hAnsi="宋体"/>
            <w:b/>
            <w:noProof/>
            <w:sz w:val="24"/>
          </w:rPr>
          <w:instrText xml:space="preserve"> PAGEREF _Toc161588348 \h </w:instrText>
        </w:r>
        <w:r>
          <w:rPr>
            <w:rFonts w:ascii="宋体" w:hAnsi="宋体"/>
            <w:b/>
            <w:noProof/>
            <w:sz w:val="24"/>
          </w:rPr>
        </w:r>
        <w:r>
          <w:rPr>
            <w:rFonts w:ascii="宋体" w:hAnsi="宋体"/>
            <w:b/>
            <w:noProof/>
            <w:sz w:val="24"/>
          </w:rPr>
          <w:fldChar w:fldCharType="separate"/>
        </w:r>
        <w:r w:rsidR="007575CA">
          <w:rPr>
            <w:rFonts w:ascii="宋体" w:hAnsi="宋体" w:hint="eastAsia"/>
            <w:b/>
            <w:noProof/>
            <w:sz w:val="24"/>
          </w:rPr>
          <w:t>- 28 -</w:t>
        </w:r>
        <w:r>
          <w:rPr>
            <w:rFonts w:ascii="宋体" w:hAnsi="宋体"/>
            <w:b/>
            <w:noProof/>
            <w:sz w:val="24"/>
          </w:rPr>
          <w:fldChar w:fldCharType="end"/>
        </w:r>
      </w:hyperlink>
    </w:p>
    <w:p w14:paraId="39DF6353" w14:textId="475F5E10" w:rsidR="00B1290E" w:rsidRDefault="00000000">
      <w:pPr>
        <w:pStyle w:val="TOC1"/>
        <w:tabs>
          <w:tab w:val="right" w:leader="dot" w:pos="8297"/>
        </w:tabs>
        <w:spacing w:line="480" w:lineRule="auto"/>
        <w:rPr>
          <w:rFonts w:ascii="宋体" w:hAnsi="宋体" w:cstheme="minorBidi" w:hint="eastAsia"/>
          <w:b/>
          <w:noProof/>
          <w:sz w:val="24"/>
          <w:szCs w:val="22"/>
        </w:rPr>
      </w:pPr>
      <w:hyperlink w:anchor="_Toc161588349" w:history="1">
        <w:r>
          <w:rPr>
            <w:rStyle w:val="af8"/>
            <w:rFonts w:ascii="宋体" w:hAnsi="宋体"/>
            <w:b/>
            <w:noProof/>
            <w:sz w:val="24"/>
          </w:rPr>
          <w:t>第六章  质疑与投诉</w:t>
        </w:r>
        <w:r>
          <w:rPr>
            <w:rFonts w:ascii="宋体" w:hAnsi="宋体"/>
            <w:b/>
            <w:noProof/>
            <w:sz w:val="24"/>
          </w:rPr>
          <w:tab/>
        </w:r>
        <w:r>
          <w:rPr>
            <w:rFonts w:ascii="宋体" w:hAnsi="宋体"/>
            <w:b/>
            <w:noProof/>
            <w:sz w:val="24"/>
          </w:rPr>
          <w:fldChar w:fldCharType="begin"/>
        </w:r>
        <w:r>
          <w:rPr>
            <w:rFonts w:ascii="宋体" w:hAnsi="宋体"/>
            <w:b/>
            <w:noProof/>
            <w:sz w:val="24"/>
          </w:rPr>
          <w:instrText xml:space="preserve"> PAGEREF _Toc161588349 \h </w:instrText>
        </w:r>
        <w:r>
          <w:rPr>
            <w:rFonts w:ascii="宋体" w:hAnsi="宋体"/>
            <w:b/>
            <w:noProof/>
            <w:sz w:val="24"/>
          </w:rPr>
        </w:r>
        <w:r>
          <w:rPr>
            <w:rFonts w:ascii="宋体" w:hAnsi="宋体"/>
            <w:b/>
            <w:noProof/>
            <w:sz w:val="24"/>
          </w:rPr>
          <w:fldChar w:fldCharType="separate"/>
        </w:r>
        <w:r w:rsidR="007575CA">
          <w:rPr>
            <w:rFonts w:ascii="宋体" w:hAnsi="宋体" w:hint="eastAsia"/>
            <w:b/>
            <w:noProof/>
            <w:sz w:val="24"/>
          </w:rPr>
          <w:t>- 38 -</w:t>
        </w:r>
        <w:r>
          <w:rPr>
            <w:rFonts w:ascii="宋体" w:hAnsi="宋体"/>
            <w:b/>
            <w:noProof/>
            <w:sz w:val="24"/>
          </w:rPr>
          <w:fldChar w:fldCharType="end"/>
        </w:r>
      </w:hyperlink>
    </w:p>
    <w:p w14:paraId="49F237DA" w14:textId="3B697C07" w:rsidR="00B1290E" w:rsidRDefault="00000000">
      <w:pPr>
        <w:pStyle w:val="TOC1"/>
        <w:tabs>
          <w:tab w:val="right" w:leader="dot" w:pos="8297"/>
        </w:tabs>
        <w:spacing w:line="480" w:lineRule="auto"/>
        <w:rPr>
          <w:rFonts w:ascii="宋体" w:hAnsi="宋体" w:cstheme="minorBidi" w:hint="eastAsia"/>
          <w:b/>
          <w:noProof/>
          <w:sz w:val="24"/>
          <w:szCs w:val="22"/>
        </w:rPr>
      </w:pPr>
      <w:hyperlink w:anchor="_Toc161588351" w:history="1">
        <w:r>
          <w:rPr>
            <w:rStyle w:val="af8"/>
            <w:rFonts w:ascii="宋体" w:hAnsi="宋体"/>
            <w:b/>
            <w:noProof/>
            <w:sz w:val="24"/>
          </w:rPr>
          <w:t>第七章  履约验收</w:t>
        </w:r>
        <w:r>
          <w:rPr>
            <w:rFonts w:ascii="宋体" w:hAnsi="宋体"/>
            <w:b/>
            <w:noProof/>
            <w:sz w:val="24"/>
          </w:rPr>
          <w:tab/>
        </w:r>
        <w:r>
          <w:rPr>
            <w:rFonts w:ascii="宋体" w:hAnsi="宋体"/>
            <w:b/>
            <w:noProof/>
            <w:sz w:val="24"/>
          </w:rPr>
          <w:fldChar w:fldCharType="begin"/>
        </w:r>
        <w:r>
          <w:rPr>
            <w:rFonts w:ascii="宋体" w:hAnsi="宋体"/>
            <w:b/>
            <w:noProof/>
            <w:sz w:val="24"/>
          </w:rPr>
          <w:instrText xml:space="preserve"> PAGEREF _Toc161588351 \h </w:instrText>
        </w:r>
        <w:r>
          <w:rPr>
            <w:rFonts w:ascii="宋体" w:hAnsi="宋体"/>
            <w:b/>
            <w:noProof/>
            <w:sz w:val="24"/>
          </w:rPr>
        </w:r>
        <w:r>
          <w:rPr>
            <w:rFonts w:ascii="宋体" w:hAnsi="宋体"/>
            <w:b/>
            <w:noProof/>
            <w:sz w:val="24"/>
          </w:rPr>
          <w:fldChar w:fldCharType="separate"/>
        </w:r>
        <w:r w:rsidR="007575CA">
          <w:rPr>
            <w:rFonts w:ascii="宋体" w:hAnsi="宋体" w:hint="eastAsia"/>
            <w:b/>
            <w:noProof/>
            <w:sz w:val="24"/>
          </w:rPr>
          <w:t>- 40 -</w:t>
        </w:r>
        <w:r>
          <w:rPr>
            <w:rFonts w:ascii="宋体" w:hAnsi="宋体"/>
            <w:b/>
            <w:noProof/>
            <w:sz w:val="24"/>
          </w:rPr>
          <w:fldChar w:fldCharType="end"/>
        </w:r>
      </w:hyperlink>
    </w:p>
    <w:p w14:paraId="6C557D2F" w14:textId="794B947D" w:rsidR="00B1290E" w:rsidRDefault="00000000">
      <w:pPr>
        <w:pStyle w:val="TOC1"/>
        <w:tabs>
          <w:tab w:val="right" w:leader="dot" w:pos="8297"/>
        </w:tabs>
        <w:spacing w:line="480" w:lineRule="auto"/>
        <w:rPr>
          <w:rFonts w:ascii="宋体" w:hAnsi="宋体" w:cstheme="minorBidi" w:hint="eastAsia"/>
          <w:b/>
          <w:noProof/>
          <w:sz w:val="24"/>
          <w:szCs w:val="22"/>
        </w:rPr>
      </w:pPr>
      <w:hyperlink w:anchor="_Toc161588352" w:history="1">
        <w:r>
          <w:rPr>
            <w:rStyle w:val="af8"/>
            <w:rFonts w:ascii="宋体" w:hAnsi="宋体" w:cstheme="minorEastAsia"/>
            <w:b/>
            <w:noProof/>
            <w:sz w:val="24"/>
          </w:rPr>
          <w:t>第八章  投标文件格式</w:t>
        </w:r>
        <w:r>
          <w:rPr>
            <w:rFonts w:ascii="宋体" w:hAnsi="宋体"/>
            <w:b/>
            <w:noProof/>
            <w:sz w:val="24"/>
          </w:rPr>
          <w:tab/>
        </w:r>
        <w:r>
          <w:rPr>
            <w:rFonts w:ascii="宋体" w:hAnsi="宋体"/>
            <w:b/>
            <w:noProof/>
            <w:sz w:val="24"/>
          </w:rPr>
          <w:fldChar w:fldCharType="begin"/>
        </w:r>
        <w:r>
          <w:rPr>
            <w:rFonts w:ascii="宋体" w:hAnsi="宋体"/>
            <w:b/>
            <w:noProof/>
            <w:sz w:val="24"/>
          </w:rPr>
          <w:instrText xml:space="preserve"> PAGEREF _Toc161588352 \h </w:instrText>
        </w:r>
        <w:r>
          <w:rPr>
            <w:rFonts w:ascii="宋体" w:hAnsi="宋体"/>
            <w:b/>
            <w:noProof/>
            <w:sz w:val="24"/>
          </w:rPr>
        </w:r>
        <w:r>
          <w:rPr>
            <w:rFonts w:ascii="宋体" w:hAnsi="宋体"/>
            <w:b/>
            <w:noProof/>
            <w:sz w:val="24"/>
          </w:rPr>
          <w:fldChar w:fldCharType="separate"/>
        </w:r>
        <w:r w:rsidR="007575CA">
          <w:rPr>
            <w:rFonts w:ascii="宋体" w:hAnsi="宋体" w:hint="eastAsia"/>
            <w:b/>
            <w:noProof/>
            <w:sz w:val="24"/>
          </w:rPr>
          <w:t>- 41 -</w:t>
        </w:r>
        <w:r>
          <w:rPr>
            <w:rFonts w:ascii="宋体" w:hAnsi="宋体"/>
            <w:b/>
            <w:noProof/>
            <w:sz w:val="24"/>
          </w:rPr>
          <w:fldChar w:fldCharType="end"/>
        </w:r>
      </w:hyperlink>
    </w:p>
    <w:p w14:paraId="26B06FDC" w14:textId="77777777" w:rsidR="00B1290E" w:rsidRDefault="00000000">
      <w:pPr>
        <w:spacing w:line="520" w:lineRule="exact"/>
        <w:ind w:rightChars="-130" w:right="-273"/>
        <w:rPr>
          <w:rFonts w:asciiTheme="minorEastAsia" w:eastAsiaTheme="minorEastAsia" w:hAnsiTheme="minorEastAsia" w:cstheme="minorEastAsia" w:hint="eastAsia"/>
          <w:bCs/>
        </w:rPr>
      </w:pPr>
      <w:r>
        <w:rPr>
          <w:rFonts w:asciiTheme="minorEastAsia" w:eastAsiaTheme="minorEastAsia" w:hAnsiTheme="minorEastAsia" w:cstheme="minorEastAsia" w:hint="eastAsia"/>
          <w:bCs/>
          <w:caps/>
          <w:szCs w:val="21"/>
          <w:lang w:val="zh-CN"/>
        </w:rPr>
        <w:fldChar w:fldCharType="end"/>
      </w:r>
    </w:p>
    <w:p w14:paraId="59C00118" w14:textId="77777777" w:rsidR="00B1290E" w:rsidRDefault="00B1290E">
      <w:pPr>
        <w:pStyle w:val="af1"/>
        <w:spacing w:line="360" w:lineRule="auto"/>
        <w:ind w:rightChars="-30" w:right="-63" w:firstLine="643"/>
        <w:rPr>
          <w:rFonts w:asciiTheme="minorEastAsia" w:eastAsiaTheme="minorEastAsia" w:hAnsiTheme="minorEastAsia" w:cstheme="minorEastAsia" w:hint="eastAsia"/>
          <w:bCs/>
        </w:rPr>
      </w:pPr>
    </w:p>
    <w:p w14:paraId="35F6DC12" w14:textId="77777777" w:rsidR="00B1290E" w:rsidRDefault="00B1290E">
      <w:pPr>
        <w:pStyle w:val="af1"/>
        <w:spacing w:line="360" w:lineRule="auto"/>
        <w:ind w:rightChars="-30" w:right="-63" w:firstLine="643"/>
        <w:rPr>
          <w:rFonts w:asciiTheme="minorEastAsia" w:eastAsiaTheme="minorEastAsia" w:hAnsiTheme="minorEastAsia" w:cstheme="minorEastAsia" w:hint="eastAsia"/>
          <w:bCs/>
        </w:rPr>
      </w:pPr>
    </w:p>
    <w:p w14:paraId="5A657D06" w14:textId="77777777" w:rsidR="00B1290E" w:rsidRDefault="00B1290E">
      <w:pPr>
        <w:pStyle w:val="af1"/>
        <w:spacing w:line="360" w:lineRule="auto"/>
        <w:ind w:rightChars="-30" w:right="-63" w:firstLine="643"/>
        <w:rPr>
          <w:rFonts w:asciiTheme="minorEastAsia" w:eastAsiaTheme="minorEastAsia" w:hAnsiTheme="minorEastAsia" w:cstheme="minorEastAsia" w:hint="eastAsia"/>
          <w:bCs/>
        </w:rPr>
      </w:pPr>
    </w:p>
    <w:p w14:paraId="027A2AE5" w14:textId="77777777" w:rsidR="00B1290E" w:rsidRDefault="00B1290E">
      <w:pPr>
        <w:pStyle w:val="af1"/>
        <w:spacing w:line="360" w:lineRule="auto"/>
        <w:ind w:rightChars="-30" w:right="-63" w:firstLine="643"/>
        <w:rPr>
          <w:rFonts w:asciiTheme="minorEastAsia" w:eastAsiaTheme="minorEastAsia" w:hAnsiTheme="minorEastAsia" w:cstheme="minorEastAsia" w:hint="eastAsia"/>
          <w:bCs/>
        </w:rPr>
      </w:pPr>
    </w:p>
    <w:p w14:paraId="23CC5342" w14:textId="77777777" w:rsidR="00B1290E" w:rsidRDefault="00B1290E">
      <w:pPr>
        <w:pStyle w:val="af1"/>
        <w:spacing w:line="360" w:lineRule="auto"/>
        <w:ind w:rightChars="-30" w:right="-63" w:firstLine="643"/>
        <w:rPr>
          <w:rFonts w:asciiTheme="minorEastAsia" w:eastAsiaTheme="minorEastAsia" w:hAnsiTheme="minorEastAsia" w:cstheme="minorEastAsia" w:hint="eastAsia"/>
          <w:bCs/>
        </w:rPr>
      </w:pPr>
    </w:p>
    <w:p w14:paraId="70A2CA11" w14:textId="77777777" w:rsidR="00B1290E" w:rsidRDefault="00000000">
      <w:pPr>
        <w:pStyle w:val="1"/>
        <w:ind w:firstLine="883"/>
        <w:rPr>
          <w:rFonts w:ascii="宋体" w:hAnsi="宋体" w:cs="宋体" w:hint="eastAsia"/>
          <w:sz w:val="24"/>
        </w:rPr>
      </w:pPr>
      <w:bookmarkStart w:id="1" w:name="_Toc161584003"/>
      <w:bookmarkStart w:id="2" w:name="_Toc161588325"/>
      <w:r>
        <w:rPr>
          <w:rFonts w:hint="eastAsia"/>
        </w:rPr>
        <w:lastRenderedPageBreak/>
        <w:t>重要事项提示</w:t>
      </w:r>
      <w:bookmarkEnd w:id="1"/>
      <w:bookmarkEnd w:id="2"/>
    </w:p>
    <w:p w14:paraId="302EDCC5" w14:textId="77777777" w:rsidR="00B1290E" w:rsidRDefault="00000000">
      <w:pPr>
        <w:spacing w:line="360" w:lineRule="auto"/>
        <w:rPr>
          <w:rFonts w:ascii="宋体" w:hAnsi="宋体" w:cs="宋体" w:hint="eastAsia"/>
          <w:sz w:val="24"/>
        </w:rPr>
      </w:pPr>
      <w:r>
        <w:rPr>
          <w:rFonts w:ascii="宋体" w:hAnsi="宋体" w:cs="宋体" w:hint="eastAsia"/>
          <w:sz w:val="24"/>
        </w:rPr>
        <w:t>各潜在投标人：</w:t>
      </w:r>
    </w:p>
    <w:p w14:paraId="10D84F4E"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以下环节是此采购文件中需要重点关注的环节，对以下内容的忽视，可能是影响贵公司中标的重要因素。请在编制相应文件参与政府采购时高度重视。</w:t>
      </w:r>
    </w:p>
    <w:p w14:paraId="55671FBA"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1、采购文件应通过焦作市公共资源交易中心网站会员系统进行网上下载；未使用</w:t>
      </w:r>
      <w:r>
        <w:rPr>
          <w:rFonts w:ascii="宋体" w:hAnsi="宋体" w:cs="宋体" w:hint="eastAsia"/>
          <w:bCs/>
          <w:kern w:val="0"/>
          <w:sz w:val="24"/>
        </w:rPr>
        <w:t xml:space="preserve">企业 CA </w:t>
      </w:r>
      <w:proofErr w:type="gramStart"/>
      <w:r>
        <w:rPr>
          <w:rFonts w:ascii="宋体" w:hAnsi="宋体" w:cs="宋体" w:hint="eastAsia"/>
          <w:bCs/>
          <w:kern w:val="0"/>
          <w:sz w:val="24"/>
        </w:rPr>
        <w:t>密匙</w:t>
      </w:r>
      <w:r>
        <w:rPr>
          <w:rFonts w:ascii="宋体" w:hAnsi="宋体" w:cs="宋体" w:hint="eastAsia"/>
          <w:sz w:val="24"/>
        </w:rPr>
        <w:t>登录</w:t>
      </w:r>
      <w:proofErr w:type="gramEnd"/>
      <w:r>
        <w:rPr>
          <w:rFonts w:ascii="宋体" w:hAnsi="宋体" w:cs="宋体" w:hint="eastAsia"/>
          <w:sz w:val="24"/>
        </w:rPr>
        <w:t>焦作市公共资源交易中心网站会员系统进行网上下载文件的，投标视为无效；</w:t>
      </w:r>
    </w:p>
    <w:p w14:paraId="70390BD8" w14:textId="77777777" w:rsidR="00B1290E" w:rsidRDefault="00000000">
      <w:pPr>
        <w:pStyle w:val="af0"/>
        <w:spacing w:before="0" w:beforeAutospacing="0" w:after="0" w:afterAutospacing="0" w:line="360" w:lineRule="auto"/>
        <w:ind w:firstLineChars="200" w:firstLine="480"/>
        <w:jc w:val="both"/>
        <w:rPr>
          <w:rFonts w:hint="eastAsia"/>
        </w:rPr>
      </w:pPr>
      <w:r>
        <w:rPr>
          <w:rFonts w:hint="eastAsia"/>
        </w:rPr>
        <w:t>2、本项目采用“远程不见面”的开标方式，潜在投标人可提前在焦作市交易</w:t>
      </w:r>
      <w:proofErr w:type="gramStart"/>
      <w:r>
        <w:rPr>
          <w:rFonts w:hint="eastAsia"/>
        </w:rPr>
        <w:t>中心官网首页</w:t>
      </w:r>
      <w:proofErr w:type="gramEnd"/>
      <w:r>
        <w:rPr>
          <w:rFonts w:hint="eastAsia"/>
        </w:rPr>
        <w:t>---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w:t>
      </w:r>
      <w:proofErr w:type="gramStart"/>
      <w:r>
        <w:rPr>
          <w:rFonts w:hint="eastAsia"/>
        </w:rPr>
        <w:t>因文件</w:t>
      </w:r>
      <w:proofErr w:type="gramEnd"/>
      <w:r>
        <w:rPr>
          <w:rFonts w:hint="eastAsia"/>
        </w:rPr>
        <w:t>未及时上</w:t>
      </w:r>
      <w:proofErr w:type="gramStart"/>
      <w:r>
        <w:rPr>
          <w:rFonts w:hint="eastAsia"/>
        </w:rPr>
        <w:t>传导致</w:t>
      </w:r>
      <w:proofErr w:type="gramEnd"/>
      <w:r>
        <w:rPr>
          <w:rFonts w:hint="eastAsia"/>
        </w:rPr>
        <w:t>投标失败的责任由投标人自行承担，具体要求详见招标文件。 平台统一技术服务电话：400-998-0000，服务 QQ：4008503300，服务时间：周一至周日 8：00-17：30。</w:t>
      </w:r>
    </w:p>
    <w:p w14:paraId="57883F2D" w14:textId="77777777" w:rsidR="00B1290E" w:rsidRDefault="00000000">
      <w:pPr>
        <w:pStyle w:val="af0"/>
        <w:spacing w:before="0" w:beforeAutospacing="0" w:after="0" w:afterAutospacing="0" w:line="360" w:lineRule="auto"/>
        <w:ind w:firstLineChars="200" w:firstLine="480"/>
        <w:jc w:val="both"/>
        <w:rPr>
          <w:rFonts w:hint="eastAsia"/>
        </w:rPr>
      </w:pPr>
      <w:r>
        <w:rPr>
          <w:rFonts w:hint="eastAsia"/>
        </w:rPr>
        <w:t>投标人无需到现场参加开标会议，无需到达现场提交原件资料。投标人应当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20EC75CB" w14:textId="77777777" w:rsidR="00B1290E" w:rsidRDefault="00000000">
      <w:pPr>
        <w:pStyle w:val="af0"/>
        <w:numPr>
          <w:ilvl w:val="0"/>
          <w:numId w:val="2"/>
        </w:numPr>
        <w:spacing w:before="0" w:beforeAutospacing="0" w:after="0" w:afterAutospacing="0" w:line="360" w:lineRule="auto"/>
        <w:ind w:firstLineChars="200" w:firstLine="480"/>
        <w:jc w:val="both"/>
        <w:rPr>
          <w:rFonts w:hint="eastAsia"/>
        </w:rPr>
      </w:pPr>
      <w:r>
        <w:rPr>
          <w:rFonts w:hint="eastAsia"/>
        </w:rPr>
        <w:t>有下列情形之一的，将作为自动放弃、无效投标</w:t>
      </w:r>
      <w:proofErr w:type="gramStart"/>
      <w:r>
        <w:rPr>
          <w:rFonts w:hint="eastAsia"/>
        </w:rPr>
        <w:t>或废标处理</w:t>
      </w:r>
      <w:proofErr w:type="gramEnd"/>
      <w:r>
        <w:rPr>
          <w:rFonts w:hint="eastAsia"/>
        </w:rPr>
        <w:t>：</w:t>
      </w:r>
    </w:p>
    <w:p w14:paraId="2A6FBB6C" w14:textId="77777777" w:rsidR="00B1290E" w:rsidRDefault="00000000">
      <w:pPr>
        <w:pStyle w:val="af0"/>
        <w:spacing w:before="0" w:beforeAutospacing="0" w:after="0" w:afterAutospacing="0" w:line="360" w:lineRule="auto"/>
        <w:ind w:firstLineChars="200" w:firstLine="480"/>
        <w:jc w:val="both"/>
        <w:rPr>
          <w:rFonts w:hint="eastAsia"/>
        </w:rPr>
      </w:pPr>
      <w:r>
        <w:rPr>
          <w:rFonts w:hint="eastAsia"/>
        </w:rPr>
        <w:t>1、未按招标文件明示的规定签字盖章的；</w:t>
      </w:r>
    </w:p>
    <w:p w14:paraId="1B75ED70" w14:textId="77777777" w:rsidR="00B1290E" w:rsidRDefault="00000000">
      <w:pPr>
        <w:pStyle w:val="af0"/>
        <w:spacing w:before="0" w:beforeAutospacing="0" w:after="0" w:afterAutospacing="0" w:line="360" w:lineRule="auto"/>
        <w:ind w:firstLineChars="200" w:firstLine="480"/>
        <w:jc w:val="both"/>
        <w:rPr>
          <w:rFonts w:hint="eastAsia"/>
        </w:rPr>
      </w:pPr>
      <w:r>
        <w:rPr>
          <w:rFonts w:hint="eastAsia"/>
        </w:rPr>
        <w:lastRenderedPageBreak/>
        <w:t>2、投标文件的关键内容（投标报价、合同履行期、质量标准等）未填写或填写字迹模糊、达不到采购要求的；</w:t>
      </w:r>
    </w:p>
    <w:p w14:paraId="162294F1" w14:textId="77777777" w:rsidR="00B1290E" w:rsidRDefault="00000000">
      <w:pPr>
        <w:pStyle w:val="af0"/>
        <w:spacing w:before="0" w:beforeAutospacing="0" w:after="0" w:afterAutospacing="0" w:line="360" w:lineRule="auto"/>
        <w:ind w:firstLineChars="200" w:firstLine="480"/>
        <w:jc w:val="both"/>
        <w:rPr>
          <w:rFonts w:hint="eastAsia"/>
        </w:rPr>
      </w:pPr>
      <w:r>
        <w:rPr>
          <w:rFonts w:hint="eastAsia"/>
        </w:rPr>
        <w:t>3、投标报价超出招标控制价的；</w:t>
      </w:r>
    </w:p>
    <w:p w14:paraId="47B89E51" w14:textId="77777777" w:rsidR="00B1290E" w:rsidRDefault="00000000">
      <w:pPr>
        <w:pStyle w:val="af0"/>
        <w:spacing w:before="0" w:beforeAutospacing="0" w:after="0" w:afterAutospacing="0" w:line="360" w:lineRule="auto"/>
        <w:ind w:firstLineChars="200" w:firstLine="480"/>
        <w:jc w:val="both"/>
        <w:rPr>
          <w:rFonts w:hint="eastAsia"/>
        </w:rPr>
      </w:pPr>
      <w:r>
        <w:rPr>
          <w:rFonts w:hint="eastAsia"/>
        </w:rPr>
        <w:t>4、供应商递交两份或多份内容不同的投标文件，或在一份投标文件中对同一招标项目有两个或多个报价，且未声明哪一个有效的；</w:t>
      </w:r>
    </w:p>
    <w:p w14:paraId="109E6F2E" w14:textId="77777777" w:rsidR="00B1290E" w:rsidRDefault="00000000">
      <w:pPr>
        <w:pStyle w:val="af0"/>
        <w:spacing w:before="0" w:beforeAutospacing="0" w:after="0" w:afterAutospacing="0" w:line="360" w:lineRule="auto"/>
        <w:ind w:firstLineChars="200" w:firstLine="480"/>
        <w:jc w:val="both"/>
        <w:rPr>
          <w:rFonts w:hint="eastAsia"/>
        </w:rPr>
      </w:pPr>
      <w:r>
        <w:rPr>
          <w:rFonts w:hint="eastAsia"/>
        </w:rPr>
        <w:t>5、相关资格证明文件不合格的；</w:t>
      </w:r>
    </w:p>
    <w:p w14:paraId="291C04D0" w14:textId="77777777" w:rsidR="00B1290E" w:rsidRDefault="00000000">
      <w:pPr>
        <w:pStyle w:val="af0"/>
        <w:spacing w:before="0" w:beforeAutospacing="0" w:after="0" w:afterAutospacing="0" w:line="360" w:lineRule="auto"/>
        <w:ind w:firstLineChars="200" w:firstLine="480"/>
        <w:jc w:val="both"/>
        <w:rPr>
          <w:rFonts w:hint="eastAsia"/>
        </w:rPr>
      </w:pPr>
      <w:r>
        <w:rPr>
          <w:rFonts w:hint="eastAsia"/>
        </w:rPr>
        <w:t>6、附有采购人不能接受的条件的；</w:t>
      </w:r>
    </w:p>
    <w:p w14:paraId="32F175E2" w14:textId="77777777" w:rsidR="00B1290E" w:rsidRDefault="00000000">
      <w:pPr>
        <w:pStyle w:val="af0"/>
        <w:spacing w:before="0" w:beforeAutospacing="0" w:after="0" w:afterAutospacing="0" w:line="360" w:lineRule="auto"/>
        <w:ind w:firstLineChars="200" w:firstLine="480"/>
        <w:jc w:val="both"/>
        <w:rPr>
          <w:rFonts w:hint="eastAsia"/>
        </w:rPr>
      </w:pPr>
      <w:r>
        <w:rPr>
          <w:rFonts w:hint="eastAsia"/>
        </w:rPr>
        <w:t>7、评标过程中，如因两个或两个以上投标人在同一台计算或同一个IP上传响应文件，而被不见面开标系统提示为“投标文件制作机器码一致”的，则视其投标无效。</w:t>
      </w:r>
    </w:p>
    <w:p w14:paraId="74441C2A" w14:textId="77777777" w:rsidR="00B1290E" w:rsidRDefault="00000000">
      <w:pPr>
        <w:pStyle w:val="af0"/>
        <w:spacing w:before="0" w:beforeAutospacing="0" w:after="0" w:afterAutospacing="0" w:line="360" w:lineRule="auto"/>
        <w:ind w:firstLineChars="200" w:firstLine="480"/>
        <w:jc w:val="both"/>
        <w:rPr>
          <w:rFonts w:hint="eastAsia"/>
        </w:rPr>
      </w:pPr>
      <w:r>
        <w:rPr>
          <w:rFonts w:hint="eastAsia"/>
        </w:rPr>
        <w:t>8、投标文件有明显不符合招标文件其它要求和有关法律法规的</w:t>
      </w:r>
    </w:p>
    <w:p w14:paraId="73F978E2" w14:textId="77777777" w:rsidR="00B1290E" w:rsidRDefault="00B1290E">
      <w:pPr>
        <w:pStyle w:val="1"/>
        <w:spacing w:before="0" w:after="0" w:line="360" w:lineRule="auto"/>
        <w:ind w:firstLineChars="200" w:firstLine="643"/>
        <w:rPr>
          <w:rFonts w:ascii="宋体" w:hAnsi="宋体" w:cs="宋体" w:hint="eastAsia"/>
          <w:sz w:val="32"/>
          <w:szCs w:val="32"/>
        </w:rPr>
      </w:pPr>
    </w:p>
    <w:p w14:paraId="449F593B" w14:textId="77777777" w:rsidR="00B1290E" w:rsidRDefault="00B1290E">
      <w:pPr>
        <w:ind w:firstLine="640"/>
        <w:rPr>
          <w:rFonts w:ascii="宋体" w:hAnsi="宋体" w:cs="宋体" w:hint="eastAsia"/>
          <w:sz w:val="32"/>
          <w:szCs w:val="32"/>
        </w:rPr>
      </w:pPr>
    </w:p>
    <w:p w14:paraId="302F1243" w14:textId="77777777" w:rsidR="00B1290E" w:rsidRDefault="00B1290E">
      <w:pPr>
        <w:pStyle w:val="a3"/>
        <w:ind w:firstLine="640"/>
        <w:rPr>
          <w:rFonts w:ascii="宋体" w:hAnsi="宋体" w:cs="宋体" w:hint="eastAsia"/>
          <w:sz w:val="32"/>
          <w:szCs w:val="32"/>
        </w:rPr>
      </w:pPr>
    </w:p>
    <w:p w14:paraId="18DC6869" w14:textId="77777777" w:rsidR="00B1290E" w:rsidRDefault="00B1290E">
      <w:pPr>
        <w:ind w:firstLine="640"/>
        <w:rPr>
          <w:rFonts w:ascii="宋体" w:hAnsi="宋体" w:cs="宋体" w:hint="eastAsia"/>
          <w:sz w:val="32"/>
          <w:szCs w:val="32"/>
        </w:rPr>
      </w:pPr>
    </w:p>
    <w:p w14:paraId="5A9E5657" w14:textId="77777777" w:rsidR="00B1290E" w:rsidRDefault="00B1290E">
      <w:pPr>
        <w:pStyle w:val="a3"/>
        <w:ind w:firstLine="640"/>
        <w:rPr>
          <w:rFonts w:ascii="宋体" w:hAnsi="宋体" w:cs="宋体" w:hint="eastAsia"/>
          <w:sz w:val="32"/>
          <w:szCs w:val="32"/>
        </w:rPr>
      </w:pPr>
    </w:p>
    <w:p w14:paraId="07632B6A" w14:textId="77777777" w:rsidR="00B1290E" w:rsidRDefault="00B1290E">
      <w:pPr>
        <w:ind w:firstLine="640"/>
        <w:rPr>
          <w:rFonts w:ascii="宋体" w:hAnsi="宋体" w:cs="宋体" w:hint="eastAsia"/>
          <w:sz w:val="32"/>
          <w:szCs w:val="32"/>
        </w:rPr>
      </w:pPr>
    </w:p>
    <w:p w14:paraId="028532E4" w14:textId="77777777" w:rsidR="00B1290E" w:rsidRDefault="00B1290E">
      <w:pPr>
        <w:pStyle w:val="a3"/>
      </w:pPr>
    </w:p>
    <w:p w14:paraId="4AFDFCD7" w14:textId="77777777" w:rsidR="00B1290E" w:rsidRDefault="00B1290E">
      <w:pPr>
        <w:pStyle w:val="af1"/>
        <w:numPr>
          <w:ilvl w:val="0"/>
          <w:numId w:val="3"/>
        </w:numPr>
        <w:spacing w:line="360" w:lineRule="auto"/>
        <w:ind w:rightChars="-30" w:right="-63" w:firstLine="643"/>
        <w:jc w:val="left"/>
        <w:rPr>
          <w:rFonts w:ascii="宋体" w:eastAsia="宋体" w:hAnsi="宋体" w:cs="宋体" w:hint="eastAsia"/>
          <w:bCs/>
        </w:rPr>
        <w:sectPr w:rsidR="00B1290E">
          <w:headerReference w:type="default" r:id="rId11"/>
          <w:footerReference w:type="default" r:id="rId12"/>
          <w:pgSz w:w="11907" w:h="16840"/>
          <w:pgMar w:top="1440" w:right="1800" w:bottom="1440" w:left="1800" w:header="850" w:footer="998" w:gutter="0"/>
          <w:pgNumType w:fmt="numberInDash"/>
          <w:cols w:space="720"/>
          <w:docGrid w:type="lines" w:linePitch="380"/>
        </w:sectPr>
      </w:pPr>
      <w:bookmarkStart w:id="3" w:name="_Toc161588326"/>
    </w:p>
    <w:p w14:paraId="0CD99DCD" w14:textId="77777777" w:rsidR="00B1290E" w:rsidRDefault="00000000">
      <w:pPr>
        <w:pStyle w:val="af1"/>
        <w:numPr>
          <w:ilvl w:val="0"/>
          <w:numId w:val="3"/>
        </w:numPr>
        <w:spacing w:line="360" w:lineRule="auto"/>
        <w:ind w:rightChars="-30" w:right="-63" w:firstLine="643"/>
        <w:jc w:val="left"/>
        <w:rPr>
          <w:rFonts w:ascii="宋体" w:eastAsia="宋体" w:hAnsi="宋体" w:cs="宋体" w:hint="eastAsia"/>
        </w:rPr>
      </w:pPr>
      <w:r>
        <w:rPr>
          <w:rFonts w:ascii="宋体" w:eastAsia="宋体" w:hAnsi="宋体" w:cs="宋体" w:hint="eastAsia"/>
          <w:bCs/>
        </w:rPr>
        <w:lastRenderedPageBreak/>
        <w:t>招标公告</w:t>
      </w:r>
      <w:bookmarkEnd w:id="3"/>
    </w:p>
    <w:p w14:paraId="138775DA" w14:textId="77777777" w:rsidR="00B1290E" w:rsidRPr="001B7373" w:rsidRDefault="00000000">
      <w:pPr>
        <w:pStyle w:val="af1"/>
        <w:widowControl/>
        <w:spacing w:before="0" w:after="0"/>
        <w:rPr>
          <w:rFonts w:ascii="宋体" w:eastAsia="宋体" w:hAnsi="宋体" w:cs="宋体" w:hint="eastAsia"/>
          <w:bCs/>
        </w:rPr>
      </w:pPr>
      <w:bookmarkStart w:id="4" w:name="_Toc161588327"/>
      <w:bookmarkStart w:id="5" w:name="_Toc161584005"/>
      <w:bookmarkStart w:id="6" w:name="_Hlk162602586"/>
      <w:r w:rsidRPr="001B7373">
        <w:rPr>
          <w:rFonts w:ascii="宋体" w:eastAsia="宋体" w:hAnsi="宋体" w:cs="宋体" w:hint="eastAsia"/>
          <w:bCs/>
        </w:rPr>
        <w:t>博爱县聘请大气污染防治技术咨询服务专家组采购项目</w:t>
      </w:r>
    </w:p>
    <w:p w14:paraId="4EC0DE66" w14:textId="77777777" w:rsidR="00B1290E" w:rsidRPr="001B7373" w:rsidRDefault="00000000">
      <w:pPr>
        <w:pStyle w:val="af1"/>
        <w:widowControl/>
        <w:spacing w:before="0" w:after="0"/>
        <w:rPr>
          <w:rFonts w:ascii="宋体" w:eastAsia="宋体" w:hAnsi="宋体" w:cs="宋体" w:hint="eastAsia"/>
          <w:bCs/>
        </w:rPr>
      </w:pPr>
      <w:r w:rsidRPr="001B7373">
        <w:rPr>
          <w:rFonts w:ascii="宋体" w:eastAsia="宋体" w:hAnsi="宋体" w:cs="宋体" w:hint="eastAsia"/>
          <w:bCs/>
        </w:rPr>
        <w:t>招标公告（不见面开标）</w:t>
      </w:r>
      <w:bookmarkEnd w:id="4"/>
      <w:bookmarkEnd w:id="5"/>
    </w:p>
    <w:p w14:paraId="5820BD5B" w14:textId="77777777" w:rsidR="00B1290E" w:rsidRPr="001B7373" w:rsidRDefault="00B1290E">
      <w:pPr>
        <w:pStyle w:val="3"/>
        <w:widowControl/>
        <w:spacing w:line="600" w:lineRule="atLeast"/>
        <w:ind w:firstLine="480"/>
        <w:jc w:val="center"/>
        <w:rPr>
          <w:vanish/>
        </w:rPr>
      </w:pPr>
    </w:p>
    <w:p w14:paraId="7B0D1EC7" w14:textId="77777777" w:rsidR="00B1290E" w:rsidRPr="001B7373" w:rsidRDefault="00000000">
      <w:pPr>
        <w:widowControl/>
        <w:shd w:val="clear" w:color="auto" w:fill="F4F7FF"/>
        <w:spacing w:line="600" w:lineRule="atLeast"/>
        <w:jc w:val="center"/>
        <w:rPr>
          <w:rFonts w:ascii="SourceHanSansCN-Regular" w:eastAsia="SourceHanSansCN-Regular" w:hAnsi="SourceHanSansCN-Regular" w:cs="SourceHanSansCN-Regular" w:hint="eastAsia"/>
          <w:vanish/>
          <w:szCs w:val="21"/>
        </w:rPr>
      </w:pPr>
      <w:r w:rsidRPr="001B7373">
        <w:rPr>
          <w:rFonts w:ascii="SourceHanSansCN-Regular" w:eastAsia="SourceHanSansCN-Regular" w:hAnsi="SourceHanSansCN-Regular" w:cs="SourceHanSansCN-Regular"/>
          <w:vanish/>
          <w:kern w:val="0"/>
          <w:szCs w:val="21"/>
          <w:shd w:val="clear" w:color="auto" w:fill="F4F7FF"/>
          <w:lang w:bidi="ar"/>
        </w:rPr>
        <w:t>存证时间：</w:t>
      </w:r>
    </w:p>
    <w:p w14:paraId="4162A683" w14:textId="77777777" w:rsidR="00B1290E" w:rsidRPr="001B7373" w:rsidRDefault="00000000">
      <w:pPr>
        <w:widowControl/>
        <w:shd w:val="clear" w:color="auto" w:fill="F4F7FF"/>
        <w:spacing w:line="600" w:lineRule="atLeast"/>
        <w:jc w:val="center"/>
        <w:rPr>
          <w:rFonts w:ascii="SourceHanSansCN-Regular" w:eastAsia="SourceHanSansCN-Regular" w:hAnsi="SourceHanSansCN-Regular" w:cs="SourceHanSansCN-Regular" w:hint="eastAsia"/>
          <w:vanish/>
          <w:szCs w:val="21"/>
        </w:rPr>
      </w:pPr>
      <w:r w:rsidRPr="001B7373">
        <w:rPr>
          <w:rFonts w:ascii="SourceHanSansCN-Regular" w:eastAsia="SourceHanSansCN-Regular" w:hAnsi="SourceHanSansCN-Regular" w:cs="SourceHanSansCN-Regular"/>
          <w:vanish/>
          <w:kern w:val="0"/>
          <w:szCs w:val="21"/>
          <w:shd w:val="clear" w:color="auto" w:fill="F4F7FF"/>
          <w:lang w:bidi="ar"/>
        </w:rPr>
        <w:t>存证哈希值：</w:t>
      </w:r>
    </w:p>
    <w:p w14:paraId="009AD0ED" w14:textId="77777777" w:rsidR="00B1290E" w:rsidRPr="001B7373" w:rsidRDefault="00000000">
      <w:pPr>
        <w:widowControl/>
        <w:shd w:val="clear" w:color="auto" w:fill="F4F7FF"/>
        <w:spacing w:line="600" w:lineRule="atLeast"/>
        <w:jc w:val="center"/>
        <w:rPr>
          <w:rFonts w:ascii="SourceHanSansCN-Regular" w:eastAsia="SourceHanSansCN-Regular" w:hAnsi="SourceHanSansCN-Regular" w:cs="SourceHanSansCN-Regular" w:hint="eastAsia"/>
          <w:vanish/>
          <w:szCs w:val="21"/>
        </w:rPr>
      </w:pPr>
      <w:r w:rsidRPr="001B7373">
        <w:rPr>
          <w:rFonts w:ascii="SourceHanSansCN-Regular" w:eastAsia="SourceHanSansCN-Regular" w:hAnsi="SourceHanSansCN-Regular" w:cs="SourceHanSansCN-Regular"/>
          <w:vanish/>
          <w:kern w:val="0"/>
          <w:szCs w:val="21"/>
          <w:shd w:val="clear" w:color="auto" w:fill="F4F7FF"/>
          <w:lang w:bidi="ar"/>
        </w:rPr>
        <w:t>区块高度：</w:t>
      </w:r>
    </w:p>
    <w:tbl>
      <w:tblPr>
        <w:tblW w:w="8700" w:type="dxa"/>
        <w:tblCellMar>
          <w:top w:w="15" w:type="dxa"/>
          <w:left w:w="15" w:type="dxa"/>
          <w:bottom w:w="15" w:type="dxa"/>
          <w:right w:w="15" w:type="dxa"/>
        </w:tblCellMar>
        <w:tblLook w:val="04A0" w:firstRow="1" w:lastRow="0" w:firstColumn="1" w:lastColumn="0" w:noHBand="0" w:noVBand="1"/>
      </w:tblPr>
      <w:tblGrid>
        <w:gridCol w:w="8700"/>
      </w:tblGrid>
      <w:tr w:rsidR="001B7373" w:rsidRPr="001B7373" w14:paraId="18A64750" w14:textId="77777777">
        <w:trPr>
          <w:trHeight w:val="1319"/>
        </w:trPr>
        <w:tc>
          <w:tcPr>
            <w:tcW w:w="87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E4DC5B3" w14:textId="42F3D453" w:rsidR="00B1290E" w:rsidRPr="001B7373" w:rsidRDefault="00000000">
            <w:pPr>
              <w:pStyle w:val="af0"/>
              <w:spacing w:line="435" w:lineRule="atLeast"/>
              <w:ind w:firstLine="480"/>
              <w:rPr>
                <w:rFonts w:hint="eastAsia"/>
              </w:rPr>
            </w:pPr>
            <w:r w:rsidRPr="001B7373">
              <w:rPr>
                <w:rFonts w:hint="eastAsia"/>
              </w:rPr>
              <w:t>项目概况：博爱县聘请大气污染防治技术咨询服务专家组采购项目的潜在供应商应在焦作市公共资源交易中心网站获取采购文件，并于</w:t>
            </w:r>
            <w:r w:rsidRPr="001B7373">
              <w:rPr>
                <w:rFonts w:hint="eastAsia"/>
                <w:u w:val="single"/>
              </w:rPr>
              <w:t xml:space="preserve"> 2024年</w:t>
            </w:r>
            <w:r w:rsidR="007575CA" w:rsidRPr="001B7373">
              <w:rPr>
                <w:rFonts w:hint="eastAsia"/>
                <w:u w:val="single"/>
              </w:rPr>
              <w:t>10</w:t>
            </w:r>
            <w:r w:rsidRPr="001B7373">
              <w:rPr>
                <w:rFonts w:hint="eastAsia"/>
                <w:u w:val="single"/>
              </w:rPr>
              <w:t>月</w:t>
            </w:r>
            <w:r w:rsidR="007575CA" w:rsidRPr="001B7373">
              <w:rPr>
                <w:rFonts w:hint="eastAsia"/>
                <w:u w:val="single"/>
              </w:rPr>
              <w:t>14</w:t>
            </w:r>
            <w:r w:rsidRPr="001B7373">
              <w:rPr>
                <w:rFonts w:hint="eastAsia"/>
                <w:u w:val="single"/>
              </w:rPr>
              <w:t>日上午9时00分（北京时间）</w:t>
            </w:r>
            <w:r w:rsidRPr="001B7373">
              <w:rPr>
                <w:rFonts w:hint="eastAsia"/>
              </w:rPr>
              <w:t>前提交响应文件。</w:t>
            </w:r>
          </w:p>
        </w:tc>
      </w:tr>
    </w:tbl>
    <w:p w14:paraId="3E0A7A7D" w14:textId="77777777" w:rsidR="00B1290E" w:rsidRPr="001B7373" w:rsidRDefault="00000000">
      <w:pPr>
        <w:pStyle w:val="af0"/>
        <w:spacing w:before="0" w:beforeAutospacing="0" w:after="0" w:afterAutospacing="0" w:line="435" w:lineRule="atLeast"/>
        <w:ind w:firstLine="482"/>
        <w:rPr>
          <w:rFonts w:hint="eastAsia"/>
        </w:rPr>
      </w:pPr>
      <w:r w:rsidRPr="001B7373">
        <w:rPr>
          <w:rStyle w:val="af5"/>
          <w:rFonts w:hint="eastAsia"/>
          <w:bCs/>
        </w:rPr>
        <w:t>一、项目基本情况</w:t>
      </w:r>
    </w:p>
    <w:p w14:paraId="3309F09E"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1</w:t>
      </w:r>
      <w:r w:rsidRPr="001B7373">
        <w:t>.</w:t>
      </w:r>
      <w:r w:rsidRPr="001B7373">
        <w:rPr>
          <w:rFonts w:hint="eastAsia"/>
        </w:rPr>
        <w:t>采购编号：</w:t>
      </w:r>
      <w:proofErr w:type="gramStart"/>
      <w:r w:rsidRPr="001B7373">
        <w:rPr>
          <w:rFonts w:hint="eastAsia"/>
        </w:rPr>
        <w:t>博政采购</w:t>
      </w:r>
      <w:proofErr w:type="gramEnd"/>
      <w:r w:rsidRPr="001B7373">
        <w:rPr>
          <w:rFonts w:hint="eastAsia"/>
        </w:rPr>
        <w:t>【2024】</w:t>
      </w:r>
      <w:r w:rsidRPr="001B7373">
        <w:t>105</w:t>
      </w:r>
      <w:r w:rsidRPr="001B7373">
        <w:rPr>
          <w:rFonts w:hint="eastAsia"/>
        </w:rPr>
        <w:t xml:space="preserve">号 </w:t>
      </w:r>
    </w:p>
    <w:p w14:paraId="1F60A3C2" w14:textId="77777777" w:rsidR="00B1290E" w:rsidRPr="001B7373" w:rsidRDefault="00000000">
      <w:pPr>
        <w:pStyle w:val="af0"/>
        <w:spacing w:before="0" w:beforeAutospacing="0" w:after="0" w:afterAutospacing="0" w:line="435" w:lineRule="atLeast"/>
        <w:ind w:firstLine="480"/>
        <w:rPr>
          <w:rFonts w:hint="eastAsia"/>
          <w:highlight w:val="red"/>
        </w:rPr>
      </w:pPr>
      <w:r w:rsidRPr="001B7373">
        <w:rPr>
          <w:rFonts w:hint="eastAsia"/>
        </w:rPr>
        <w:t>2</w:t>
      </w:r>
      <w:r w:rsidRPr="001B7373">
        <w:t>.</w:t>
      </w:r>
      <w:r w:rsidRPr="001B7373">
        <w:rPr>
          <w:rFonts w:hint="eastAsia"/>
        </w:rPr>
        <w:t>项目名称：博爱县聘请大气污染防治技术咨询服务专家组采购项目</w:t>
      </w:r>
    </w:p>
    <w:p w14:paraId="59771275"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3</w:t>
      </w:r>
      <w:r w:rsidRPr="001B7373">
        <w:t>.</w:t>
      </w:r>
      <w:r w:rsidRPr="001B7373">
        <w:rPr>
          <w:rFonts w:hint="eastAsia"/>
        </w:rPr>
        <w:t>采购方式：公开招标</w:t>
      </w:r>
    </w:p>
    <w:p w14:paraId="480BE932"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4</w:t>
      </w:r>
      <w:r w:rsidRPr="001B7373">
        <w:t>.</w:t>
      </w:r>
      <w:r w:rsidRPr="001B7373">
        <w:rPr>
          <w:rFonts w:hint="eastAsia"/>
        </w:rPr>
        <w:t>预算金额：</w:t>
      </w:r>
      <w:r w:rsidRPr="001B7373">
        <w:t>2600000.00</w:t>
      </w:r>
      <w:r w:rsidRPr="001B7373">
        <w:rPr>
          <w:rFonts w:hint="eastAsia"/>
        </w:rPr>
        <w:t>元</w:t>
      </w:r>
    </w:p>
    <w:tbl>
      <w:tblPr>
        <w:tblpPr w:leftFromText="180" w:rightFromText="180" w:vertAnchor="text" w:horzAnchor="page" w:tblpX="1454" w:tblpY="14"/>
        <w:tblOverlap w:val="never"/>
        <w:tblW w:w="91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30"/>
        <w:gridCol w:w="1424"/>
        <w:gridCol w:w="3761"/>
        <w:gridCol w:w="1559"/>
        <w:gridCol w:w="1824"/>
      </w:tblGrid>
      <w:tr w:rsidR="001B7373" w:rsidRPr="001B7373" w14:paraId="1D57F63A" w14:textId="77777777">
        <w:trPr>
          <w:trHeight w:val="760"/>
        </w:trPr>
        <w:tc>
          <w:tcPr>
            <w:tcW w:w="630" w:type="dxa"/>
            <w:vAlign w:val="center"/>
          </w:tcPr>
          <w:p w14:paraId="0BFE0313" w14:textId="77777777" w:rsidR="00B1290E" w:rsidRPr="001B7373" w:rsidRDefault="00000000">
            <w:pPr>
              <w:spacing w:line="440" w:lineRule="exact"/>
              <w:rPr>
                <w:rFonts w:ascii="宋体" w:hAnsi="宋体" w:cs="宋体" w:hint="eastAsia"/>
                <w:sz w:val="24"/>
              </w:rPr>
            </w:pPr>
            <w:r w:rsidRPr="001B7373">
              <w:rPr>
                <w:rFonts w:ascii="宋体" w:hAnsi="宋体" w:cs="宋体" w:hint="eastAsia"/>
                <w:spacing w:val="2"/>
                <w:sz w:val="24"/>
              </w:rPr>
              <w:t>序号</w:t>
            </w:r>
          </w:p>
        </w:tc>
        <w:tc>
          <w:tcPr>
            <w:tcW w:w="1424" w:type="dxa"/>
            <w:vAlign w:val="center"/>
          </w:tcPr>
          <w:p w14:paraId="2AC8B690" w14:textId="77777777" w:rsidR="00B1290E" w:rsidRPr="001B7373" w:rsidRDefault="00000000">
            <w:pPr>
              <w:spacing w:line="440" w:lineRule="exact"/>
              <w:ind w:firstLine="464"/>
              <w:jc w:val="center"/>
              <w:rPr>
                <w:rFonts w:ascii="宋体" w:hAnsi="宋体" w:cs="宋体" w:hint="eastAsia"/>
                <w:sz w:val="24"/>
              </w:rPr>
            </w:pPr>
            <w:proofErr w:type="gramStart"/>
            <w:r w:rsidRPr="001B7373">
              <w:rPr>
                <w:rFonts w:ascii="宋体" w:hAnsi="宋体" w:cs="宋体" w:hint="eastAsia"/>
                <w:spacing w:val="-4"/>
                <w:sz w:val="24"/>
              </w:rPr>
              <w:t>包</w:t>
            </w:r>
            <w:r w:rsidRPr="001B7373">
              <w:rPr>
                <w:rFonts w:ascii="宋体" w:hAnsi="宋体" w:cs="宋体" w:hint="eastAsia"/>
                <w:spacing w:val="-2"/>
                <w:sz w:val="24"/>
              </w:rPr>
              <w:t>号</w:t>
            </w:r>
            <w:proofErr w:type="gramEnd"/>
          </w:p>
        </w:tc>
        <w:tc>
          <w:tcPr>
            <w:tcW w:w="3761" w:type="dxa"/>
            <w:vAlign w:val="center"/>
          </w:tcPr>
          <w:p w14:paraId="711070CD" w14:textId="77777777" w:rsidR="00B1290E" w:rsidRPr="001B7373" w:rsidRDefault="00000000">
            <w:pPr>
              <w:spacing w:line="440" w:lineRule="exact"/>
              <w:ind w:firstLine="488"/>
              <w:jc w:val="center"/>
              <w:rPr>
                <w:rFonts w:ascii="宋体" w:hAnsi="宋体" w:cs="宋体" w:hint="eastAsia"/>
                <w:sz w:val="24"/>
              </w:rPr>
            </w:pPr>
            <w:r w:rsidRPr="001B7373">
              <w:rPr>
                <w:rFonts w:ascii="宋体" w:hAnsi="宋体" w:cs="宋体" w:hint="eastAsia"/>
                <w:spacing w:val="2"/>
                <w:sz w:val="24"/>
              </w:rPr>
              <w:t>包</w:t>
            </w:r>
            <w:r w:rsidRPr="001B7373">
              <w:rPr>
                <w:rFonts w:ascii="宋体" w:hAnsi="宋体" w:cs="宋体" w:hint="eastAsia"/>
                <w:spacing w:val="1"/>
                <w:sz w:val="24"/>
              </w:rPr>
              <w:t>名称</w:t>
            </w:r>
          </w:p>
        </w:tc>
        <w:tc>
          <w:tcPr>
            <w:tcW w:w="1559" w:type="dxa"/>
            <w:vAlign w:val="center"/>
          </w:tcPr>
          <w:p w14:paraId="1EC4550C" w14:textId="77777777" w:rsidR="00B1290E" w:rsidRPr="001B7373" w:rsidRDefault="00000000">
            <w:pPr>
              <w:spacing w:line="440" w:lineRule="exact"/>
              <w:rPr>
                <w:rFonts w:ascii="宋体" w:hAnsi="宋体" w:cs="宋体" w:hint="eastAsia"/>
                <w:sz w:val="24"/>
              </w:rPr>
            </w:pPr>
            <w:proofErr w:type="gramStart"/>
            <w:r w:rsidRPr="001B7373">
              <w:rPr>
                <w:rFonts w:ascii="宋体" w:hAnsi="宋体" w:cs="宋体" w:hint="eastAsia"/>
                <w:spacing w:val="4"/>
                <w:sz w:val="24"/>
              </w:rPr>
              <w:t>包预算</w:t>
            </w:r>
            <w:proofErr w:type="gramEnd"/>
            <w:r w:rsidRPr="001B7373">
              <w:rPr>
                <w:rFonts w:ascii="宋体" w:hAnsi="宋体" w:cs="宋体" w:hint="eastAsia"/>
                <w:spacing w:val="4"/>
                <w:sz w:val="24"/>
              </w:rPr>
              <w:t>(元)</w:t>
            </w:r>
          </w:p>
        </w:tc>
        <w:tc>
          <w:tcPr>
            <w:tcW w:w="1824" w:type="dxa"/>
            <w:vAlign w:val="center"/>
          </w:tcPr>
          <w:p w14:paraId="6CFF687A" w14:textId="77777777" w:rsidR="00B1290E" w:rsidRPr="001B7373" w:rsidRDefault="00000000">
            <w:pPr>
              <w:spacing w:line="440" w:lineRule="exact"/>
              <w:rPr>
                <w:rFonts w:ascii="宋体" w:hAnsi="宋体" w:cs="宋体" w:hint="eastAsia"/>
                <w:sz w:val="24"/>
              </w:rPr>
            </w:pPr>
            <w:proofErr w:type="gramStart"/>
            <w:r w:rsidRPr="001B7373">
              <w:rPr>
                <w:rFonts w:ascii="宋体" w:hAnsi="宋体" w:cs="宋体" w:hint="eastAsia"/>
                <w:spacing w:val="5"/>
                <w:sz w:val="24"/>
              </w:rPr>
              <w:t>包最高</w:t>
            </w:r>
            <w:proofErr w:type="gramEnd"/>
            <w:r w:rsidRPr="001B7373">
              <w:rPr>
                <w:rFonts w:ascii="宋体" w:hAnsi="宋体" w:cs="宋体" w:hint="eastAsia"/>
                <w:spacing w:val="5"/>
                <w:sz w:val="24"/>
              </w:rPr>
              <w:t>限</w:t>
            </w:r>
            <w:r w:rsidRPr="001B7373">
              <w:rPr>
                <w:rFonts w:ascii="宋体" w:hAnsi="宋体" w:cs="宋体" w:hint="eastAsia"/>
                <w:spacing w:val="4"/>
                <w:sz w:val="24"/>
              </w:rPr>
              <w:t>价</w:t>
            </w:r>
            <w:r w:rsidRPr="001B7373">
              <w:rPr>
                <w:rFonts w:ascii="宋体" w:hAnsi="宋体" w:cs="宋体" w:hint="eastAsia"/>
                <w:spacing w:val="-11"/>
                <w:sz w:val="24"/>
              </w:rPr>
              <w:t>(</w:t>
            </w:r>
            <w:r w:rsidRPr="001B7373">
              <w:rPr>
                <w:rFonts w:ascii="宋体" w:hAnsi="宋体" w:cs="宋体" w:hint="eastAsia"/>
                <w:spacing w:val="-10"/>
                <w:sz w:val="24"/>
              </w:rPr>
              <w:t>元)</w:t>
            </w:r>
          </w:p>
        </w:tc>
      </w:tr>
      <w:tr w:rsidR="001B7373" w:rsidRPr="001B7373" w14:paraId="33040F1E" w14:textId="77777777">
        <w:trPr>
          <w:trHeight w:val="787"/>
        </w:trPr>
        <w:tc>
          <w:tcPr>
            <w:tcW w:w="630" w:type="dxa"/>
            <w:vAlign w:val="center"/>
          </w:tcPr>
          <w:p w14:paraId="528DC3BE" w14:textId="77777777" w:rsidR="00B1290E" w:rsidRPr="001B7373" w:rsidRDefault="00000000">
            <w:pPr>
              <w:spacing w:line="440" w:lineRule="exact"/>
              <w:rPr>
                <w:rFonts w:ascii="宋体" w:hAnsi="宋体" w:cs="宋体" w:hint="eastAsia"/>
                <w:sz w:val="24"/>
              </w:rPr>
            </w:pPr>
            <w:r w:rsidRPr="001B7373">
              <w:rPr>
                <w:rFonts w:ascii="宋体" w:hAnsi="宋体" w:cs="宋体" w:hint="eastAsia"/>
                <w:sz w:val="24"/>
              </w:rPr>
              <w:t>1</w:t>
            </w:r>
          </w:p>
        </w:tc>
        <w:tc>
          <w:tcPr>
            <w:tcW w:w="1424" w:type="dxa"/>
            <w:vAlign w:val="center"/>
          </w:tcPr>
          <w:p w14:paraId="239B4477" w14:textId="77777777" w:rsidR="00B1290E" w:rsidRPr="001B7373" w:rsidRDefault="00000000">
            <w:pPr>
              <w:jc w:val="center"/>
            </w:pPr>
            <w:proofErr w:type="gramStart"/>
            <w:r w:rsidRPr="001B7373">
              <w:rPr>
                <w:rFonts w:ascii="宋体" w:hAnsi="宋体" w:cs="宋体" w:hint="eastAsia"/>
                <w:szCs w:val="21"/>
              </w:rPr>
              <w:t>博政采购</w:t>
            </w:r>
            <w:proofErr w:type="gramEnd"/>
            <w:r w:rsidRPr="001B7373">
              <w:rPr>
                <w:rFonts w:ascii="宋体" w:hAnsi="宋体" w:cs="宋体" w:hint="eastAsia"/>
                <w:szCs w:val="21"/>
              </w:rPr>
              <w:t>【2024】1</w:t>
            </w:r>
            <w:r w:rsidRPr="001B7373">
              <w:rPr>
                <w:rFonts w:ascii="宋体" w:hAnsi="宋体" w:cs="宋体"/>
                <w:szCs w:val="21"/>
              </w:rPr>
              <w:t>05</w:t>
            </w:r>
            <w:r w:rsidRPr="001B7373">
              <w:rPr>
                <w:rFonts w:ascii="宋体" w:hAnsi="宋体" w:cs="宋体" w:hint="eastAsia"/>
                <w:szCs w:val="21"/>
              </w:rPr>
              <w:t>号</w:t>
            </w:r>
          </w:p>
        </w:tc>
        <w:tc>
          <w:tcPr>
            <w:tcW w:w="3761" w:type="dxa"/>
            <w:vAlign w:val="center"/>
          </w:tcPr>
          <w:p w14:paraId="169E470D" w14:textId="77777777" w:rsidR="00B1290E" w:rsidRPr="001B7373" w:rsidRDefault="00000000">
            <w:pPr>
              <w:rPr>
                <w:rFonts w:ascii="宋体" w:hAnsi="宋体" w:cs="宋体" w:hint="eastAsia"/>
                <w:sz w:val="24"/>
              </w:rPr>
            </w:pPr>
            <w:r w:rsidRPr="001B7373">
              <w:rPr>
                <w:rFonts w:ascii="宋体" w:hAnsi="宋体" w:cs="宋体" w:hint="eastAsia"/>
                <w:sz w:val="24"/>
              </w:rPr>
              <w:t>博爱县聘请大气污染防治技术咨询服务专家组采购项目</w:t>
            </w:r>
          </w:p>
        </w:tc>
        <w:tc>
          <w:tcPr>
            <w:tcW w:w="1559" w:type="dxa"/>
            <w:vAlign w:val="center"/>
          </w:tcPr>
          <w:p w14:paraId="51186B94" w14:textId="77777777" w:rsidR="00B1290E" w:rsidRPr="001B7373" w:rsidRDefault="00000000">
            <w:pPr>
              <w:rPr>
                <w:rFonts w:ascii="宋体" w:hAnsi="宋体" w:cs="宋体" w:hint="eastAsia"/>
                <w:sz w:val="24"/>
              </w:rPr>
            </w:pPr>
            <w:r w:rsidRPr="001B7373">
              <w:rPr>
                <w:rFonts w:ascii="宋体" w:hAnsi="宋体" w:cs="宋体"/>
                <w:sz w:val="24"/>
              </w:rPr>
              <w:t>2600000.00</w:t>
            </w:r>
          </w:p>
        </w:tc>
        <w:tc>
          <w:tcPr>
            <w:tcW w:w="1824" w:type="dxa"/>
            <w:vAlign w:val="center"/>
          </w:tcPr>
          <w:p w14:paraId="30E3ECE6" w14:textId="77777777" w:rsidR="00B1290E" w:rsidRPr="001B7373" w:rsidRDefault="00000000">
            <w:pPr>
              <w:rPr>
                <w:rFonts w:ascii="宋体" w:hAnsi="宋体" w:cs="宋体" w:hint="eastAsia"/>
                <w:sz w:val="24"/>
              </w:rPr>
            </w:pPr>
            <w:r w:rsidRPr="001B7373">
              <w:rPr>
                <w:rFonts w:ascii="宋体" w:hAnsi="宋体" w:cs="宋体"/>
                <w:sz w:val="24"/>
              </w:rPr>
              <w:t>2600000.00</w:t>
            </w:r>
          </w:p>
        </w:tc>
      </w:tr>
    </w:tbl>
    <w:p w14:paraId="3DC4CA64"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5</w:t>
      </w:r>
      <w:r w:rsidRPr="001B7373">
        <w:t>.</w:t>
      </w:r>
      <w:r w:rsidRPr="001B7373">
        <w:rPr>
          <w:rFonts w:hint="eastAsia"/>
        </w:rPr>
        <w:t>采购需求：利用空气质量软件平台，实时数据监控分析，并利用先进设备排查管控站点周边污染源，进而达到综合</w:t>
      </w:r>
      <w:proofErr w:type="gramStart"/>
      <w:r w:rsidRPr="001B7373">
        <w:rPr>
          <w:rFonts w:hint="eastAsia"/>
        </w:rPr>
        <w:t>研</w:t>
      </w:r>
      <w:proofErr w:type="gramEnd"/>
      <w:r w:rsidRPr="001B7373">
        <w:rPr>
          <w:rFonts w:hint="eastAsia"/>
        </w:rPr>
        <w:t>判和有效应对重污染天气，全方位服务于我县的大气污染防治工作。（详见招标文件）。</w:t>
      </w:r>
    </w:p>
    <w:p w14:paraId="419525A9"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6</w:t>
      </w:r>
      <w:r w:rsidRPr="001B7373">
        <w:t>.</w:t>
      </w:r>
      <w:r w:rsidRPr="001B7373">
        <w:rPr>
          <w:rFonts w:hint="eastAsia"/>
        </w:rPr>
        <w:t>合同履约期限：合同签订之日起至2025年8月31日止。</w:t>
      </w:r>
    </w:p>
    <w:p w14:paraId="11D29B3D"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7.本项目是否接受联合体投标：</w:t>
      </w:r>
      <w:proofErr w:type="gramStart"/>
      <w:r w:rsidRPr="001B7373">
        <w:rPr>
          <w:rFonts w:hint="eastAsia"/>
        </w:rPr>
        <w:t>否</w:t>
      </w:r>
      <w:proofErr w:type="gramEnd"/>
    </w:p>
    <w:p w14:paraId="579A3AA4"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8.是否接受进口产品：</w:t>
      </w:r>
      <w:proofErr w:type="gramStart"/>
      <w:r w:rsidRPr="001B7373">
        <w:rPr>
          <w:rFonts w:hint="eastAsia"/>
        </w:rPr>
        <w:t>否</w:t>
      </w:r>
      <w:proofErr w:type="gramEnd"/>
    </w:p>
    <w:p w14:paraId="52C88A5B"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9.是否专门面向中小企业：</w:t>
      </w:r>
      <w:proofErr w:type="gramStart"/>
      <w:r w:rsidRPr="001B7373">
        <w:rPr>
          <w:rFonts w:hint="eastAsia"/>
        </w:rPr>
        <w:t>否</w:t>
      </w:r>
      <w:proofErr w:type="gramEnd"/>
    </w:p>
    <w:p w14:paraId="7270AAA9" w14:textId="77777777" w:rsidR="00B1290E" w:rsidRPr="001B7373" w:rsidRDefault="00000000">
      <w:pPr>
        <w:pStyle w:val="af0"/>
        <w:spacing w:before="0" w:beforeAutospacing="0" w:after="0" w:afterAutospacing="0" w:line="435" w:lineRule="atLeast"/>
        <w:ind w:firstLine="482"/>
        <w:rPr>
          <w:rFonts w:hint="eastAsia"/>
        </w:rPr>
      </w:pPr>
      <w:r w:rsidRPr="001B7373">
        <w:rPr>
          <w:rStyle w:val="af5"/>
          <w:rFonts w:hint="eastAsia"/>
          <w:bCs/>
        </w:rPr>
        <w:t>二、申请人资格要求：</w:t>
      </w:r>
    </w:p>
    <w:p w14:paraId="674FFAEC" w14:textId="77777777" w:rsidR="00B1290E" w:rsidRPr="001B7373" w:rsidRDefault="00000000">
      <w:pPr>
        <w:spacing w:line="560" w:lineRule="exact"/>
        <w:ind w:firstLineChars="200" w:firstLine="480"/>
        <w:jc w:val="left"/>
        <w:rPr>
          <w:rFonts w:ascii="宋体" w:hAnsi="宋体" w:cs="仿宋_GB2312" w:hint="eastAsia"/>
          <w:iCs/>
          <w:sz w:val="24"/>
          <w:szCs w:val="28"/>
        </w:rPr>
      </w:pPr>
      <w:r w:rsidRPr="001B7373">
        <w:rPr>
          <w:rFonts w:ascii="宋体" w:hAnsi="宋体" w:cs="仿宋_GB2312" w:hint="eastAsia"/>
          <w:iCs/>
          <w:sz w:val="24"/>
          <w:szCs w:val="28"/>
        </w:rPr>
        <w:t>1.符合《中华人民共和国政府采购法》第二十二条之规定；</w:t>
      </w:r>
    </w:p>
    <w:p w14:paraId="025A0E5F" w14:textId="77777777" w:rsidR="00B1290E" w:rsidRPr="001B7373" w:rsidRDefault="00000000">
      <w:pPr>
        <w:spacing w:line="560" w:lineRule="exact"/>
        <w:ind w:firstLineChars="200" w:firstLine="480"/>
        <w:jc w:val="left"/>
        <w:rPr>
          <w:rFonts w:ascii="宋体" w:hAnsi="宋体" w:cs="仿宋_GB2312" w:hint="eastAsia"/>
          <w:iCs/>
          <w:sz w:val="24"/>
          <w:szCs w:val="28"/>
        </w:rPr>
      </w:pPr>
      <w:r w:rsidRPr="001B7373">
        <w:rPr>
          <w:rFonts w:ascii="宋体" w:hAnsi="宋体" w:cs="仿宋_GB2312" w:hint="eastAsia"/>
          <w:iCs/>
          <w:sz w:val="24"/>
          <w:szCs w:val="28"/>
        </w:rPr>
        <w:t>2.落实政府采购政策需满足的资格要求：促进中小企业和监狱企业发展扶持政策、政府强制采购节能产品、节能产品及环境标志产品优先采购。</w:t>
      </w:r>
    </w:p>
    <w:p w14:paraId="53E615CC" w14:textId="77777777" w:rsidR="00B1290E" w:rsidRPr="001B7373" w:rsidRDefault="00000000">
      <w:pPr>
        <w:spacing w:line="560" w:lineRule="exact"/>
        <w:ind w:firstLineChars="200" w:firstLine="480"/>
        <w:jc w:val="left"/>
        <w:rPr>
          <w:rFonts w:ascii="宋体" w:hAnsi="宋体" w:cs="仿宋_GB2312" w:hint="eastAsia"/>
          <w:iCs/>
          <w:sz w:val="24"/>
          <w:szCs w:val="28"/>
        </w:rPr>
      </w:pPr>
      <w:r w:rsidRPr="001B7373">
        <w:rPr>
          <w:rFonts w:ascii="宋体" w:hAnsi="宋体" w:cs="仿宋_GB2312" w:hint="eastAsia"/>
          <w:iCs/>
          <w:sz w:val="24"/>
          <w:szCs w:val="28"/>
        </w:rPr>
        <w:t>3.本项目的特定资格要求：</w:t>
      </w:r>
    </w:p>
    <w:p w14:paraId="3CDF114C" w14:textId="77777777" w:rsidR="00B1290E" w:rsidRPr="001B7373" w:rsidRDefault="00000000">
      <w:pPr>
        <w:spacing w:line="560" w:lineRule="exact"/>
        <w:ind w:firstLineChars="200" w:firstLine="480"/>
        <w:jc w:val="left"/>
        <w:rPr>
          <w:rFonts w:ascii="宋体" w:hAnsi="宋体" w:cs="仿宋_GB2312" w:hint="eastAsia"/>
          <w:iCs/>
          <w:sz w:val="24"/>
          <w:szCs w:val="28"/>
        </w:rPr>
      </w:pPr>
      <w:r w:rsidRPr="001B7373">
        <w:rPr>
          <w:rFonts w:ascii="宋体" w:hAnsi="宋体" w:cs="仿宋_GB2312" w:hint="eastAsia"/>
          <w:iCs/>
          <w:sz w:val="24"/>
          <w:szCs w:val="28"/>
        </w:rPr>
        <w:t>3.1供应商须具有有效的营业执照，并具有实施完成本项目的经营实力和</w:t>
      </w:r>
      <w:r w:rsidRPr="001B7373">
        <w:rPr>
          <w:rFonts w:ascii="宋体" w:hAnsi="宋体" w:cs="仿宋_GB2312" w:hint="eastAsia"/>
          <w:iCs/>
          <w:sz w:val="24"/>
          <w:szCs w:val="28"/>
        </w:rPr>
        <w:lastRenderedPageBreak/>
        <w:t>完善的售后服务体系；</w:t>
      </w:r>
    </w:p>
    <w:p w14:paraId="54A76773" w14:textId="77777777" w:rsidR="00B1290E" w:rsidRPr="001B7373" w:rsidRDefault="00000000">
      <w:pPr>
        <w:spacing w:line="560" w:lineRule="exact"/>
        <w:ind w:firstLineChars="200" w:firstLine="480"/>
        <w:jc w:val="left"/>
        <w:rPr>
          <w:rFonts w:ascii="宋体" w:hAnsi="宋体" w:cs="仿宋_GB2312" w:hint="eastAsia"/>
          <w:iCs/>
          <w:sz w:val="24"/>
          <w:szCs w:val="28"/>
        </w:rPr>
      </w:pPr>
      <w:r w:rsidRPr="001B7373">
        <w:rPr>
          <w:rFonts w:ascii="宋体" w:hAnsi="宋体" w:cs="仿宋_GB2312" w:hint="eastAsia"/>
          <w:iCs/>
          <w:sz w:val="24"/>
          <w:szCs w:val="28"/>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353894A0" w14:textId="77777777" w:rsidR="00B1290E" w:rsidRPr="001B7373" w:rsidRDefault="00000000">
      <w:pPr>
        <w:spacing w:line="560" w:lineRule="exact"/>
        <w:ind w:firstLineChars="200" w:firstLine="480"/>
        <w:jc w:val="left"/>
        <w:rPr>
          <w:rFonts w:ascii="宋体" w:hAnsi="宋体" w:cs="仿宋_GB2312" w:hint="eastAsia"/>
          <w:iCs/>
          <w:sz w:val="24"/>
          <w:szCs w:val="28"/>
        </w:rPr>
      </w:pPr>
      <w:r w:rsidRPr="001B7373">
        <w:rPr>
          <w:rFonts w:ascii="宋体" w:hAnsi="宋体" w:cs="仿宋_GB2312" w:hint="eastAsia"/>
          <w:iCs/>
          <w:sz w:val="24"/>
          <w:szCs w:val="28"/>
        </w:rPr>
        <w:t>3.3本项目不接受联合体投标；</w:t>
      </w:r>
    </w:p>
    <w:p w14:paraId="56AA7C8A" w14:textId="77777777" w:rsidR="00B1290E" w:rsidRPr="001B7373" w:rsidRDefault="00000000">
      <w:pPr>
        <w:spacing w:line="560" w:lineRule="exact"/>
        <w:ind w:firstLineChars="200" w:firstLine="480"/>
        <w:jc w:val="left"/>
        <w:rPr>
          <w:rFonts w:ascii="宋体" w:hAnsi="宋体" w:cs="仿宋_GB2312" w:hint="eastAsia"/>
          <w:iCs/>
          <w:sz w:val="24"/>
          <w:szCs w:val="28"/>
        </w:rPr>
      </w:pPr>
      <w:r w:rsidRPr="001B7373">
        <w:rPr>
          <w:rFonts w:ascii="宋体" w:hAnsi="宋体" w:cs="仿宋_GB2312" w:hint="eastAsia"/>
          <w:iCs/>
          <w:sz w:val="24"/>
          <w:szCs w:val="28"/>
        </w:rPr>
        <w:t>3.4资格审查方式：资格后审。</w:t>
      </w:r>
    </w:p>
    <w:p w14:paraId="65789FBC" w14:textId="77777777" w:rsidR="00B1290E" w:rsidRPr="001B7373" w:rsidRDefault="00000000">
      <w:pPr>
        <w:pStyle w:val="af0"/>
        <w:spacing w:before="0" w:beforeAutospacing="0" w:after="0" w:afterAutospacing="0" w:line="435" w:lineRule="atLeast"/>
        <w:ind w:firstLine="482"/>
        <w:rPr>
          <w:rFonts w:hint="eastAsia"/>
        </w:rPr>
      </w:pPr>
      <w:r w:rsidRPr="001B7373">
        <w:rPr>
          <w:rStyle w:val="af5"/>
          <w:rFonts w:hint="eastAsia"/>
          <w:bCs/>
        </w:rPr>
        <w:t>三、获取采购文件</w:t>
      </w:r>
    </w:p>
    <w:p w14:paraId="5F94D4D3" w14:textId="6048F722" w:rsidR="00B1290E" w:rsidRPr="001B7373" w:rsidRDefault="00000000">
      <w:pPr>
        <w:pStyle w:val="af0"/>
        <w:shd w:val="clear" w:color="auto" w:fill="FFFFFF"/>
        <w:spacing w:before="0" w:beforeAutospacing="0" w:after="0" w:afterAutospacing="0" w:line="435" w:lineRule="atLeast"/>
        <w:ind w:firstLine="480"/>
        <w:rPr>
          <w:rFonts w:hint="eastAsia"/>
        </w:rPr>
      </w:pPr>
      <w:r w:rsidRPr="001B7373">
        <w:rPr>
          <w:rFonts w:hint="eastAsia"/>
          <w:shd w:val="clear" w:color="auto" w:fill="FFFFFF"/>
        </w:rPr>
        <w:t>1.时间</w:t>
      </w:r>
      <w:r w:rsidRPr="001B7373">
        <w:rPr>
          <w:rFonts w:hint="eastAsia"/>
          <w:u w:val="single"/>
          <w:shd w:val="clear" w:color="auto" w:fill="FFFFFF"/>
        </w:rPr>
        <w:t>：2024年</w:t>
      </w:r>
      <w:r w:rsidR="007575CA" w:rsidRPr="001B7373">
        <w:rPr>
          <w:rFonts w:hint="eastAsia"/>
          <w:u w:val="single"/>
          <w:shd w:val="clear" w:color="auto" w:fill="FFFFFF"/>
        </w:rPr>
        <w:t>9</w:t>
      </w:r>
      <w:r w:rsidRPr="001B7373">
        <w:rPr>
          <w:rFonts w:hint="eastAsia"/>
          <w:u w:val="single"/>
          <w:shd w:val="clear" w:color="auto" w:fill="FFFFFF"/>
        </w:rPr>
        <w:t>月</w:t>
      </w:r>
      <w:r w:rsidR="007575CA" w:rsidRPr="001B7373">
        <w:rPr>
          <w:rFonts w:hint="eastAsia"/>
          <w:u w:val="single"/>
          <w:shd w:val="clear" w:color="auto" w:fill="FFFFFF"/>
        </w:rPr>
        <w:t>24</w:t>
      </w:r>
      <w:r w:rsidRPr="001B7373">
        <w:rPr>
          <w:rFonts w:hint="eastAsia"/>
          <w:u w:val="single"/>
          <w:shd w:val="clear" w:color="auto" w:fill="FFFFFF"/>
        </w:rPr>
        <w:t>日至2024年</w:t>
      </w:r>
      <w:r w:rsidR="007575CA" w:rsidRPr="001B7373">
        <w:rPr>
          <w:rFonts w:hint="eastAsia"/>
          <w:u w:val="single"/>
          <w:shd w:val="clear" w:color="auto" w:fill="FFFFFF"/>
        </w:rPr>
        <w:t>9</w:t>
      </w:r>
      <w:r w:rsidRPr="001B7373">
        <w:rPr>
          <w:rFonts w:hint="eastAsia"/>
          <w:u w:val="single"/>
          <w:shd w:val="clear" w:color="auto" w:fill="FFFFFF"/>
        </w:rPr>
        <w:t>月</w:t>
      </w:r>
      <w:r w:rsidR="007575CA" w:rsidRPr="001B7373">
        <w:rPr>
          <w:rFonts w:hint="eastAsia"/>
          <w:u w:val="single"/>
          <w:shd w:val="clear" w:color="auto" w:fill="FFFFFF"/>
        </w:rPr>
        <w:t>29</w:t>
      </w:r>
      <w:r w:rsidRPr="001B7373">
        <w:rPr>
          <w:rFonts w:hint="eastAsia"/>
          <w:u w:val="single"/>
          <w:shd w:val="clear" w:color="auto" w:fill="FFFFFF"/>
        </w:rPr>
        <w:t>日（北京时间）；</w:t>
      </w:r>
    </w:p>
    <w:p w14:paraId="6BB58136" w14:textId="77777777" w:rsidR="00B1290E" w:rsidRPr="001B7373" w:rsidRDefault="00000000" w:rsidP="00860207">
      <w:pPr>
        <w:spacing w:line="440" w:lineRule="exact"/>
        <w:ind w:firstLineChars="200" w:firstLine="480"/>
        <w:jc w:val="left"/>
        <w:rPr>
          <w:rFonts w:ascii="宋体" w:hAnsi="宋体" w:cs="宋体" w:hint="eastAsia"/>
          <w:sz w:val="24"/>
          <w:shd w:val="clear" w:color="auto" w:fill="FFFF00"/>
        </w:rPr>
      </w:pPr>
      <w:r w:rsidRPr="001B7373">
        <w:rPr>
          <w:rFonts w:ascii="宋体" w:hAnsi="宋体" w:cs="宋体" w:hint="eastAsia"/>
          <w:sz w:val="24"/>
        </w:rPr>
        <w:t>2.地点：焦作市公共资源交易中心网站；</w:t>
      </w:r>
    </w:p>
    <w:p w14:paraId="2D2AD74D" w14:textId="77777777" w:rsidR="00B1290E" w:rsidRPr="001B7373" w:rsidRDefault="00000000">
      <w:pPr>
        <w:spacing w:line="440" w:lineRule="exact"/>
        <w:ind w:firstLineChars="200" w:firstLine="480"/>
        <w:rPr>
          <w:rFonts w:ascii="宋体" w:hAnsi="宋体" w:cs="宋体" w:hint="eastAsia"/>
          <w:sz w:val="24"/>
        </w:rPr>
      </w:pPr>
      <w:r w:rsidRPr="001B7373">
        <w:rPr>
          <w:rFonts w:ascii="宋体" w:hAnsi="宋体" w:cs="宋体" w:hint="eastAsia"/>
          <w:sz w:val="24"/>
        </w:rPr>
        <w:t xml:space="preserve">3.方式：凡有意参加投标者，请登陆焦作市公共资源交易中心网站会员系统进行网上下载。（联系电话：0391-3568920，QQ：232850725、361532918（群）； </w:t>
      </w:r>
      <w:r w:rsidRPr="001B7373">
        <w:rPr>
          <w:rFonts w:ascii="宋体" w:hAnsi="宋体" w:cs="宋体"/>
          <w:sz w:val="24"/>
        </w:rPr>
        <w:t xml:space="preserve">            </w:t>
      </w:r>
    </w:p>
    <w:p w14:paraId="5F9260FD" w14:textId="77777777" w:rsidR="00B1290E" w:rsidRPr="001B7373" w:rsidRDefault="00000000">
      <w:pPr>
        <w:spacing w:line="440" w:lineRule="exact"/>
        <w:ind w:firstLineChars="200" w:firstLine="480"/>
        <w:rPr>
          <w:rFonts w:ascii="宋体" w:hAnsi="宋体" w:cs="宋体" w:hint="eastAsia"/>
          <w:sz w:val="24"/>
        </w:rPr>
      </w:pPr>
      <w:r w:rsidRPr="001B7373">
        <w:rPr>
          <w:rFonts w:ascii="宋体" w:hAnsi="宋体" w:cs="宋体" w:hint="eastAsia"/>
          <w:sz w:val="24"/>
        </w:rPr>
        <w:t>4.售价：0元</w:t>
      </w:r>
    </w:p>
    <w:p w14:paraId="0D9FB6B6" w14:textId="77777777" w:rsidR="00B1290E" w:rsidRPr="001B7373" w:rsidRDefault="00000000">
      <w:pPr>
        <w:pStyle w:val="af0"/>
        <w:spacing w:before="0" w:beforeAutospacing="0" w:after="0" w:afterAutospacing="0" w:line="435" w:lineRule="atLeast"/>
        <w:ind w:firstLine="482"/>
        <w:rPr>
          <w:rFonts w:hint="eastAsia"/>
        </w:rPr>
      </w:pPr>
      <w:r w:rsidRPr="001B7373">
        <w:rPr>
          <w:rStyle w:val="af5"/>
          <w:rFonts w:hint="eastAsia"/>
        </w:rPr>
        <w:t>四、响应文件提交</w:t>
      </w:r>
    </w:p>
    <w:p w14:paraId="43310DB4" w14:textId="2BFCA1C7" w:rsidR="00B1290E" w:rsidRPr="001B7373" w:rsidRDefault="00000000">
      <w:pPr>
        <w:pStyle w:val="af0"/>
        <w:spacing w:before="0" w:beforeAutospacing="0" w:after="0" w:afterAutospacing="0" w:line="435" w:lineRule="atLeast"/>
        <w:ind w:firstLine="480"/>
        <w:rPr>
          <w:rFonts w:hint="eastAsia"/>
        </w:rPr>
      </w:pPr>
      <w:r w:rsidRPr="001B7373">
        <w:rPr>
          <w:rFonts w:hint="eastAsia"/>
        </w:rPr>
        <w:t>1.截止时间：</w:t>
      </w:r>
      <w:r w:rsidRPr="001B7373">
        <w:rPr>
          <w:rFonts w:hint="eastAsia"/>
          <w:u w:val="single"/>
        </w:rPr>
        <w:t>2024年</w:t>
      </w:r>
      <w:r w:rsidR="007575CA" w:rsidRPr="001B7373">
        <w:rPr>
          <w:rFonts w:hint="eastAsia"/>
          <w:u w:val="single"/>
        </w:rPr>
        <w:t>10</w:t>
      </w:r>
      <w:r w:rsidRPr="001B7373">
        <w:rPr>
          <w:rFonts w:hint="eastAsia"/>
          <w:u w:val="single"/>
        </w:rPr>
        <w:t>月</w:t>
      </w:r>
      <w:r w:rsidR="007575CA" w:rsidRPr="001B7373">
        <w:rPr>
          <w:rFonts w:hint="eastAsia"/>
          <w:u w:val="single"/>
        </w:rPr>
        <w:t>14</w:t>
      </w:r>
      <w:r w:rsidRPr="001B7373">
        <w:rPr>
          <w:rFonts w:hint="eastAsia"/>
          <w:u w:val="single"/>
        </w:rPr>
        <w:t>日上午09时00分（北京时间）</w:t>
      </w:r>
      <w:r w:rsidRPr="001B7373">
        <w:rPr>
          <w:rFonts w:hint="eastAsia"/>
        </w:rPr>
        <w:t>；</w:t>
      </w:r>
    </w:p>
    <w:p w14:paraId="4BE784F6"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2.地点：博爱县公共资源交易中心二楼不见面开标二室；</w:t>
      </w:r>
    </w:p>
    <w:p w14:paraId="0BE4B1A7" w14:textId="77777777" w:rsidR="00B1290E" w:rsidRPr="001B7373" w:rsidRDefault="00000000">
      <w:pPr>
        <w:pStyle w:val="af0"/>
        <w:spacing w:before="0" w:beforeAutospacing="0" w:after="0" w:afterAutospacing="0" w:line="435" w:lineRule="atLeast"/>
        <w:ind w:firstLine="482"/>
        <w:rPr>
          <w:rFonts w:hint="eastAsia"/>
        </w:rPr>
      </w:pPr>
      <w:r w:rsidRPr="001B7373">
        <w:rPr>
          <w:rStyle w:val="af5"/>
          <w:rFonts w:hint="eastAsia"/>
        </w:rPr>
        <w:t>五、</w:t>
      </w:r>
      <w:r w:rsidRPr="001B7373">
        <w:rPr>
          <w:rFonts w:hint="eastAsia"/>
          <w:b/>
          <w:bCs/>
        </w:rPr>
        <w:t>响应文件</w:t>
      </w:r>
      <w:r w:rsidRPr="001B7373">
        <w:rPr>
          <w:rStyle w:val="af5"/>
          <w:rFonts w:hint="eastAsia"/>
        </w:rPr>
        <w:t>开启</w:t>
      </w:r>
    </w:p>
    <w:p w14:paraId="5F8016CD" w14:textId="1CE178D3" w:rsidR="00B1290E" w:rsidRPr="001B7373" w:rsidRDefault="00000000">
      <w:pPr>
        <w:pStyle w:val="af0"/>
        <w:spacing w:before="0" w:beforeAutospacing="0" w:after="0" w:afterAutospacing="0" w:line="435" w:lineRule="atLeast"/>
        <w:ind w:firstLine="480"/>
        <w:rPr>
          <w:rFonts w:hint="eastAsia"/>
        </w:rPr>
      </w:pPr>
      <w:r w:rsidRPr="001B7373">
        <w:rPr>
          <w:rFonts w:hint="eastAsia"/>
        </w:rPr>
        <w:t>1.时间：</w:t>
      </w:r>
      <w:r w:rsidRPr="001B7373">
        <w:rPr>
          <w:rFonts w:hint="eastAsia"/>
          <w:u w:val="single"/>
        </w:rPr>
        <w:t xml:space="preserve"> 2024年</w:t>
      </w:r>
      <w:r w:rsidR="007575CA" w:rsidRPr="001B7373">
        <w:rPr>
          <w:rFonts w:hint="eastAsia"/>
          <w:u w:val="single"/>
        </w:rPr>
        <w:t>10</w:t>
      </w:r>
      <w:r w:rsidRPr="001B7373">
        <w:rPr>
          <w:rFonts w:hint="eastAsia"/>
          <w:u w:val="single"/>
        </w:rPr>
        <w:t>月</w:t>
      </w:r>
      <w:r w:rsidR="007575CA" w:rsidRPr="001B7373">
        <w:rPr>
          <w:rFonts w:hint="eastAsia"/>
          <w:u w:val="single"/>
        </w:rPr>
        <w:t>14</w:t>
      </w:r>
      <w:r w:rsidRPr="001B7373">
        <w:rPr>
          <w:rFonts w:hint="eastAsia"/>
          <w:u w:val="single"/>
        </w:rPr>
        <w:t>日上午09时00分（北京时间）</w:t>
      </w:r>
      <w:r w:rsidRPr="001B7373">
        <w:rPr>
          <w:rFonts w:hint="eastAsia"/>
        </w:rPr>
        <w:t>；</w:t>
      </w:r>
    </w:p>
    <w:p w14:paraId="4FF7AD15"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2.地点：博爱县公共资源交易中心二楼不见面开标二室；</w:t>
      </w:r>
    </w:p>
    <w:p w14:paraId="6BB7ED12" w14:textId="77777777" w:rsidR="00B1290E" w:rsidRPr="001B7373" w:rsidRDefault="00000000">
      <w:pPr>
        <w:pStyle w:val="af0"/>
        <w:spacing w:before="0" w:beforeAutospacing="0" w:after="0" w:afterAutospacing="0" w:line="435" w:lineRule="atLeast"/>
        <w:ind w:firstLine="482"/>
        <w:rPr>
          <w:rStyle w:val="af5"/>
          <w:rFonts w:hint="eastAsia"/>
          <w:bCs/>
        </w:rPr>
      </w:pPr>
      <w:r w:rsidRPr="001B7373">
        <w:rPr>
          <w:rStyle w:val="af5"/>
          <w:rFonts w:hint="eastAsia"/>
          <w:bCs/>
        </w:rPr>
        <w:t>六、发布公告的媒介及采购公告期限：</w:t>
      </w:r>
    </w:p>
    <w:p w14:paraId="0A0EC1B4"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shd w:val="clear" w:color="auto" w:fill="FFFFFF"/>
        </w:rPr>
        <w:t>本次公告在中国招标投标公共服务平台、河南省政府采购网、焦作市政府采购网、焦作市公共资源交易中心网、博爱县人民政府网、博爱县公共资源交易中心网http://</w:t>
      </w:r>
      <w:r w:rsidRPr="001B7373">
        <w:rPr>
          <w:rFonts w:cs="Times New Roman"/>
        </w:rPr>
        <w:t>boai.gov.cn</w:t>
      </w:r>
      <w:r w:rsidRPr="001B7373">
        <w:rPr>
          <w:rFonts w:hint="eastAsia"/>
          <w:shd w:val="clear" w:color="auto" w:fill="FFFFFF"/>
        </w:rPr>
        <w:t>/上发布。</w:t>
      </w:r>
      <w:r w:rsidRPr="001B7373">
        <w:rPr>
          <w:rFonts w:hint="eastAsia"/>
        </w:rPr>
        <w:t>自本公告发布期限为5个工作日。</w:t>
      </w:r>
    </w:p>
    <w:p w14:paraId="7329DB19" w14:textId="77777777" w:rsidR="00B1290E" w:rsidRPr="001B7373" w:rsidRDefault="00000000">
      <w:pPr>
        <w:pStyle w:val="af0"/>
        <w:shd w:val="clear" w:color="auto" w:fill="FFFFFF"/>
        <w:spacing w:before="0" w:beforeAutospacing="0" w:after="0" w:afterAutospacing="0" w:line="435" w:lineRule="atLeast"/>
        <w:ind w:firstLine="482"/>
        <w:rPr>
          <w:rFonts w:hint="eastAsia"/>
        </w:rPr>
      </w:pPr>
      <w:r w:rsidRPr="001B7373">
        <w:rPr>
          <w:rStyle w:val="af5"/>
          <w:rFonts w:hint="eastAsia"/>
          <w:shd w:val="clear" w:color="auto" w:fill="FFFFFF"/>
        </w:rPr>
        <w:t>七、其他补充事宜</w:t>
      </w:r>
    </w:p>
    <w:p w14:paraId="27C73D94" w14:textId="77777777" w:rsidR="00B1290E" w:rsidRPr="001B7373" w:rsidRDefault="00000000">
      <w:pPr>
        <w:pStyle w:val="af0"/>
        <w:spacing w:before="0" w:beforeAutospacing="0" w:after="0" w:afterAutospacing="0" w:line="435" w:lineRule="atLeast"/>
        <w:ind w:firstLine="480"/>
        <w:rPr>
          <w:rFonts w:hint="eastAsia"/>
          <w:shd w:val="clear" w:color="auto" w:fill="FFFFFF"/>
        </w:rPr>
      </w:pPr>
      <w:r w:rsidRPr="001B7373">
        <w:rPr>
          <w:rFonts w:hint="eastAsia"/>
          <w:shd w:val="clear" w:color="auto" w:fill="FFFFFF"/>
        </w:rPr>
        <w:t> 1.本项目采用“远程不见面”的开标方式，潜在投标人可提前在焦作市交易</w:t>
      </w:r>
      <w:proofErr w:type="gramStart"/>
      <w:r w:rsidRPr="001B7373">
        <w:rPr>
          <w:rFonts w:hint="eastAsia"/>
          <w:shd w:val="clear" w:color="auto" w:fill="FFFFFF"/>
        </w:rPr>
        <w:t>中心官网首页</w:t>
      </w:r>
      <w:proofErr w:type="gramEnd"/>
      <w:r w:rsidRPr="001B7373">
        <w:rPr>
          <w:rFonts w:hint="eastAsia"/>
          <w:shd w:val="clear" w:color="auto" w:fill="FFFFFF"/>
        </w:rPr>
        <w:t>---下载中心--下载《焦作市电子招投标系统操作手册》和《焦作市公共资源交易平台不见面开标操作手册》、《投标文件制作工作工</w:t>
      </w:r>
      <w:r w:rsidRPr="001B7373">
        <w:rPr>
          <w:rFonts w:hint="eastAsia"/>
          <w:shd w:val="clear" w:color="auto" w:fill="FFFFFF"/>
        </w:rPr>
        <w:lastRenderedPageBreak/>
        <w:t>具》等，查看操作说明，按要求进行投标文件制作和上传等。为避免网络拥堵等不可控因素影响投标文件的上传，请提前上传投标文件，并在开标截止时间前登录不见面开标大厅</w:t>
      </w:r>
    </w:p>
    <w:p w14:paraId="21921509" w14:textId="77777777" w:rsidR="00B1290E" w:rsidRPr="001B7373" w:rsidRDefault="00000000">
      <w:pPr>
        <w:pStyle w:val="af0"/>
        <w:spacing w:before="0" w:beforeAutospacing="0" w:after="0" w:afterAutospacing="0" w:line="435" w:lineRule="atLeast"/>
        <w:ind w:firstLine="480"/>
        <w:rPr>
          <w:rFonts w:hint="eastAsia"/>
          <w:shd w:val="clear" w:color="auto" w:fill="FFFFFF"/>
        </w:rPr>
      </w:pPr>
      <w:r w:rsidRPr="001B7373">
        <w:rPr>
          <w:rFonts w:hint="eastAsia"/>
          <w:shd w:val="clear" w:color="auto" w:fill="FFFFFF"/>
        </w:rPr>
        <w:t>（http://ggzy.jiaozuo.gov.cn/BidOpeningHall/bidhall/default/login）进行签到，按要求解密投标文件。</w:t>
      </w:r>
      <w:proofErr w:type="gramStart"/>
      <w:r w:rsidRPr="001B7373">
        <w:rPr>
          <w:rFonts w:hint="eastAsia"/>
          <w:shd w:val="clear" w:color="auto" w:fill="FFFFFF"/>
        </w:rPr>
        <w:t>因文件</w:t>
      </w:r>
      <w:proofErr w:type="gramEnd"/>
      <w:r w:rsidRPr="001B7373">
        <w:rPr>
          <w:rFonts w:hint="eastAsia"/>
          <w:shd w:val="clear" w:color="auto" w:fill="FFFFFF"/>
        </w:rPr>
        <w:t>未及时上</w:t>
      </w:r>
      <w:proofErr w:type="gramStart"/>
      <w:r w:rsidRPr="001B7373">
        <w:rPr>
          <w:rFonts w:hint="eastAsia"/>
          <w:shd w:val="clear" w:color="auto" w:fill="FFFFFF"/>
        </w:rPr>
        <w:t>传导致</w:t>
      </w:r>
      <w:proofErr w:type="gramEnd"/>
      <w:r w:rsidRPr="001B7373">
        <w:rPr>
          <w:rFonts w:hint="eastAsia"/>
          <w:shd w:val="clear" w:color="auto" w:fill="FFFFFF"/>
        </w:rPr>
        <w:t>投标失败的责任由投标人自行承担，具体要求详见招标文件。 平台统一技术服务电话：400-998-0000，服务 QQ：4008503300，服务时间：周一至周日 8：00-17：30。</w:t>
      </w:r>
    </w:p>
    <w:p w14:paraId="7C3DAB92" w14:textId="77777777" w:rsidR="00B1290E" w:rsidRPr="001B7373" w:rsidRDefault="00000000">
      <w:pPr>
        <w:pStyle w:val="af0"/>
        <w:spacing w:before="0" w:beforeAutospacing="0" w:after="0" w:afterAutospacing="0" w:line="435" w:lineRule="atLeast"/>
        <w:ind w:firstLine="480"/>
        <w:rPr>
          <w:rFonts w:hint="eastAsia"/>
          <w:shd w:val="clear" w:color="auto" w:fill="FFFFFF"/>
        </w:rPr>
      </w:pPr>
      <w:r w:rsidRPr="001B7373">
        <w:rPr>
          <w:rFonts w:hint="eastAsia"/>
          <w:shd w:val="clear" w:color="auto" w:fill="FFFFFF"/>
        </w:rPr>
        <w:t>2.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64EBEDCF" w14:textId="77777777" w:rsidR="00B1290E" w:rsidRPr="001B7373" w:rsidRDefault="00000000">
      <w:pPr>
        <w:pStyle w:val="af0"/>
        <w:spacing w:before="0" w:beforeAutospacing="0" w:after="0" w:afterAutospacing="0" w:line="435" w:lineRule="atLeast"/>
        <w:ind w:firstLine="482"/>
        <w:rPr>
          <w:rFonts w:hint="eastAsia"/>
        </w:rPr>
      </w:pPr>
      <w:r w:rsidRPr="001B7373">
        <w:rPr>
          <w:rStyle w:val="af5"/>
          <w:rFonts w:hint="eastAsia"/>
        </w:rPr>
        <w:t>八、</w:t>
      </w:r>
      <w:r w:rsidRPr="001B7373">
        <w:rPr>
          <w:rStyle w:val="af5"/>
          <w:rFonts w:hint="eastAsia"/>
          <w:shd w:val="clear" w:color="auto" w:fill="FFFFFF"/>
        </w:rPr>
        <w:t>凡对本次采购提出询问，请按以下方式联系</w:t>
      </w:r>
    </w:p>
    <w:p w14:paraId="4A0EFC16"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1.采购人信息：</w:t>
      </w:r>
    </w:p>
    <w:p w14:paraId="3BE9A252"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名称：焦作市生态环境局博爱分局</w:t>
      </w:r>
    </w:p>
    <w:p w14:paraId="0D0504D3"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 xml:space="preserve">地址：河南省焦作市博爱县团结路 </w:t>
      </w:r>
    </w:p>
    <w:p w14:paraId="1496CEBF"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联系人：许先生 </w:t>
      </w:r>
    </w:p>
    <w:p w14:paraId="788642C9"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联系方式：0391-</w:t>
      </w:r>
      <w:r w:rsidRPr="001B7373">
        <w:t xml:space="preserve">8660185 </w:t>
      </w:r>
    </w:p>
    <w:p w14:paraId="51BD0B36"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2.采购代理机构信息：</w:t>
      </w:r>
    </w:p>
    <w:p w14:paraId="5C63E990" w14:textId="77777777" w:rsidR="00B1290E" w:rsidRPr="001B7373" w:rsidRDefault="00000000">
      <w:pPr>
        <w:spacing w:line="400" w:lineRule="exact"/>
        <w:ind w:firstLineChars="200" w:firstLine="480"/>
        <w:rPr>
          <w:rFonts w:ascii="宋体" w:hAnsi="宋体" w:cs="宋体" w:hint="eastAsia"/>
          <w:sz w:val="24"/>
        </w:rPr>
      </w:pPr>
      <w:r w:rsidRPr="001B7373">
        <w:rPr>
          <w:rFonts w:ascii="宋体" w:hAnsi="宋体" w:cs="宋体" w:hint="eastAsia"/>
          <w:sz w:val="24"/>
        </w:rPr>
        <w:t xml:space="preserve">名 称：河南润豫工程管理有限公司                    　</w:t>
      </w:r>
    </w:p>
    <w:p w14:paraId="00041614" w14:textId="77777777" w:rsidR="00B1290E" w:rsidRPr="001B7373" w:rsidRDefault="00000000">
      <w:pPr>
        <w:spacing w:line="400" w:lineRule="exact"/>
        <w:ind w:firstLineChars="200" w:firstLine="480"/>
        <w:jc w:val="left"/>
        <w:rPr>
          <w:rFonts w:ascii="宋体" w:hAnsi="宋体" w:cs="宋体" w:hint="eastAsia"/>
          <w:sz w:val="24"/>
        </w:rPr>
      </w:pPr>
      <w:r w:rsidRPr="001B7373">
        <w:rPr>
          <w:rFonts w:ascii="宋体" w:hAnsi="宋体" w:cs="宋体" w:hint="eastAsia"/>
          <w:sz w:val="24"/>
        </w:rPr>
        <w:t>地址：郑州市顺河路38号</w:t>
      </w:r>
    </w:p>
    <w:p w14:paraId="37CFABCC" w14:textId="77777777" w:rsidR="00B1290E" w:rsidRPr="001B7373" w:rsidRDefault="00000000">
      <w:pPr>
        <w:spacing w:line="400" w:lineRule="exact"/>
        <w:ind w:firstLineChars="200" w:firstLine="480"/>
        <w:jc w:val="left"/>
        <w:rPr>
          <w:rFonts w:ascii="宋体" w:hAnsi="宋体" w:cs="宋体" w:hint="eastAsia"/>
          <w:sz w:val="24"/>
        </w:rPr>
      </w:pPr>
      <w:r w:rsidRPr="001B7373">
        <w:rPr>
          <w:rFonts w:ascii="宋体" w:hAnsi="宋体" w:cs="宋体" w:hint="eastAsia"/>
          <w:sz w:val="24"/>
        </w:rPr>
        <w:t>联系人：薄先生</w:t>
      </w:r>
    </w:p>
    <w:p w14:paraId="34FE833C"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联系方式：</w:t>
      </w:r>
      <w:r w:rsidRPr="001B7373">
        <w:t>13838243572</w:t>
      </w:r>
      <w:r w:rsidRPr="001B7373">
        <w:rPr>
          <w:rFonts w:hint="eastAsia"/>
        </w:rPr>
        <w:t xml:space="preserve"> </w:t>
      </w:r>
    </w:p>
    <w:p w14:paraId="22FD5922"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3.项目联系方式</w:t>
      </w:r>
    </w:p>
    <w:p w14:paraId="6C513A00"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项目联系人：许先生、薄先生</w:t>
      </w:r>
    </w:p>
    <w:p w14:paraId="032B0B3D"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联系方式：0391-</w:t>
      </w:r>
      <w:r w:rsidRPr="001B7373">
        <w:t>8660185</w:t>
      </w:r>
      <w:r w:rsidRPr="001B7373">
        <w:rPr>
          <w:rFonts w:hint="eastAsia"/>
        </w:rPr>
        <w:t>、</w:t>
      </w:r>
      <w:r w:rsidRPr="001B7373">
        <w:t>13838243572</w:t>
      </w:r>
    </w:p>
    <w:p w14:paraId="255AD2BE"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 xml:space="preserve">                                           </w:t>
      </w:r>
      <w:r w:rsidRPr="001B7373">
        <w:t xml:space="preserve">             </w:t>
      </w:r>
      <w:r w:rsidRPr="001B7373">
        <w:rPr>
          <w:rFonts w:hint="eastAsia"/>
        </w:rPr>
        <w:t xml:space="preserve"> 采购人：焦作市生态环境局博爱分局</w:t>
      </w:r>
    </w:p>
    <w:p w14:paraId="2853839E" w14:textId="77777777" w:rsidR="00B1290E" w:rsidRPr="001B7373" w:rsidRDefault="00000000">
      <w:pPr>
        <w:pStyle w:val="af0"/>
        <w:spacing w:before="0" w:beforeAutospacing="0" w:after="0" w:afterAutospacing="0" w:line="435" w:lineRule="atLeast"/>
        <w:ind w:firstLine="480"/>
        <w:rPr>
          <w:rFonts w:hint="eastAsia"/>
        </w:rPr>
      </w:pPr>
      <w:r w:rsidRPr="001B7373">
        <w:rPr>
          <w:rFonts w:hint="eastAsia"/>
        </w:rPr>
        <w:t>                         采购代理机构：河南润豫工程管理有限公司</w:t>
      </w:r>
    </w:p>
    <w:p w14:paraId="26ECFE8B" w14:textId="741ABEA0" w:rsidR="00B1290E" w:rsidRPr="001B7373" w:rsidRDefault="00000000">
      <w:pPr>
        <w:pStyle w:val="af0"/>
        <w:spacing w:before="0" w:beforeAutospacing="0" w:after="0" w:afterAutospacing="0" w:line="435" w:lineRule="atLeast"/>
        <w:ind w:firstLine="480"/>
        <w:rPr>
          <w:rFonts w:hint="eastAsia"/>
        </w:rPr>
      </w:pPr>
      <w:r w:rsidRPr="001B7373">
        <w:rPr>
          <w:rFonts w:hint="eastAsia"/>
        </w:rPr>
        <w:t>                              发布时间：2024年</w:t>
      </w:r>
      <w:r w:rsidR="007575CA" w:rsidRPr="001B7373">
        <w:rPr>
          <w:rFonts w:hint="eastAsia"/>
        </w:rPr>
        <w:t>9</w:t>
      </w:r>
      <w:r w:rsidRPr="001B7373">
        <w:rPr>
          <w:rFonts w:hint="eastAsia"/>
        </w:rPr>
        <w:t>月</w:t>
      </w:r>
      <w:r w:rsidR="007575CA" w:rsidRPr="001B7373">
        <w:rPr>
          <w:rFonts w:hint="eastAsia"/>
        </w:rPr>
        <w:t>23</w:t>
      </w:r>
      <w:r w:rsidRPr="001B7373">
        <w:rPr>
          <w:rFonts w:hint="eastAsia"/>
        </w:rPr>
        <w:t>日</w:t>
      </w:r>
    </w:p>
    <w:p w14:paraId="6CEDF289" w14:textId="77777777" w:rsidR="00B1290E" w:rsidRDefault="00B1290E">
      <w:pPr>
        <w:autoSpaceDE w:val="0"/>
        <w:autoSpaceDN w:val="0"/>
        <w:adjustRightInd w:val="0"/>
        <w:spacing w:line="360" w:lineRule="auto"/>
        <w:ind w:firstLine="643"/>
        <w:jc w:val="center"/>
        <w:outlineLvl w:val="0"/>
        <w:rPr>
          <w:rFonts w:asciiTheme="minorEastAsia" w:eastAsiaTheme="minorEastAsia" w:hAnsiTheme="minorEastAsia" w:cstheme="minorEastAsia" w:hint="eastAsia"/>
          <w:b/>
          <w:sz w:val="32"/>
          <w:szCs w:val="32"/>
        </w:rPr>
        <w:sectPr w:rsidR="00B1290E">
          <w:pgSz w:w="11907" w:h="16840"/>
          <w:pgMar w:top="1440" w:right="1800" w:bottom="1440" w:left="1800" w:header="850" w:footer="998" w:gutter="0"/>
          <w:pgNumType w:fmt="numberInDash"/>
          <w:cols w:space="720"/>
          <w:docGrid w:type="lines" w:linePitch="380"/>
        </w:sectPr>
      </w:pPr>
      <w:bookmarkStart w:id="7" w:name="_Toc161588328"/>
      <w:bookmarkEnd w:id="6"/>
    </w:p>
    <w:p w14:paraId="7F7E5C04" w14:textId="77777777" w:rsidR="00B1290E" w:rsidRDefault="00000000">
      <w:pPr>
        <w:autoSpaceDE w:val="0"/>
        <w:autoSpaceDN w:val="0"/>
        <w:adjustRightInd w:val="0"/>
        <w:spacing w:line="360" w:lineRule="auto"/>
        <w:ind w:firstLine="643"/>
        <w:jc w:val="center"/>
        <w:outlineLvl w:val="0"/>
        <w:rPr>
          <w:rFonts w:asciiTheme="minorEastAsia" w:eastAsiaTheme="minorEastAsia" w:hAnsiTheme="minorEastAsia" w:cstheme="minorEastAsia" w:hint="eastAsia"/>
          <w:b/>
          <w:sz w:val="32"/>
          <w:szCs w:val="32"/>
        </w:rPr>
      </w:pPr>
      <w:r>
        <w:rPr>
          <w:rFonts w:asciiTheme="minorEastAsia" w:eastAsiaTheme="minorEastAsia" w:hAnsiTheme="minorEastAsia" w:cstheme="minorEastAsia" w:hint="eastAsia"/>
          <w:b/>
          <w:sz w:val="32"/>
          <w:szCs w:val="32"/>
        </w:rPr>
        <w:lastRenderedPageBreak/>
        <w:t>第二章  供应商须知</w:t>
      </w:r>
      <w:bookmarkEnd w:id="0"/>
      <w:bookmarkEnd w:id="7"/>
    </w:p>
    <w:p w14:paraId="2D9CF52C" w14:textId="77777777" w:rsidR="00B1290E" w:rsidRDefault="00000000">
      <w:pPr>
        <w:pStyle w:val="af1"/>
        <w:spacing w:before="0" w:after="0" w:line="360" w:lineRule="auto"/>
        <w:ind w:rightChars="-11" w:right="-23" w:firstLine="602"/>
        <w:rPr>
          <w:rFonts w:asciiTheme="minorEastAsia" w:eastAsiaTheme="minorEastAsia" w:hAnsiTheme="minorEastAsia" w:cstheme="minorEastAsia" w:hint="eastAsia"/>
          <w:sz w:val="30"/>
          <w:szCs w:val="30"/>
        </w:rPr>
      </w:pPr>
      <w:bookmarkStart w:id="8" w:name="_Toc161588329"/>
      <w:bookmarkStart w:id="9" w:name="_Toc14655"/>
      <w:bookmarkStart w:id="10" w:name="_Toc403122490"/>
      <w:bookmarkStart w:id="11" w:name="_Toc426369478"/>
      <w:bookmarkStart w:id="12" w:name="_Toc9161"/>
      <w:bookmarkStart w:id="13" w:name="_Toc161584007"/>
      <w:bookmarkStart w:id="14" w:name="_Toc32497"/>
      <w:r>
        <w:rPr>
          <w:rFonts w:asciiTheme="minorEastAsia" w:eastAsiaTheme="minorEastAsia" w:hAnsiTheme="minorEastAsia" w:cstheme="minorEastAsia" w:hint="eastAsia"/>
          <w:sz w:val="30"/>
          <w:szCs w:val="30"/>
        </w:rPr>
        <w:t>供应商须知前附表</w:t>
      </w:r>
      <w:bookmarkEnd w:id="8"/>
      <w:bookmarkEnd w:id="9"/>
      <w:bookmarkEnd w:id="10"/>
      <w:bookmarkEnd w:id="11"/>
      <w:bookmarkEnd w:id="12"/>
      <w:bookmarkEnd w:id="13"/>
      <w:bookmarkEnd w:id="14"/>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2318"/>
        <w:gridCol w:w="6112"/>
      </w:tblGrid>
      <w:tr w:rsidR="00B1290E" w14:paraId="24E57F9F" w14:textId="77777777">
        <w:trPr>
          <w:trHeight w:val="454"/>
          <w:jc w:val="center"/>
        </w:trPr>
        <w:tc>
          <w:tcPr>
            <w:tcW w:w="965" w:type="dxa"/>
            <w:vAlign w:val="center"/>
          </w:tcPr>
          <w:p w14:paraId="79766C3A" w14:textId="77777777" w:rsidR="00B1290E" w:rsidRDefault="00000000">
            <w:pPr>
              <w:pStyle w:val="aa"/>
              <w:spacing w:line="360" w:lineRule="exact"/>
              <w:ind w:firstLine="422"/>
              <w:jc w:val="center"/>
              <w:rPr>
                <w:rFonts w:asciiTheme="minorEastAsia" w:eastAsiaTheme="minorEastAsia" w:hAnsiTheme="minorEastAsia" w:cstheme="minorEastAsia"/>
                <w:b/>
              </w:rPr>
            </w:pPr>
            <w:r>
              <w:rPr>
                <w:rFonts w:asciiTheme="minorEastAsia" w:eastAsiaTheme="minorEastAsia" w:hAnsiTheme="minorEastAsia" w:cstheme="minorEastAsia"/>
                <w:b/>
              </w:rPr>
              <w:t>条款号</w:t>
            </w:r>
          </w:p>
        </w:tc>
        <w:tc>
          <w:tcPr>
            <w:tcW w:w="2318" w:type="dxa"/>
            <w:vAlign w:val="center"/>
          </w:tcPr>
          <w:p w14:paraId="4F22E5B4" w14:textId="77777777" w:rsidR="00B1290E" w:rsidRDefault="00000000">
            <w:pPr>
              <w:pStyle w:val="aa"/>
              <w:spacing w:line="360" w:lineRule="exact"/>
              <w:ind w:firstLine="422"/>
              <w:jc w:val="center"/>
              <w:rPr>
                <w:rFonts w:asciiTheme="minorEastAsia" w:eastAsiaTheme="minorEastAsia" w:hAnsiTheme="minorEastAsia" w:cstheme="minorEastAsia"/>
                <w:b/>
              </w:rPr>
            </w:pPr>
            <w:r>
              <w:rPr>
                <w:rFonts w:asciiTheme="minorEastAsia" w:eastAsiaTheme="minorEastAsia" w:hAnsiTheme="minorEastAsia" w:cstheme="minorEastAsia"/>
                <w:b/>
              </w:rPr>
              <w:t>条款名称</w:t>
            </w:r>
          </w:p>
        </w:tc>
        <w:tc>
          <w:tcPr>
            <w:tcW w:w="6112" w:type="dxa"/>
            <w:vAlign w:val="center"/>
          </w:tcPr>
          <w:p w14:paraId="08D31551" w14:textId="77777777" w:rsidR="00B1290E" w:rsidRDefault="00000000">
            <w:pPr>
              <w:pStyle w:val="aa"/>
              <w:spacing w:line="360" w:lineRule="exact"/>
              <w:ind w:firstLine="422"/>
              <w:jc w:val="center"/>
              <w:rPr>
                <w:rFonts w:asciiTheme="minorEastAsia" w:eastAsiaTheme="minorEastAsia" w:hAnsiTheme="minorEastAsia" w:cstheme="minorEastAsia"/>
                <w:b/>
              </w:rPr>
            </w:pPr>
            <w:r>
              <w:rPr>
                <w:rFonts w:asciiTheme="minorEastAsia" w:eastAsiaTheme="minorEastAsia" w:hAnsiTheme="minorEastAsia" w:cstheme="minorEastAsia"/>
                <w:b/>
              </w:rPr>
              <w:t>编列内容</w:t>
            </w:r>
          </w:p>
        </w:tc>
      </w:tr>
      <w:tr w:rsidR="00B1290E" w14:paraId="1C03BDB7" w14:textId="77777777">
        <w:trPr>
          <w:trHeight w:val="454"/>
          <w:jc w:val="center"/>
        </w:trPr>
        <w:tc>
          <w:tcPr>
            <w:tcW w:w="965" w:type="dxa"/>
            <w:vAlign w:val="center"/>
          </w:tcPr>
          <w:p w14:paraId="135DBD46"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1.1.2</w:t>
            </w:r>
          </w:p>
        </w:tc>
        <w:tc>
          <w:tcPr>
            <w:tcW w:w="2318" w:type="dxa"/>
            <w:vAlign w:val="center"/>
          </w:tcPr>
          <w:p w14:paraId="0E32D6FD"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采购人</w:t>
            </w:r>
          </w:p>
        </w:tc>
        <w:tc>
          <w:tcPr>
            <w:tcW w:w="6112" w:type="dxa"/>
            <w:vAlign w:val="center"/>
          </w:tcPr>
          <w:p w14:paraId="4F6E4FFF"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名称：焦作市生态环境局博爱分局</w:t>
            </w:r>
          </w:p>
          <w:p w14:paraId="55FFCA4B" w14:textId="77777777" w:rsidR="00B1290E" w:rsidRDefault="00000000">
            <w:pPr>
              <w:pStyle w:val="aa"/>
              <w:spacing w:line="360" w:lineRule="exact"/>
              <w:rPr>
                <w:rFonts w:asciiTheme="minorEastAsia" w:eastAsiaTheme="minorEastAsia" w:hAnsiTheme="minorEastAsia" w:cstheme="minorEastAsia"/>
                <w:szCs w:val="24"/>
              </w:rPr>
            </w:pPr>
            <w:r>
              <w:rPr>
                <w:rFonts w:asciiTheme="minorEastAsia" w:eastAsiaTheme="minorEastAsia" w:hAnsiTheme="minorEastAsia" w:cstheme="minorEastAsia"/>
              </w:rPr>
              <w:t>联系</w:t>
            </w:r>
            <w:r>
              <w:rPr>
                <w:rFonts w:asciiTheme="minorEastAsia" w:eastAsiaTheme="minorEastAsia" w:hAnsiTheme="minorEastAsia" w:cstheme="minorEastAsia"/>
                <w:szCs w:val="24"/>
              </w:rPr>
              <w:t>人：</w:t>
            </w:r>
            <w:r>
              <w:rPr>
                <w:color w:val="000000" w:themeColor="text1"/>
              </w:rPr>
              <w:t>许先生</w:t>
            </w:r>
            <w:r>
              <w:rPr>
                <w:rFonts w:asciiTheme="minorEastAsia" w:eastAsiaTheme="minorEastAsia" w:hAnsiTheme="minorEastAsia" w:cstheme="minorEastAsia"/>
                <w:szCs w:val="24"/>
              </w:rPr>
              <w:t> </w:t>
            </w:r>
          </w:p>
          <w:p w14:paraId="51008539"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szCs w:val="24"/>
              </w:rPr>
              <w:t>电话：</w:t>
            </w:r>
            <w:r>
              <w:rPr>
                <w:rFonts w:asciiTheme="minorEastAsia" w:eastAsiaTheme="minorEastAsia" w:hAnsiTheme="minorEastAsia" w:cstheme="minorEastAsia" w:hint="default"/>
                <w:szCs w:val="24"/>
              </w:rPr>
              <w:t xml:space="preserve"> </w:t>
            </w:r>
            <w:r>
              <w:rPr>
                <w:color w:val="000000" w:themeColor="text1"/>
              </w:rPr>
              <w:t>0391-8660185</w:t>
            </w:r>
          </w:p>
        </w:tc>
      </w:tr>
      <w:tr w:rsidR="00B1290E" w14:paraId="354353C1" w14:textId="77777777">
        <w:trPr>
          <w:trHeight w:val="454"/>
          <w:jc w:val="center"/>
        </w:trPr>
        <w:tc>
          <w:tcPr>
            <w:tcW w:w="965" w:type="dxa"/>
            <w:vAlign w:val="center"/>
          </w:tcPr>
          <w:p w14:paraId="5691DF6F"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1.1.3</w:t>
            </w:r>
          </w:p>
        </w:tc>
        <w:tc>
          <w:tcPr>
            <w:tcW w:w="2318" w:type="dxa"/>
            <w:vAlign w:val="center"/>
          </w:tcPr>
          <w:p w14:paraId="353589E1"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采购代理机构</w:t>
            </w:r>
          </w:p>
        </w:tc>
        <w:tc>
          <w:tcPr>
            <w:tcW w:w="6112" w:type="dxa"/>
            <w:vAlign w:val="center"/>
          </w:tcPr>
          <w:p w14:paraId="61F74D6F"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 xml:space="preserve">采购代理机构：河南润豫工程管理有限公司  </w:t>
            </w:r>
          </w:p>
          <w:p w14:paraId="67628D37" w14:textId="77777777" w:rsidR="00B1290E" w:rsidRDefault="00000000">
            <w:pPr>
              <w:pStyle w:val="aa"/>
              <w:spacing w:line="360" w:lineRule="exact"/>
              <w:rPr>
                <w:rFonts w:asciiTheme="minorEastAsia" w:eastAsiaTheme="minorEastAsia" w:hAnsiTheme="minorEastAsia" w:cstheme="minorEastAsia"/>
                <w:bCs/>
                <w:iCs/>
              </w:rPr>
            </w:pPr>
            <w:r>
              <w:rPr>
                <w:rFonts w:asciiTheme="minorEastAsia" w:eastAsiaTheme="minorEastAsia" w:hAnsiTheme="minorEastAsia" w:cstheme="minorEastAsia"/>
              </w:rPr>
              <w:t>联</w:t>
            </w:r>
            <w:r>
              <w:rPr>
                <w:rFonts w:asciiTheme="minorEastAsia" w:eastAsiaTheme="minorEastAsia" w:hAnsiTheme="minorEastAsia" w:cstheme="minorEastAsia"/>
                <w:bCs/>
                <w:iCs/>
              </w:rPr>
              <w:t xml:space="preserve">系人：薄先生     </w:t>
            </w:r>
          </w:p>
          <w:p w14:paraId="4AD0546A"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bCs/>
                <w:iCs/>
              </w:rPr>
              <w:t>电话：</w:t>
            </w:r>
            <w:r>
              <w:rPr>
                <w:color w:val="000000"/>
              </w:rPr>
              <w:t>13838243572</w:t>
            </w:r>
          </w:p>
        </w:tc>
      </w:tr>
      <w:tr w:rsidR="00B1290E" w14:paraId="6F798AED" w14:textId="77777777">
        <w:trPr>
          <w:trHeight w:val="90"/>
          <w:jc w:val="center"/>
        </w:trPr>
        <w:tc>
          <w:tcPr>
            <w:tcW w:w="965" w:type="dxa"/>
            <w:vAlign w:val="center"/>
          </w:tcPr>
          <w:p w14:paraId="72F0E681"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1.1.4</w:t>
            </w:r>
          </w:p>
        </w:tc>
        <w:tc>
          <w:tcPr>
            <w:tcW w:w="2318" w:type="dxa"/>
            <w:vAlign w:val="center"/>
          </w:tcPr>
          <w:p w14:paraId="1EC7E970"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项目名称</w:t>
            </w:r>
          </w:p>
        </w:tc>
        <w:tc>
          <w:tcPr>
            <w:tcW w:w="6112" w:type="dxa"/>
            <w:vAlign w:val="center"/>
          </w:tcPr>
          <w:p w14:paraId="765329DA" w14:textId="77777777" w:rsidR="00B1290E" w:rsidRDefault="00000000">
            <w:pPr>
              <w:adjustRightInd w:val="0"/>
              <w:snapToGrid w:val="0"/>
              <w:spacing w:line="460" w:lineRule="exact"/>
              <w:rPr>
                <w:rFonts w:asciiTheme="minorEastAsia" w:eastAsiaTheme="minorEastAsia" w:hAnsiTheme="minorEastAsia" w:cstheme="minorEastAsia" w:hint="eastAsia"/>
              </w:rPr>
            </w:pPr>
            <w:r>
              <w:rPr>
                <w:rFonts w:asciiTheme="minorEastAsia" w:eastAsiaTheme="minorEastAsia" w:hAnsiTheme="minorEastAsia" w:cstheme="minorEastAsia" w:hint="eastAsia"/>
              </w:rPr>
              <w:t>博爱县聘请大气污染防治技术咨询服务专家组采购项目</w:t>
            </w:r>
          </w:p>
        </w:tc>
      </w:tr>
      <w:tr w:rsidR="00B1290E" w14:paraId="6C6DDC54" w14:textId="77777777">
        <w:trPr>
          <w:trHeight w:val="90"/>
          <w:jc w:val="center"/>
        </w:trPr>
        <w:tc>
          <w:tcPr>
            <w:tcW w:w="965" w:type="dxa"/>
            <w:vAlign w:val="center"/>
          </w:tcPr>
          <w:p w14:paraId="24D39452"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1.1.5</w:t>
            </w:r>
          </w:p>
        </w:tc>
        <w:tc>
          <w:tcPr>
            <w:tcW w:w="2318" w:type="dxa"/>
            <w:vAlign w:val="center"/>
          </w:tcPr>
          <w:p w14:paraId="63EDC8C1"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Cs/>
                <w:iCs/>
                <w:szCs w:val="21"/>
              </w:rPr>
              <w:t>项目地点</w:t>
            </w:r>
          </w:p>
        </w:tc>
        <w:tc>
          <w:tcPr>
            <w:tcW w:w="6112" w:type="dxa"/>
            <w:vAlign w:val="center"/>
          </w:tcPr>
          <w:p w14:paraId="343B9272"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博爱县主城区重点管控区域（省控点周边2公里范围内）</w:t>
            </w:r>
          </w:p>
        </w:tc>
      </w:tr>
      <w:tr w:rsidR="00B1290E" w14:paraId="47813755" w14:textId="77777777">
        <w:trPr>
          <w:trHeight w:val="454"/>
          <w:jc w:val="center"/>
        </w:trPr>
        <w:tc>
          <w:tcPr>
            <w:tcW w:w="965" w:type="dxa"/>
            <w:vAlign w:val="center"/>
          </w:tcPr>
          <w:p w14:paraId="4DAA7634"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1.2.1</w:t>
            </w:r>
          </w:p>
        </w:tc>
        <w:tc>
          <w:tcPr>
            <w:tcW w:w="2318" w:type="dxa"/>
            <w:vAlign w:val="center"/>
          </w:tcPr>
          <w:p w14:paraId="1F85941E"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资金来源</w:t>
            </w:r>
          </w:p>
        </w:tc>
        <w:tc>
          <w:tcPr>
            <w:tcW w:w="6112" w:type="dxa"/>
            <w:vAlign w:val="center"/>
          </w:tcPr>
          <w:p w14:paraId="628FF39A"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hint="default"/>
              </w:rPr>
              <w:t>财政资金</w:t>
            </w:r>
          </w:p>
        </w:tc>
      </w:tr>
      <w:tr w:rsidR="00B1290E" w14:paraId="3409E058" w14:textId="77777777">
        <w:trPr>
          <w:trHeight w:val="454"/>
          <w:jc w:val="center"/>
        </w:trPr>
        <w:tc>
          <w:tcPr>
            <w:tcW w:w="965" w:type="dxa"/>
            <w:vAlign w:val="center"/>
          </w:tcPr>
          <w:p w14:paraId="4334904B"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1.2.2</w:t>
            </w:r>
          </w:p>
        </w:tc>
        <w:tc>
          <w:tcPr>
            <w:tcW w:w="2318" w:type="dxa"/>
            <w:vAlign w:val="center"/>
          </w:tcPr>
          <w:p w14:paraId="529073F9"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资金落实情况</w:t>
            </w:r>
          </w:p>
        </w:tc>
        <w:tc>
          <w:tcPr>
            <w:tcW w:w="6112" w:type="dxa"/>
            <w:vAlign w:val="center"/>
          </w:tcPr>
          <w:p w14:paraId="0ABDF26C"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已落实</w:t>
            </w:r>
          </w:p>
        </w:tc>
      </w:tr>
      <w:tr w:rsidR="00B1290E" w14:paraId="5810F3D5" w14:textId="77777777">
        <w:trPr>
          <w:trHeight w:val="456"/>
          <w:jc w:val="center"/>
        </w:trPr>
        <w:tc>
          <w:tcPr>
            <w:tcW w:w="965" w:type="dxa"/>
            <w:vAlign w:val="center"/>
          </w:tcPr>
          <w:p w14:paraId="79F051E7"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1.3.1</w:t>
            </w:r>
          </w:p>
        </w:tc>
        <w:tc>
          <w:tcPr>
            <w:tcW w:w="2318" w:type="dxa"/>
            <w:vAlign w:val="center"/>
          </w:tcPr>
          <w:p w14:paraId="13830521" w14:textId="77777777" w:rsidR="00B1290E" w:rsidRDefault="00000000">
            <w:pPr>
              <w:pStyle w:val="aa"/>
              <w:spacing w:line="360" w:lineRule="exact"/>
              <w:ind w:firstLineChars="300" w:firstLine="630"/>
              <w:rPr>
                <w:rFonts w:asciiTheme="minorEastAsia" w:eastAsiaTheme="minorEastAsia" w:hAnsiTheme="minorEastAsia" w:cstheme="minorEastAsia"/>
              </w:rPr>
            </w:pPr>
            <w:r>
              <w:rPr>
                <w:rFonts w:asciiTheme="minorEastAsia" w:eastAsiaTheme="minorEastAsia" w:hAnsiTheme="minorEastAsia" w:cstheme="minorEastAsia"/>
              </w:rPr>
              <w:t>服务内容</w:t>
            </w:r>
          </w:p>
        </w:tc>
        <w:tc>
          <w:tcPr>
            <w:tcW w:w="6112" w:type="dxa"/>
          </w:tcPr>
          <w:p w14:paraId="2468805B" w14:textId="77777777" w:rsidR="00B1290E" w:rsidRDefault="00000000">
            <w:pPr>
              <w:pStyle w:val="aa"/>
              <w:spacing w:line="360" w:lineRule="exact"/>
              <w:rPr>
                <w:rFonts w:asciiTheme="minorEastAsia" w:eastAsiaTheme="minorEastAsia" w:hAnsiTheme="minorEastAsia" w:cstheme="minorEastAsia"/>
              </w:rPr>
            </w:pPr>
            <w:r>
              <w:t>利用空气质量软件平台，实时数据监控分析，并利用先进设备排查管控站点周边污染源，进而达到综合</w:t>
            </w:r>
            <w:proofErr w:type="gramStart"/>
            <w:r>
              <w:t>研</w:t>
            </w:r>
            <w:proofErr w:type="gramEnd"/>
            <w:r>
              <w:t>判和有效应对重污染天气，全方位服务于我县的大气污染防治工作。</w:t>
            </w:r>
          </w:p>
        </w:tc>
      </w:tr>
      <w:tr w:rsidR="00B1290E" w14:paraId="59AD84D2" w14:textId="77777777">
        <w:trPr>
          <w:trHeight w:val="454"/>
          <w:jc w:val="center"/>
        </w:trPr>
        <w:tc>
          <w:tcPr>
            <w:tcW w:w="965" w:type="dxa"/>
            <w:vAlign w:val="center"/>
          </w:tcPr>
          <w:p w14:paraId="1D6704E1"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1.3.2</w:t>
            </w:r>
          </w:p>
        </w:tc>
        <w:tc>
          <w:tcPr>
            <w:tcW w:w="2318" w:type="dxa"/>
            <w:vAlign w:val="center"/>
          </w:tcPr>
          <w:p w14:paraId="1432DEB1"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合同履行期限</w:t>
            </w:r>
          </w:p>
        </w:tc>
        <w:tc>
          <w:tcPr>
            <w:tcW w:w="6112" w:type="dxa"/>
            <w:vAlign w:val="center"/>
          </w:tcPr>
          <w:p w14:paraId="7E95F38E" w14:textId="77777777" w:rsidR="00B1290E" w:rsidRDefault="00000000">
            <w:pPr>
              <w:pStyle w:val="aa"/>
              <w:spacing w:line="360" w:lineRule="exact"/>
              <w:rPr>
                <w:rFonts w:asciiTheme="minorEastAsia" w:eastAsiaTheme="minorEastAsia" w:hAnsiTheme="minorEastAsia" w:cstheme="minorEastAsia"/>
              </w:rPr>
            </w:pPr>
            <w:r>
              <w:t>合同签订之日起至2025年8月31日止</w:t>
            </w:r>
          </w:p>
        </w:tc>
      </w:tr>
      <w:tr w:rsidR="00B1290E" w14:paraId="6EC7A3AE" w14:textId="77777777">
        <w:trPr>
          <w:trHeight w:val="454"/>
          <w:jc w:val="center"/>
        </w:trPr>
        <w:tc>
          <w:tcPr>
            <w:tcW w:w="965" w:type="dxa"/>
            <w:vAlign w:val="center"/>
          </w:tcPr>
          <w:p w14:paraId="70CD5E67"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1.3.3</w:t>
            </w:r>
          </w:p>
        </w:tc>
        <w:tc>
          <w:tcPr>
            <w:tcW w:w="2318" w:type="dxa"/>
            <w:vAlign w:val="center"/>
          </w:tcPr>
          <w:p w14:paraId="11AB87C3"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hint="default"/>
              </w:rPr>
              <w:t>质量标准</w:t>
            </w:r>
          </w:p>
        </w:tc>
        <w:tc>
          <w:tcPr>
            <w:tcW w:w="6112" w:type="dxa"/>
            <w:vAlign w:val="center"/>
          </w:tcPr>
          <w:p w14:paraId="7C83FE81"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合格，符合国家、行业规范标准。</w:t>
            </w:r>
          </w:p>
        </w:tc>
      </w:tr>
      <w:tr w:rsidR="00B1290E" w14:paraId="5270682D" w14:textId="77777777">
        <w:trPr>
          <w:trHeight w:val="454"/>
          <w:jc w:val="center"/>
        </w:trPr>
        <w:tc>
          <w:tcPr>
            <w:tcW w:w="965" w:type="dxa"/>
            <w:vAlign w:val="center"/>
          </w:tcPr>
          <w:p w14:paraId="7BDF3E1F"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1.3.4</w:t>
            </w:r>
          </w:p>
        </w:tc>
        <w:tc>
          <w:tcPr>
            <w:tcW w:w="2318" w:type="dxa"/>
            <w:vAlign w:val="center"/>
          </w:tcPr>
          <w:p w14:paraId="3E5F2B77"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质保期</w:t>
            </w:r>
          </w:p>
        </w:tc>
        <w:tc>
          <w:tcPr>
            <w:tcW w:w="6112" w:type="dxa"/>
            <w:vAlign w:val="center"/>
          </w:tcPr>
          <w:p w14:paraId="641345FA"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1年</w:t>
            </w:r>
          </w:p>
        </w:tc>
      </w:tr>
      <w:tr w:rsidR="00B1290E" w14:paraId="773A03AF" w14:textId="77777777">
        <w:trPr>
          <w:trHeight w:val="90"/>
          <w:jc w:val="center"/>
        </w:trPr>
        <w:tc>
          <w:tcPr>
            <w:tcW w:w="965" w:type="dxa"/>
            <w:vAlign w:val="center"/>
          </w:tcPr>
          <w:p w14:paraId="3D5976D1"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1.4.1</w:t>
            </w:r>
          </w:p>
        </w:tc>
        <w:tc>
          <w:tcPr>
            <w:tcW w:w="2318" w:type="dxa"/>
            <w:vAlign w:val="center"/>
          </w:tcPr>
          <w:p w14:paraId="2C2FFC0E"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供应商资质条件</w:t>
            </w:r>
          </w:p>
        </w:tc>
        <w:tc>
          <w:tcPr>
            <w:tcW w:w="6112" w:type="dxa"/>
            <w:vAlign w:val="center"/>
          </w:tcPr>
          <w:p w14:paraId="47E56D8B"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1.符合《中华人民共和国政府采购法》第二十二条之规定；</w:t>
            </w:r>
          </w:p>
          <w:p w14:paraId="47A839C6"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2.落实政府采购政策需满足的资格要求：促进中小企业和监狱企业发展扶持政策、政府强制采购节能产品、节能产品及环境标志产品优先采购。</w:t>
            </w:r>
          </w:p>
          <w:p w14:paraId="1BBD3753"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3.本项目的特定资格要求：</w:t>
            </w:r>
          </w:p>
          <w:p w14:paraId="45002F30"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3.1供应商须具有有效的营业执照，并具有实施完成本项目的经营实力和完善的售后服务体系；</w:t>
            </w:r>
          </w:p>
          <w:p w14:paraId="331F1B95"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4B71E01F"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lastRenderedPageBreak/>
              <w:t>3.3本项目不接受联合体投标；</w:t>
            </w:r>
          </w:p>
          <w:p w14:paraId="6AAFD98E"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3.4资格审查方式：资格后审。</w:t>
            </w:r>
          </w:p>
        </w:tc>
      </w:tr>
      <w:tr w:rsidR="00B1290E" w14:paraId="0867AB0B" w14:textId="77777777">
        <w:trPr>
          <w:trHeight w:val="454"/>
          <w:jc w:val="center"/>
        </w:trPr>
        <w:tc>
          <w:tcPr>
            <w:tcW w:w="965" w:type="dxa"/>
            <w:vAlign w:val="center"/>
          </w:tcPr>
          <w:p w14:paraId="07AC4E62"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lastRenderedPageBreak/>
              <w:t>1.4.2</w:t>
            </w:r>
          </w:p>
        </w:tc>
        <w:tc>
          <w:tcPr>
            <w:tcW w:w="2318" w:type="dxa"/>
            <w:vAlign w:val="center"/>
          </w:tcPr>
          <w:p w14:paraId="7847B82D"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是否接受联合体</w:t>
            </w:r>
          </w:p>
        </w:tc>
        <w:tc>
          <w:tcPr>
            <w:tcW w:w="6112" w:type="dxa"/>
            <w:vAlign w:val="center"/>
          </w:tcPr>
          <w:p w14:paraId="7271877D"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不接受</w:t>
            </w:r>
          </w:p>
        </w:tc>
      </w:tr>
      <w:tr w:rsidR="00B1290E" w14:paraId="142D584A" w14:textId="77777777">
        <w:trPr>
          <w:trHeight w:val="477"/>
          <w:jc w:val="center"/>
        </w:trPr>
        <w:tc>
          <w:tcPr>
            <w:tcW w:w="965" w:type="dxa"/>
            <w:vAlign w:val="center"/>
          </w:tcPr>
          <w:p w14:paraId="0C197661"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1.10.1</w:t>
            </w:r>
          </w:p>
        </w:tc>
        <w:tc>
          <w:tcPr>
            <w:tcW w:w="2318" w:type="dxa"/>
            <w:vAlign w:val="center"/>
          </w:tcPr>
          <w:p w14:paraId="47DF0F40"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投标预备会</w:t>
            </w:r>
          </w:p>
        </w:tc>
        <w:tc>
          <w:tcPr>
            <w:tcW w:w="6112" w:type="dxa"/>
            <w:vAlign w:val="center"/>
          </w:tcPr>
          <w:p w14:paraId="5358E3F0"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不召开</w:t>
            </w:r>
          </w:p>
        </w:tc>
      </w:tr>
      <w:tr w:rsidR="00B1290E" w14:paraId="66A05E0D" w14:textId="77777777">
        <w:trPr>
          <w:trHeight w:val="454"/>
          <w:jc w:val="center"/>
        </w:trPr>
        <w:tc>
          <w:tcPr>
            <w:tcW w:w="965" w:type="dxa"/>
            <w:vAlign w:val="center"/>
          </w:tcPr>
          <w:p w14:paraId="2AA0CA27"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1.10.2</w:t>
            </w:r>
          </w:p>
        </w:tc>
        <w:tc>
          <w:tcPr>
            <w:tcW w:w="2318" w:type="dxa"/>
            <w:vAlign w:val="center"/>
          </w:tcPr>
          <w:p w14:paraId="757807A4"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供应商提出问题的</w:t>
            </w:r>
          </w:p>
          <w:p w14:paraId="18CA17BD"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截止时间</w:t>
            </w:r>
          </w:p>
        </w:tc>
        <w:tc>
          <w:tcPr>
            <w:tcW w:w="6112" w:type="dxa"/>
            <w:vAlign w:val="center"/>
          </w:tcPr>
          <w:p w14:paraId="1BFD7C90"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若有疑问，应当在获取招标文件或者招标文件公告期限届满之日起七个工作日内，以书面形式向采购人、代理机构提出质疑。</w:t>
            </w:r>
          </w:p>
        </w:tc>
      </w:tr>
      <w:tr w:rsidR="00B1290E" w14:paraId="45423E2A" w14:textId="77777777">
        <w:trPr>
          <w:trHeight w:val="90"/>
          <w:jc w:val="center"/>
        </w:trPr>
        <w:tc>
          <w:tcPr>
            <w:tcW w:w="965" w:type="dxa"/>
            <w:vAlign w:val="center"/>
          </w:tcPr>
          <w:p w14:paraId="31450C57"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1.10.3</w:t>
            </w:r>
          </w:p>
        </w:tc>
        <w:tc>
          <w:tcPr>
            <w:tcW w:w="2318" w:type="dxa"/>
            <w:vAlign w:val="center"/>
          </w:tcPr>
          <w:p w14:paraId="40F7237F"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采购人书面澄清的时间</w:t>
            </w:r>
          </w:p>
        </w:tc>
        <w:tc>
          <w:tcPr>
            <w:tcW w:w="6112" w:type="dxa"/>
            <w:vAlign w:val="center"/>
          </w:tcPr>
          <w:p w14:paraId="64199A53" w14:textId="77777777" w:rsidR="00B1290E" w:rsidRDefault="00000000">
            <w:pPr>
              <w:pStyle w:val="aa"/>
              <w:spacing w:line="360" w:lineRule="exact"/>
              <w:rPr>
                <w:rFonts w:asciiTheme="minorEastAsia" w:eastAsiaTheme="minorEastAsia" w:hAnsiTheme="minorEastAsia" w:cstheme="minorEastAsia"/>
              </w:rPr>
            </w:pPr>
            <w:r>
              <w:t>投标截止时间 15 日前</w:t>
            </w:r>
          </w:p>
        </w:tc>
      </w:tr>
      <w:tr w:rsidR="00B1290E" w14:paraId="6082E0C4" w14:textId="77777777">
        <w:trPr>
          <w:trHeight w:val="369"/>
          <w:jc w:val="center"/>
        </w:trPr>
        <w:tc>
          <w:tcPr>
            <w:tcW w:w="965" w:type="dxa"/>
            <w:vAlign w:val="center"/>
          </w:tcPr>
          <w:p w14:paraId="1957AD33"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1.11</w:t>
            </w:r>
          </w:p>
        </w:tc>
        <w:tc>
          <w:tcPr>
            <w:tcW w:w="2318" w:type="dxa"/>
            <w:vAlign w:val="center"/>
          </w:tcPr>
          <w:p w14:paraId="539C2C22"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分包</w:t>
            </w:r>
          </w:p>
        </w:tc>
        <w:tc>
          <w:tcPr>
            <w:tcW w:w="6112" w:type="dxa"/>
            <w:vAlign w:val="center"/>
          </w:tcPr>
          <w:p w14:paraId="2955ED71"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不允许</w:t>
            </w:r>
          </w:p>
        </w:tc>
      </w:tr>
      <w:tr w:rsidR="00B1290E" w14:paraId="3F24D74E" w14:textId="77777777">
        <w:trPr>
          <w:trHeight w:val="363"/>
          <w:jc w:val="center"/>
        </w:trPr>
        <w:tc>
          <w:tcPr>
            <w:tcW w:w="965" w:type="dxa"/>
            <w:vAlign w:val="center"/>
          </w:tcPr>
          <w:p w14:paraId="17F59B71"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1.12</w:t>
            </w:r>
          </w:p>
        </w:tc>
        <w:tc>
          <w:tcPr>
            <w:tcW w:w="2318" w:type="dxa"/>
            <w:vAlign w:val="center"/>
          </w:tcPr>
          <w:p w14:paraId="44590888"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偏离</w:t>
            </w:r>
          </w:p>
        </w:tc>
        <w:tc>
          <w:tcPr>
            <w:tcW w:w="6112" w:type="dxa"/>
            <w:vAlign w:val="center"/>
          </w:tcPr>
          <w:p w14:paraId="26A91203" w14:textId="77777777" w:rsidR="00B1290E" w:rsidRDefault="00000000">
            <w:pPr>
              <w:spacing w:line="36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不允许负偏离</w:t>
            </w:r>
          </w:p>
        </w:tc>
      </w:tr>
      <w:tr w:rsidR="00B1290E" w14:paraId="45C5BDD9" w14:textId="77777777">
        <w:trPr>
          <w:trHeight w:val="454"/>
          <w:jc w:val="center"/>
        </w:trPr>
        <w:tc>
          <w:tcPr>
            <w:tcW w:w="965" w:type="dxa"/>
            <w:vAlign w:val="center"/>
          </w:tcPr>
          <w:p w14:paraId="0364997D"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2.2.1</w:t>
            </w:r>
          </w:p>
        </w:tc>
        <w:tc>
          <w:tcPr>
            <w:tcW w:w="2318" w:type="dxa"/>
            <w:vAlign w:val="center"/>
          </w:tcPr>
          <w:p w14:paraId="45611532" w14:textId="77777777" w:rsidR="00B1290E" w:rsidRDefault="00000000">
            <w:pPr>
              <w:pStyle w:val="aa"/>
              <w:spacing w:line="360" w:lineRule="exact"/>
              <w:jc w:val="center"/>
              <w:rPr>
                <w:rFonts w:asciiTheme="minorEastAsia" w:eastAsiaTheme="minorEastAsia" w:hAnsiTheme="minorEastAsia" w:cstheme="minorEastAsia"/>
              </w:rPr>
            </w:pPr>
            <w:r>
              <w:t>投标人提出问题的截止时间</w:t>
            </w:r>
          </w:p>
        </w:tc>
        <w:tc>
          <w:tcPr>
            <w:tcW w:w="6112" w:type="dxa"/>
            <w:vAlign w:val="center"/>
          </w:tcPr>
          <w:p w14:paraId="3876EF43" w14:textId="77777777" w:rsidR="00B1290E" w:rsidRDefault="00000000">
            <w:pPr>
              <w:pStyle w:val="aa"/>
              <w:spacing w:line="360" w:lineRule="exact"/>
              <w:rPr>
                <w:rFonts w:asciiTheme="minorEastAsia" w:eastAsiaTheme="minorEastAsia" w:hAnsiTheme="minorEastAsia" w:cstheme="minorEastAsia"/>
              </w:rPr>
            </w:pPr>
            <w:r>
              <w:t>递交投标文件截止时间 10 日前</w:t>
            </w:r>
          </w:p>
        </w:tc>
      </w:tr>
      <w:tr w:rsidR="00B1290E" w14:paraId="3E1D3D2B" w14:textId="77777777">
        <w:trPr>
          <w:trHeight w:val="609"/>
          <w:jc w:val="center"/>
        </w:trPr>
        <w:tc>
          <w:tcPr>
            <w:tcW w:w="965" w:type="dxa"/>
            <w:vAlign w:val="center"/>
          </w:tcPr>
          <w:p w14:paraId="4E1105DF"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2.2.2</w:t>
            </w:r>
          </w:p>
        </w:tc>
        <w:tc>
          <w:tcPr>
            <w:tcW w:w="2318" w:type="dxa"/>
            <w:vAlign w:val="center"/>
          </w:tcPr>
          <w:p w14:paraId="7E1B2642" w14:textId="77777777" w:rsidR="00B1290E" w:rsidRDefault="00000000">
            <w:pPr>
              <w:pStyle w:val="aa"/>
              <w:spacing w:line="360" w:lineRule="exact"/>
              <w:jc w:val="center"/>
              <w:rPr>
                <w:rFonts w:asciiTheme="minorEastAsia" w:eastAsiaTheme="minorEastAsia" w:hAnsiTheme="minorEastAsia" w:cstheme="minorEastAsia"/>
                <w:b/>
                <w:bCs/>
              </w:rPr>
            </w:pPr>
            <w:r>
              <w:rPr>
                <w:rFonts w:asciiTheme="minorEastAsia" w:eastAsiaTheme="minorEastAsia" w:hAnsiTheme="minorEastAsia" w:cstheme="minorEastAsia"/>
              </w:rPr>
              <w:t>投标截止时间</w:t>
            </w:r>
          </w:p>
        </w:tc>
        <w:tc>
          <w:tcPr>
            <w:tcW w:w="6112" w:type="dxa"/>
            <w:vAlign w:val="center"/>
          </w:tcPr>
          <w:p w14:paraId="7297A18B" w14:textId="4488D69A" w:rsidR="00B1290E" w:rsidRDefault="00000000">
            <w:pPr>
              <w:spacing w:line="360" w:lineRule="exact"/>
              <w:ind w:firstLine="422"/>
              <w:jc w:val="left"/>
              <w:rPr>
                <w:rFonts w:asciiTheme="minorEastAsia" w:eastAsiaTheme="minorEastAsia" w:hAnsiTheme="minorEastAsia" w:cstheme="minorEastAsia" w:hint="eastAsia"/>
                <w:b/>
                <w:bCs/>
              </w:rPr>
            </w:pPr>
            <w:r w:rsidRPr="001C680C">
              <w:rPr>
                <w:rFonts w:asciiTheme="minorEastAsia" w:eastAsiaTheme="minorEastAsia" w:hAnsiTheme="minorEastAsia" w:cstheme="minorEastAsia" w:hint="eastAsia"/>
                <w:b/>
                <w:bCs/>
              </w:rPr>
              <w:t>2024年</w:t>
            </w:r>
            <w:r w:rsidR="007575CA" w:rsidRPr="001C680C">
              <w:rPr>
                <w:rFonts w:asciiTheme="minorEastAsia" w:eastAsiaTheme="minorEastAsia" w:hAnsiTheme="minorEastAsia" w:cstheme="minorEastAsia" w:hint="eastAsia"/>
                <w:b/>
                <w:bCs/>
              </w:rPr>
              <w:t>10</w:t>
            </w:r>
            <w:r w:rsidRPr="001C680C">
              <w:rPr>
                <w:rFonts w:asciiTheme="minorEastAsia" w:eastAsiaTheme="minorEastAsia" w:hAnsiTheme="minorEastAsia" w:cstheme="minorEastAsia" w:hint="eastAsia"/>
                <w:b/>
                <w:bCs/>
              </w:rPr>
              <w:t>月</w:t>
            </w:r>
            <w:r w:rsidR="007575CA" w:rsidRPr="001C680C">
              <w:rPr>
                <w:rFonts w:asciiTheme="minorEastAsia" w:eastAsiaTheme="minorEastAsia" w:hAnsiTheme="minorEastAsia" w:cstheme="minorEastAsia" w:hint="eastAsia"/>
                <w:b/>
                <w:bCs/>
              </w:rPr>
              <w:t>14</w:t>
            </w:r>
            <w:r w:rsidRPr="001C680C">
              <w:rPr>
                <w:rFonts w:asciiTheme="minorEastAsia" w:eastAsiaTheme="minorEastAsia" w:hAnsiTheme="minorEastAsia" w:cstheme="minorEastAsia" w:hint="eastAsia"/>
                <w:b/>
                <w:bCs/>
              </w:rPr>
              <w:t>日上午09时</w:t>
            </w:r>
            <w:r>
              <w:rPr>
                <w:rFonts w:asciiTheme="minorEastAsia" w:eastAsiaTheme="minorEastAsia" w:hAnsiTheme="minorEastAsia" w:cstheme="minorEastAsia" w:hint="eastAsia"/>
                <w:b/>
                <w:bCs/>
              </w:rPr>
              <w:t>00分（北京时间）</w:t>
            </w:r>
          </w:p>
        </w:tc>
      </w:tr>
      <w:tr w:rsidR="00B1290E" w14:paraId="6528EAEF" w14:textId="77777777">
        <w:trPr>
          <w:trHeight w:val="454"/>
          <w:jc w:val="center"/>
        </w:trPr>
        <w:tc>
          <w:tcPr>
            <w:tcW w:w="965" w:type="dxa"/>
            <w:vAlign w:val="center"/>
          </w:tcPr>
          <w:p w14:paraId="02C07537"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2.2.3</w:t>
            </w:r>
          </w:p>
        </w:tc>
        <w:tc>
          <w:tcPr>
            <w:tcW w:w="2318" w:type="dxa"/>
            <w:vAlign w:val="center"/>
          </w:tcPr>
          <w:p w14:paraId="2C5D633F" w14:textId="77777777" w:rsidR="00B1290E" w:rsidRDefault="00000000">
            <w:pPr>
              <w:spacing w:line="360" w:lineRule="exact"/>
              <w:jc w:val="center"/>
              <w:rPr>
                <w:rFonts w:asciiTheme="minorEastAsia" w:eastAsiaTheme="minorEastAsia" w:hAnsiTheme="minorEastAsia" w:cstheme="minorEastAsia" w:hint="eastAsia"/>
                <w:szCs w:val="21"/>
              </w:rPr>
            </w:pPr>
            <w:r>
              <w:t>投标人确认收到招标文件澄清的时间</w:t>
            </w:r>
          </w:p>
        </w:tc>
        <w:tc>
          <w:tcPr>
            <w:tcW w:w="6112" w:type="dxa"/>
            <w:vAlign w:val="center"/>
          </w:tcPr>
          <w:p w14:paraId="15B53E6F" w14:textId="77777777" w:rsidR="00B1290E" w:rsidRDefault="00000000">
            <w:pPr>
              <w:spacing w:line="360" w:lineRule="exact"/>
              <w:rPr>
                <w:rFonts w:asciiTheme="minorEastAsia" w:eastAsiaTheme="minorEastAsia" w:hAnsiTheme="minorEastAsia" w:cstheme="minorEastAsia" w:hint="eastAsia"/>
                <w:szCs w:val="21"/>
              </w:rPr>
            </w:pPr>
            <w:r>
              <w:t>同</w:t>
            </w:r>
            <w:r>
              <w:rPr>
                <w:rFonts w:hint="eastAsia"/>
              </w:rPr>
              <w:t>采购</w:t>
            </w:r>
            <w:r>
              <w:t>人书面澄清的时间</w:t>
            </w:r>
          </w:p>
        </w:tc>
      </w:tr>
      <w:tr w:rsidR="00B1290E" w14:paraId="7A2C0C8A" w14:textId="77777777">
        <w:trPr>
          <w:trHeight w:val="90"/>
          <w:jc w:val="center"/>
        </w:trPr>
        <w:tc>
          <w:tcPr>
            <w:tcW w:w="965" w:type="dxa"/>
            <w:vAlign w:val="center"/>
          </w:tcPr>
          <w:p w14:paraId="6DC9BF05"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2.3.2</w:t>
            </w:r>
          </w:p>
        </w:tc>
        <w:tc>
          <w:tcPr>
            <w:tcW w:w="2318" w:type="dxa"/>
            <w:vAlign w:val="center"/>
          </w:tcPr>
          <w:p w14:paraId="6FB207BE" w14:textId="77777777" w:rsidR="00B1290E" w:rsidRDefault="00000000">
            <w:pPr>
              <w:spacing w:line="360" w:lineRule="exact"/>
              <w:jc w:val="center"/>
              <w:rPr>
                <w:rFonts w:asciiTheme="minorEastAsia" w:eastAsiaTheme="minorEastAsia" w:hAnsiTheme="minorEastAsia" w:cstheme="minorEastAsia" w:hint="eastAsia"/>
                <w:szCs w:val="21"/>
              </w:rPr>
            </w:pPr>
            <w:r>
              <w:t>投标人确认收到招标文件修改的时间</w:t>
            </w:r>
          </w:p>
        </w:tc>
        <w:tc>
          <w:tcPr>
            <w:tcW w:w="6112" w:type="dxa"/>
            <w:vAlign w:val="center"/>
          </w:tcPr>
          <w:p w14:paraId="1BDFF7A4" w14:textId="77777777" w:rsidR="00B1290E" w:rsidRDefault="00000000">
            <w:pPr>
              <w:spacing w:line="360" w:lineRule="exact"/>
              <w:rPr>
                <w:rFonts w:asciiTheme="minorEastAsia" w:eastAsiaTheme="minorEastAsia" w:hAnsiTheme="minorEastAsia" w:cstheme="minorEastAsia" w:hint="eastAsia"/>
                <w:szCs w:val="21"/>
              </w:rPr>
            </w:pPr>
            <w:r>
              <w:t>同</w:t>
            </w:r>
            <w:r>
              <w:rPr>
                <w:rFonts w:hint="eastAsia"/>
              </w:rPr>
              <w:t>采购</w:t>
            </w:r>
            <w:r>
              <w:t>人书面修改的时间</w:t>
            </w:r>
          </w:p>
        </w:tc>
      </w:tr>
      <w:tr w:rsidR="00B1290E" w14:paraId="5BA55B45" w14:textId="77777777">
        <w:trPr>
          <w:trHeight w:val="454"/>
          <w:jc w:val="center"/>
        </w:trPr>
        <w:tc>
          <w:tcPr>
            <w:tcW w:w="965" w:type="dxa"/>
            <w:vAlign w:val="center"/>
          </w:tcPr>
          <w:p w14:paraId="06EA12A8"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3.1.1</w:t>
            </w:r>
          </w:p>
        </w:tc>
        <w:tc>
          <w:tcPr>
            <w:tcW w:w="2318" w:type="dxa"/>
            <w:vAlign w:val="center"/>
          </w:tcPr>
          <w:p w14:paraId="5CDA68B5"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构成投标文件的</w:t>
            </w:r>
          </w:p>
          <w:p w14:paraId="41EFD201"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其他材料</w:t>
            </w:r>
          </w:p>
        </w:tc>
        <w:tc>
          <w:tcPr>
            <w:tcW w:w="6112" w:type="dxa"/>
            <w:vAlign w:val="center"/>
          </w:tcPr>
          <w:p w14:paraId="28583992" w14:textId="77777777" w:rsidR="00B1290E" w:rsidRDefault="00000000">
            <w:pPr>
              <w:spacing w:line="36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招标文件中要求的其他资料。 </w:t>
            </w:r>
          </w:p>
        </w:tc>
      </w:tr>
      <w:tr w:rsidR="00B1290E" w14:paraId="684691A8" w14:textId="77777777">
        <w:trPr>
          <w:trHeight w:val="603"/>
          <w:jc w:val="center"/>
        </w:trPr>
        <w:tc>
          <w:tcPr>
            <w:tcW w:w="965" w:type="dxa"/>
            <w:vAlign w:val="center"/>
          </w:tcPr>
          <w:p w14:paraId="71AB5FF9"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3.3.1</w:t>
            </w:r>
          </w:p>
        </w:tc>
        <w:tc>
          <w:tcPr>
            <w:tcW w:w="2318" w:type="dxa"/>
            <w:vAlign w:val="center"/>
          </w:tcPr>
          <w:p w14:paraId="568DC19A"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投标有效期</w:t>
            </w:r>
          </w:p>
        </w:tc>
        <w:tc>
          <w:tcPr>
            <w:tcW w:w="6112" w:type="dxa"/>
            <w:vAlign w:val="center"/>
          </w:tcPr>
          <w:p w14:paraId="17490B63"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60日历天（从投标截止之日算起）</w:t>
            </w:r>
          </w:p>
        </w:tc>
      </w:tr>
      <w:tr w:rsidR="00B1290E" w14:paraId="69CB671C" w14:textId="77777777">
        <w:trPr>
          <w:trHeight w:val="454"/>
          <w:jc w:val="center"/>
        </w:trPr>
        <w:tc>
          <w:tcPr>
            <w:tcW w:w="965" w:type="dxa"/>
            <w:vAlign w:val="center"/>
          </w:tcPr>
          <w:p w14:paraId="764EB8D0"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3.6</w:t>
            </w:r>
          </w:p>
        </w:tc>
        <w:tc>
          <w:tcPr>
            <w:tcW w:w="2318" w:type="dxa"/>
            <w:vAlign w:val="center"/>
          </w:tcPr>
          <w:p w14:paraId="4514FB26"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是否允许递交备选</w:t>
            </w:r>
          </w:p>
          <w:p w14:paraId="50F3B6BF"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投标方案</w:t>
            </w:r>
          </w:p>
        </w:tc>
        <w:tc>
          <w:tcPr>
            <w:tcW w:w="6112" w:type="dxa"/>
            <w:vAlign w:val="center"/>
          </w:tcPr>
          <w:p w14:paraId="30B6A457"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不允许</w:t>
            </w:r>
          </w:p>
        </w:tc>
      </w:tr>
      <w:tr w:rsidR="00B1290E" w14:paraId="34D847F1" w14:textId="77777777">
        <w:trPr>
          <w:trHeight w:val="90"/>
          <w:jc w:val="center"/>
        </w:trPr>
        <w:tc>
          <w:tcPr>
            <w:tcW w:w="965" w:type="dxa"/>
            <w:shd w:val="clear" w:color="auto" w:fill="auto"/>
            <w:vAlign w:val="center"/>
          </w:tcPr>
          <w:p w14:paraId="3B3F7E48"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3.7.3</w:t>
            </w:r>
          </w:p>
        </w:tc>
        <w:tc>
          <w:tcPr>
            <w:tcW w:w="2318" w:type="dxa"/>
            <w:shd w:val="clear" w:color="auto" w:fill="auto"/>
            <w:vAlign w:val="center"/>
          </w:tcPr>
          <w:p w14:paraId="0DDC5338"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签字盖章要求</w:t>
            </w:r>
          </w:p>
        </w:tc>
        <w:tc>
          <w:tcPr>
            <w:tcW w:w="6112" w:type="dxa"/>
            <w:shd w:val="clear" w:color="auto" w:fill="auto"/>
            <w:vAlign w:val="center"/>
          </w:tcPr>
          <w:p w14:paraId="5871549F" w14:textId="77777777" w:rsidR="00B1290E" w:rsidRDefault="00000000">
            <w:pPr>
              <w:pStyle w:val="aa"/>
              <w:spacing w:line="400" w:lineRule="exact"/>
              <w:rPr>
                <w:rFonts w:hAnsi="宋体"/>
              </w:rPr>
            </w:pPr>
            <w:r>
              <w:rPr>
                <w:rFonts w:hAnsi="宋体"/>
              </w:rPr>
              <w:t>（1）所有要求投标人加盖公章的地方都须加盖投标人单位的 CA 印章。</w:t>
            </w:r>
          </w:p>
          <w:p w14:paraId="0EC84A55" w14:textId="77777777" w:rsidR="00B1290E" w:rsidRDefault="00000000">
            <w:pPr>
              <w:pStyle w:val="aa"/>
              <w:spacing w:line="400" w:lineRule="exact"/>
              <w:rPr>
                <w:rFonts w:hAnsi="宋体"/>
              </w:rPr>
            </w:pPr>
            <w:r>
              <w:rPr>
                <w:rFonts w:hAnsi="宋体"/>
              </w:rPr>
              <w:t>（2）所有要求法定代表人或其委托代理人签字的地方都须加盖法定代表人CA 印章或其委托代理人签字。</w:t>
            </w:r>
          </w:p>
        </w:tc>
      </w:tr>
      <w:tr w:rsidR="00B1290E" w14:paraId="359D37B4" w14:textId="77777777">
        <w:trPr>
          <w:trHeight w:val="612"/>
          <w:jc w:val="center"/>
        </w:trPr>
        <w:tc>
          <w:tcPr>
            <w:tcW w:w="965" w:type="dxa"/>
            <w:vAlign w:val="center"/>
          </w:tcPr>
          <w:p w14:paraId="684CB0B4"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3.7.4</w:t>
            </w:r>
          </w:p>
        </w:tc>
        <w:tc>
          <w:tcPr>
            <w:tcW w:w="2318" w:type="dxa"/>
            <w:vAlign w:val="center"/>
          </w:tcPr>
          <w:p w14:paraId="6123E685"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投标文件份数</w:t>
            </w:r>
          </w:p>
        </w:tc>
        <w:tc>
          <w:tcPr>
            <w:tcW w:w="6112" w:type="dxa"/>
            <w:vAlign w:val="center"/>
          </w:tcPr>
          <w:p w14:paraId="394F6332" w14:textId="77777777" w:rsidR="00B1290E" w:rsidRDefault="00000000">
            <w:pPr>
              <w:pStyle w:val="aa"/>
              <w:spacing w:line="400" w:lineRule="exact"/>
              <w:rPr>
                <w:rFonts w:hAnsi="宋体"/>
              </w:rPr>
            </w:pPr>
            <w:r>
              <w:rPr>
                <w:rFonts w:hAnsi="宋体"/>
              </w:rPr>
              <w:t>加密的电子投标文件壹份（.</w:t>
            </w:r>
            <w:proofErr w:type="spellStart"/>
            <w:r>
              <w:rPr>
                <w:rFonts w:hAnsi="宋体"/>
              </w:rPr>
              <w:t>jztf</w:t>
            </w:r>
            <w:proofErr w:type="spellEnd"/>
            <w:r>
              <w:rPr>
                <w:rFonts w:hAnsi="宋体"/>
              </w:rPr>
              <w:t xml:space="preserve"> 格式在会员系统指定位置上传）；自备非加密的电子投标文件一份，如有紧急情况，在不见面开标按要求上传。</w:t>
            </w:r>
          </w:p>
        </w:tc>
      </w:tr>
      <w:tr w:rsidR="00B1290E" w14:paraId="1507475C" w14:textId="77777777">
        <w:trPr>
          <w:trHeight w:val="454"/>
          <w:jc w:val="center"/>
        </w:trPr>
        <w:tc>
          <w:tcPr>
            <w:tcW w:w="965" w:type="dxa"/>
            <w:vAlign w:val="center"/>
          </w:tcPr>
          <w:p w14:paraId="6B6EB341"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4.2.2</w:t>
            </w:r>
          </w:p>
        </w:tc>
        <w:tc>
          <w:tcPr>
            <w:tcW w:w="2318" w:type="dxa"/>
            <w:vAlign w:val="center"/>
          </w:tcPr>
          <w:p w14:paraId="10DFADAA"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递交投标文件方式</w:t>
            </w:r>
            <w:proofErr w:type="gramStart"/>
            <w:r>
              <w:rPr>
                <w:rFonts w:asciiTheme="minorEastAsia" w:eastAsiaTheme="minorEastAsia" w:hAnsiTheme="minorEastAsia" w:cstheme="minorEastAsia"/>
              </w:rPr>
              <w:t>和</w:t>
            </w:r>
            <w:proofErr w:type="gramEnd"/>
          </w:p>
          <w:p w14:paraId="70161FB5"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地点</w:t>
            </w:r>
          </w:p>
        </w:tc>
        <w:tc>
          <w:tcPr>
            <w:tcW w:w="6112" w:type="dxa"/>
            <w:vAlign w:val="center"/>
          </w:tcPr>
          <w:p w14:paraId="1BCB5180" w14:textId="77777777" w:rsidR="00B1290E" w:rsidRDefault="00000000">
            <w:pPr>
              <w:pStyle w:val="aa"/>
              <w:spacing w:line="400" w:lineRule="exact"/>
              <w:rPr>
                <w:rFonts w:hAnsi="宋体"/>
              </w:rPr>
            </w:pPr>
            <w:r>
              <w:rPr>
                <w:rFonts w:hAnsi="宋体"/>
              </w:rPr>
              <w:t xml:space="preserve">本项目采用“远程不见面”开标方式，远程开标大厅网址为http://122.112.246.33/BidOpening/bidopeninghallaction/hall/login。投标人不需到开标现场参加开标会议，不需提交原件资料等。 </w:t>
            </w:r>
          </w:p>
          <w:p w14:paraId="620260F5" w14:textId="77777777" w:rsidR="00B1290E" w:rsidRDefault="00000000">
            <w:pPr>
              <w:pStyle w:val="aa"/>
              <w:spacing w:line="400" w:lineRule="exact"/>
              <w:rPr>
                <w:rFonts w:hAnsi="宋体"/>
              </w:rPr>
            </w:pPr>
            <w:r>
              <w:rPr>
                <w:rFonts w:hAnsi="宋体"/>
              </w:rPr>
              <w:t>（1）电子投标文件的递交</w:t>
            </w:r>
          </w:p>
          <w:p w14:paraId="104E7F75" w14:textId="77777777" w:rsidR="00B1290E" w:rsidRDefault="00000000">
            <w:pPr>
              <w:pStyle w:val="aa"/>
              <w:spacing w:line="400" w:lineRule="exact"/>
              <w:rPr>
                <w:rFonts w:hAnsi="宋体"/>
              </w:rPr>
            </w:pPr>
            <w:r>
              <w:rPr>
                <w:rFonts w:hAnsi="宋体"/>
              </w:rPr>
              <w:t>a、各投标人应在投标截止时间前上传加密的电子投标文件</w:t>
            </w:r>
          </w:p>
          <w:p w14:paraId="2E7C66EC" w14:textId="77777777" w:rsidR="00B1290E" w:rsidRDefault="00000000">
            <w:pPr>
              <w:pStyle w:val="aa"/>
              <w:spacing w:line="400" w:lineRule="exact"/>
              <w:rPr>
                <w:rFonts w:hAnsi="宋体"/>
              </w:rPr>
            </w:pPr>
            <w:r>
              <w:rPr>
                <w:rFonts w:hAnsi="宋体"/>
              </w:rPr>
              <w:lastRenderedPageBreak/>
              <w:t>（.</w:t>
            </w:r>
            <w:proofErr w:type="spellStart"/>
            <w:r>
              <w:rPr>
                <w:rFonts w:hAnsi="宋体"/>
              </w:rPr>
              <w:t>jztf</w:t>
            </w:r>
            <w:proofErr w:type="spellEnd"/>
            <w:r>
              <w:rPr>
                <w:rFonts w:hAnsi="宋体"/>
              </w:rPr>
              <w:t xml:space="preserve"> 格式）到会员系统的指定位置。上传时必须得到电脑“上传成功”的确认回复。请投标人在上传时认真检查上传投标文件是否完整、正确。</w:t>
            </w:r>
          </w:p>
          <w:p w14:paraId="75854725" w14:textId="77777777" w:rsidR="00B1290E" w:rsidRDefault="00000000">
            <w:pPr>
              <w:pStyle w:val="aa"/>
              <w:spacing w:line="400" w:lineRule="exact"/>
              <w:rPr>
                <w:rFonts w:hint="default"/>
              </w:rPr>
            </w:pPr>
            <w:r>
              <w:rPr>
                <w:rFonts w:hAnsi="宋体"/>
              </w:rPr>
              <w:t>b、如系统故故障需上传非加密文件时，投标人应按照采购人指示将非加密文件递交给采购人。</w:t>
            </w:r>
          </w:p>
        </w:tc>
      </w:tr>
      <w:tr w:rsidR="00B1290E" w14:paraId="196F1F56" w14:textId="77777777">
        <w:trPr>
          <w:trHeight w:val="454"/>
          <w:jc w:val="center"/>
        </w:trPr>
        <w:tc>
          <w:tcPr>
            <w:tcW w:w="965" w:type="dxa"/>
            <w:vAlign w:val="center"/>
          </w:tcPr>
          <w:p w14:paraId="53496412"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lastRenderedPageBreak/>
              <w:t>4.2.3</w:t>
            </w:r>
          </w:p>
        </w:tc>
        <w:tc>
          <w:tcPr>
            <w:tcW w:w="2318" w:type="dxa"/>
            <w:vAlign w:val="center"/>
          </w:tcPr>
          <w:p w14:paraId="4190E39A"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是否退还投标文件</w:t>
            </w:r>
          </w:p>
        </w:tc>
        <w:tc>
          <w:tcPr>
            <w:tcW w:w="6112" w:type="dxa"/>
            <w:vAlign w:val="center"/>
          </w:tcPr>
          <w:p w14:paraId="6E785559" w14:textId="77777777" w:rsidR="00B1290E" w:rsidRDefault="00000000">
            <w:pPr>
              <w:pStyle w:val="aa"/>
              <w:spacing w:line="360" w:lineRule="exact"/>
              <w:rPr>
                <w:rFonts w:asciiTheme="minorEastAsia" w:eastAsiaTheme="minorEastAsia" w:hAnsiTheme="minorEastAsia" w:cstheme="minorEastAsia"/>
              </w:rPr>
            </w:pPr>
            <w:r>
              <w:rPr>
                <w:rFonts w:asciiTheme="minorEastAsia" w:eastAsiaTheme="minorEastAsia" w:hAnsiTheme="minorEastAsia" w:cstheme="minorEastAsia"/>
              </w:rPr>
              <w:t>否</w:t>
            </w:r>
          </w:p>
        </w:tc>
      </w:tr>
      <w:tr w:rsidR="00B1290E" w14:paraId="4532900E" w14:textId="77777777">
        <w:trPr>
          <w:trHeight w:val="454"/>
          <w:jc w:val="center"/>
        </w:trPr>
        <w:tc>
          <w:tcPr>
            <w:tcW w:w="965" w:type="dxa"/>
            <w:vAlign w:val="center"/>
          </w:tcPr>
          <w:p w14:paraId="5711DE36"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5.1</w:t>
            </w:r>
          </w:p>
        </w:tc>
        <w:tc>
          <w:tcPr>
            <w:tcW w:w="2318" w:type="dxa"/>
            <w:vAlign w:val="center"/>
          </w:tcPr>
          <w:p w14:paraId="6386B1C1"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开标时间和地点</w:t>
            </w:r>
          </w:p>
        </w:tc>
        <w:tc>
          <w:tcPr>
            <w:tcW w:w="6112" w:type="dxa"/>
            <w:vAlign w:val="center"/>
          </w:tcPr>
          <w:p w14:paraId="415E27C8" w14:textId="77777777" w:rsidR="00B1290E" w:rsidRDefault="00000000">
            <w:pPr>
              <w:adjustRightInd w:val="0"/>
              <w:snapToGrid w:val="0"/>
              <w:spacing w:line="400" w:lineRule="exact"/>
              <w:rPr>
                <w:rFonts w:ascii="宋体" w:hAnsi="宋体" w:hint="eastAsia"/>
                <w:szCs w:val="21"/>
              </w:rPr>
            </w:pPr>
            <w:r>
              <w:rPr>
                <w:rFonts w:ascii="宋体" w:hAnsi="宋体" w:hint="eastAsia"/>
                <w:szCs w:val="21"/>
              </w:rPr>
              <w:t>开标时间：同投标截止时间。投标人应当在投标截止时间前，登录远程开标大厅，</w:t>
            </w:r>
            <w:proofErr w:type="gramStart"/>
            <w:r>
              <w:rPr>
                <w:rFonts w:ascii="宋体" w:hAnsi="宋体" w:hint="eastAsia"/>
                <w:szCs w:val="21"/>
              </w:rPr>
              <w:t>凭制作</w:t>
            </w:r>
            <w:proofErr w:type="gramEnd"/>
            <w:r>
              <w:rPr>
                <w:rFonts w:ascii="宋体" w:hAnsi="宋体" w:hint="eastAsia"/>
                <w:szCs w:val="21"/>
              </w:rPr>
              <w:t xml:space="preserve">投标文件所用的企业 CA </w:t>
            </w:r>
            <w:proofErr w:type="gramStart"/>
            <w:r>
              <w:rPr>
                <w:rFonts w:ascii="宋体" w:hAnsi="宋体" w:hint="eastAsia"/>
                <w:szCs w:val="21"/>
              </w:rPr>
              <w:t>密匙在线</w:t>
            </w:r>
            <w:proofErr w:type="gramEnd"/>
            <w:r>
              <w:rPr>
                <w:rFonts w:ascii="宋体" w:hAnsi="宋体" w:hint="eastAsia"/>
                <w:szCs w:val="21"/>
              </w:rPr>
              <w:t>签到、解密文件等，解密时间为投标截止时后30分钟内。</w:t>
            </w:r>
          </w:p>
          <w:p w14:paraId="5429085C" w14:textId="77777777" w:rsidR="00B1290E" w:rsidRDefault="00000000">
            <w:pPr>
              <w:spacing w:line="360" w:lineRule="exact"/>
              <w:jc w:val="left"/>
              <w:rPr>
                <w:rFonts w:asciiTheme="minorEastAsia" w:eastAsiaTheme="minorEastAsia" w:hAnsiTheme="minorEastAsia" w:cstheme="minorEastAsia" w:hint="eastAsia"/>
              </w:rPr>
            </w:pPr>
            <w:r>
              <w:rPr>
                <w:rFonts w:ascii="宋体" w:hAnsi="宋体" w:hint="eastAsia"/>
                <w:szCs w:val="21"/>
              </w:rPr>
              <w:t>现场开标地点：博爱县公共资源交易中心二楼第二开标室</w:t>
            </w:r>
          </w:p>
        </w:tc>
      </w:tr>
      <w:tr w:rsidR="00B1290E" w14:paraId="01EAFBA0" w14:textId="77777777">
        <w:trPr>
          <w:trHeight w:val="877"/>
          <w:jc w:val="center"/>
        </w:trPr>
        <w:tc>
          <w:tcPr>
            <w:tcW w:w="965" w:type="dxa"/>
            <w:vAlign w:val="center"/>
          </w:tcPr>
          <w:p w14:paraId="3FCD52BC"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6.1.1</w:t>
            </w:r>
          </w:p>
        </w:tc>
        <w:tc>
          <w:tcPr>
            <w:tcW w:w="2318" w:type="dxa"/>
            <w:vAlign w:val="center"/>
          </w:tcPr>
          <w:p w14:paraId="42EBD47B"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评标委员会的组建</w:t>
            </w:r>
          </w:p>
        </w:tc>
        <w:tc>
          <w:tcPr>
            <w:tcW w:w="6112" w:type="dxa"/>
            <w:vAlign w:val="center"/>
          </w:tcPr>
          <w:p w14:paraId="6C4358E2" w14:textId="77777777" w:rsidR="00B1290E" w:rsidRPr="001C680C" w:rsidRDefault="00000000">
            <w:pPr>
              <w:spacing w:line="360" w:lineRule="exact"/>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评标委员会构</w:t>
            </w:r>
            <w:r w:rsidRPr="001C680C">
              <w:rPr>
                <w:rFonts w:asciiTheme="minorEastAsia" w:eastAsiaTheme="minorEastAsia" w:hAnsiTheme="minorEastAsia" w:cstheme="minorEastAsia" w:hint="eastAsia"/>
                <w:szCs w:val="21"/>
              </w:rPr>
              <w:t>成：由采购人代表1名和政府采购专家库中随机抽</w:t>
            </w:r>
          </w:p>
          <w:p w14:paraId="6EB5CD03" w14:textId="77777777" w:rsidR="00B1290E" w:rsidRPr="001C680C" w:rsidRDefault="00000000">
            <w:pPr>
              <w:spacing w:line="360" w:lineRule="exact"/>
              <w:jc w:val="left"/>
              <w:rPr>
                <w:rFonts w:asciiTheme="minorEastAsia" w:eastAsiaTheme="minorEastAsia" w:hAnsiTheme="minorEastAsia" w:cstheme="minorEastAsia" w:hint="eastAsia"/>
                <w:szCs w:val="21"/>
              </w:rPr>
            </w:pPr>
            <w:r w:rsidRPr="001C680C">
              <w:rPr>
                <w:rFonts w:asciiTheme="minorEastAsia" w:eastAsiaTheme="minorEastAsia" w:hAnsiTheme="minorEastAsia" w:cstheme="minorEastAsia" w:hint="eastAsia"/>
                <w:szCs w:val="21"/>
              </w:rPr>
              <w:t>取的评审专家4名共5人组成。</w:t>
            </w:r>
          </w:p>
          <w:p w14:paraId="4F86D01E" w14:textId="77777777" w:rsidR="00B1290E" w:rsidRDefault="00000000">
            <w:pPr>
              <w:spacing w:line="360" w:lineRule="exact"/>
              <w:jc w:val="left"/>
              <w:rPr>
                <w:rFonts w:asciiTheme="minorEastAsia" w:eastAsiaTheme="minorEastAsia" w:hAnsiTheme="minorEastAsia" w:cstheme="minorEastAsia" w:hint="eastAsia"/>
                <w:szCs w:val="21"/>
                <w:u w:val="single"/>
              </w:rPr>
            </w:pPr>
            <w:r w:rsidRPr="001C680C">
              <w:rPr>
                <w:rFonts w:asciiTheme="minorEastAsia" w:eastAsiaTheme="minorEastAsia" w:hAnsiTheme="minorEastAsia" w:cstheme="minorEastAsia" w:hint="eastAsia"/>
              </w:rPr>
              <w:t>评审专家确定方式：在开标前从有关</w:t>
            </w:r>
            <w:r>
              <w:rPr>
                <w:rFonts w:asciiTheme="minorEastAsia" w:eastAsiaTheme="minorEastAsia" w:hAnsiTheme="minorEastAsia" w:cstheme="minorEastAsia" w:hint="eastAsia"/>
              </w:rPr>
              <w:t>政府部门设立的评标专家中随机抽取确定。</w:t>
            </w:r>
          </w:p>
        </w:tc>
      </w:tr>
      <w:tr w:rsidR="00B1290E" w14:paraId="5BFFA7F3" w14:textId="77777777">
        <w:trPr>
          <w:trHeight w:val="454"/>
          <w:jc w:val="center"/>
        </w:trPr>
        <w:tc>
          <w:tcPr>
            <w:tcW w:w="965" w:type="dxa"/>
            <w:vAlign w:val="center"/>
          </w:tcPr>
          <w:p w14:paraId="2EC3CBBE"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7.1</w:t>
            </w:r>
          </w:p>
        </w:tc>
        <w:tc>
          <w:tcPr>
            <w:tcW w:w="2318" w:type="dxa"/>
            <w:vAlign w:val="center"/>
          </w:tcPr>
          <w:p w14:paraId="286C0EB8"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是否授权评标委员会确定中标人</w:t>
            </w:r>
          </w:p>
        </w:tc>
        <w:tc>
          <w:tcPr>
            <w:tcW w:w="6112" w:type="dxa"/>
            <w:vAlign w:val="center"/>
          </w:tcPr>
          <w:p w14:paraId="547D7964" w14:textId="77777777" w:rsidR="00B1290E" w:rsidRDefault="00000000">
            <w:pPr>
              <w:spacing w:line="380" w:lineRule="exact"/>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否，由评标委员会从认定的合理报价中，按得分由高到低的顺序，依次推荐1～3名中标候选人。</w:t>
            </w:r>
          </w:p>
          <w:p w14:paraId="6CA6D548" w14:textId="77777777" w:rsidR="00B1290E" w:rsidRDefault="00000000">
            <w:pPr>
              <w:spacing w:line="38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w:t>
            </w:r>
          </w:p>
          <w:p w14:paraId="575110D5" w14:textId="77777777" w:rsidR="00B1290E" w:rsidRDefault="00000000">
            <w:pPr>
              <w:spacing w:line="38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rsidR="00B1290E" w14:paraId="0D1BDB8A" w14:textId="77777777">
        <w:trPr>
          <w:trHeight w:val="454"/>
          <w:jc w:val="center"/>
        </w:trPr>
        <w:tc>
          <w:tcPr>
            <w:tcW w:w="965" w:type="dxa"/>
            <w:vAlign w:val="center"/>
          </w:tcPr>
          <w:p w14:paraId="79DAF6AE"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7.3.1</w:t>
            </w:r>
          </w:p>
        </w:tc>
        <w:tc>
          <w:tcPr>
            <w:tcW w:w="2318" w:type="dxa"/>
            <w:vAlign w:val="center"/>
          </w:tcPr>
          <w:p w14:paraId="60367682"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履约保证金</w:t>
            </w:r>
          </w:p>
        </w:tc>
        <w:tc>
          <w:tcPr>
            <w:tcW w:w="6112" w:type="dxa"/>
            <w:vAlign w:val="center"/>
          </w:tcPr>
          <w:p w14:paraId="246D3876" w14:textId="77777777" w:rsidR="00B1290E" w:rsidRDefault="00000000">
            <w:pPr>
              <w:spacing w:line="38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无</w:t>
            </w:r>
          </w:p>
        </w:tc>
      </w:tr>
      <w:tr w:rsidR="00B1290E" w14:paraId="2B459482" w14:textId="77777777">
        <w:trPr>
          <w:trHeight w:val="454"/>
          <w:jc w:val="center"/>
        </w:trPr>
        <w:tc>
          <w:tcPr>
            <w:tcW w:w="965" w:type="dxa"/>
            <w:shd w:val="clear" w:color="auto" w:fill="auto"/>
            <w:vAlign w:val="center"/>
          </w:tcPr>
          <w:p w14:paraId="00C1FA5A" w14:textId="77777777" w:rsidR="00B1290E" w:rsidRDefault="00000000">
            <w:pPr>
              <w:pStyle w:val="aa"/>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rPr>
              <w:t>7.3.2</w:t>
            </w:r>
          </w:p>
        </w:tc>
        <w:tc>
          <w:tcPr>
            <w:tcW w:w="2318" w:type="dxa"/>
            <w:shd w:val="clear" w:color="auto" w:fill="auto"/>
            <w:vAlign w:val="center"/>
          </w:tcPr>
          <w:p w14:paraId="2CAE1188"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投标保证金</w:t>
            </w:r>
          </w:p>
        </w:tc>
        <w:tc>
          <w:tcPr>
            <w:tcW w:w="6112" w:type="dxa"/>
            <w:shd w:val="clear" w:color="auto" w:fill="auto"/>
            <w:vAlign w:val="center"/>
          </w:tcPr>
          <w:p w14:paraId="2CE36926" w14:textId="77777777" w:rsidR="00B1290E" w:rsidRDefault="00000000">
            <w:pPr>
              <w:spacing w:line="38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无</w:t>
            </w:r>
          </w:p>
        </w:tc>
      </w:tr>
      <w:tr w:rsidR="00B1290E" w14:paraId="5E19F2AF" w14:textId="77777777">
        <w:trPr>
          <w:trHeight w:val="424"/>
          <w:jc w:val="center"/>
        </w:trPr>
        <w:tc>
          <w:tcPr>
            <w:tcW w:w="965" w:type="dxa"/>
            <w:vAlign w:val="bottom"/>
          </w:tcPr>
          <w:p w14:paraId="275F1C2D" w14:textId="77777777" w:rsidR="00B1290E" w:rsidRDefault="00000000">
            <w:pPr>
              <w:spacing w:line="360" w:lineRule="exact"/>
              <w:jc w:val="center"/>
              <w:rPr>
                <w:rFonts w:asciiTheme="minorEastAsia" w:eastAsiaTheme="minorEastAsia" w:hAnsiTheme="minorEastAsia" w:cstheme="minorEastAsia" w:hint="eastAsia"/>
                <w:b/>
                <w:szCs w:val="21"/>
              </w:rPr>
            </w:pPr>
            <w:r>
              <w:rPr>
                <w:rFonts w:asciiTheme="minorEastAsia" w:eastAsiaTheme="minorEastAsia" w:hAnsiTheme="minorEastAsia" w:cstheme="minorEastAsia" w:hint="eastAsia"/>
                <w:bCs/>
                <w:szCs w:val="21"/>
              </w:rPr>
              <w:t>10</w:t>
            </w:r>
          </w:p>
        </w:tc>
        <w:tc>
          <w:tcPr>
            <w:tcW w:w="8430" w:type="dxa"/>
            <w:gridSpan w:val="2"/>
            <w:vAlign w:val="bottom"/>
          </w:tcPr>
          <w:p w14:paraId="06C8BD7C" w14:textId="77777777" w:rsidR="00B1290E" w:rsidRDefault="00000000">
            <w:pPr>
              <w:spacing w:line="360" w:lineRule="exact"/>
              <w:ind w:firstLine="422"/>
              <w:jc w:val="center"/>
              <w:rPr>
                <w:rFonts w:asciiTheme="minorEastAsia" w:eastAsiaTheme="minorEastAsia" w:hAnsiTheme="minorEastAsia" w:cstheme="minorEastAsia" w:hint="eastAsia"/>
                <w:b/>
                <w:szCs w:val="21"/>
              </w:rPr>
            </w:pPr>
            <w:r>
              <w:rPr>
                <w:rFonts w:asciiTheme="minorEastAsia" w:eastAsiaTheme="minorEastAsia" w:hAnsiTheme="minorEastAsia" w:cstheme="minorEastAsia" w:hint="eastAsia"/>
                <w:b/>
                <w:szCs w:val="21"/>
              </w:rPr>
              <w:t>需要补充的其他内容</w:t>
            </w:r>
          </w:p>
        </w:tc>
      </w:tr>
      <w:tr w:rsidR="00B1290E" w14:paraId="23A7B50B" w14:textId="77777777">
        <w:trPr>
          <w:trHeight w:val="440"/>
          <w:jc w:val="center"/>
        </w:trPr>
        <w:tc>
          <w:tcPr>
            <w:tcW w:w="965" w:type="dxa"/>
            <w:vAlign w:val="center"/>
          </w:tcPr>
          <w:p w14:paraId="24800159"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10.1</w:t>
            </w:r>
          </w:p>
        </w:tc>
        <w:tc>
          <w:tcPr>
            <w:tcW w:w="2318" w:type="dxa"/>
            <w:vAlign w:val="center"/>
          </w:tcPr>
          <w:p w14:paraId="5DC0865A"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预算金额</w:t>
            </w:r>
          </w:p>
        </w:tc>
        <w:tc>
          <w:tcPr>
            <w:tcW w:w="6112" w:type="dxa"/>
            <w:vAlign w:val="bottom"/>
          </w:tcPr>
          <w:p w14:paraId="3DEF0E6D" w14:textId="77777777" w:rsidR="00B1290E" w:rsidRDefault="00000000">
            <w:pPr>
              <w:spacing w:line="44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1、本项目预算金额为：</w:t>
            </w:r>
            <w:r>
              <w:rPr>
                <w:rFonts w:asciiTheme="minorEastAsia" w:eastAsiaTheme="minorEastAsia" w:hAnsiTheme="minorEastAsia" w:cstheme="minorEastAsia"/>
                <w:szCs w:val="21"/>
              </w:rPr>
              <w:t>2600000.00</w:t>
            </w:r>
            <w:r>
              <w:rPr>
                <w:rFonts w:asciiTheme="minorEastAsia" w:eastAsiaTheme="minorEastAsia" w:hAnsiTheme="minorEastAsia" w:cstheme="minorEastAsia" w:hint="eastAsia"/>
                <w:szCs w:val="21"/>
              </w:rPr>
              <w:t>元</w:t>
            </w:r>
          </w:p>
          <w:p w14:paraId="17093C60" w14:textId="77777777" w:rsidR="00B1290E" w:rsidRDefault="00000000">
            <w:pPr>
              <w:spacing w:line="44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2、控制价是采购人设置的最高限价，供应商的投标报价高于控制价的视为无效报价，其投标予以拒绝；</w:t>
            </w:r>
          </w:p>
          <w:p w14:paraId="585DDB02" w14:textId="77777777" w:rsidR="00B1290E" w:rsidRDefault="00000000">
            <w:pPr>
              <w:spacing w:line="44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3、当中标人的投标报价高于控制价的95%时，该中标人的中标价按控制价的95%执行。</w:t>
            </w:r>
          </w:p>
        </w:tc>
      </w:tr>
      <w:tr w:rsidR="00B1290E" w14:paraId="686C4020" w14:textId="77777777">
        <w:trPr>
          <w:trHeight w:val="408"/>
          <w:jc w:val="center"/>
        </w:trPr>
        <w:tc>
          <w:tcPr>
            <w:tcW w:w="965" w:type="dxa"/>
            <w:vAlign w:val="center"/>
          </w:tcPr>
          <w:p w14:paraId="73D92E40"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10.2</w:t>
            </w:r>
          </w:p>
        </w:tc>
        <w:tc>
          <w:tcPr>
            <w:tcW w:w="2318" w:type="dxa"/>
            <w:vAlign w:val="center"/>
          </w:tcPr>
          <w:p w14:paraId="6DD0437C"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小型或微型企业（含监</w:t>
            </w:r>
            <w:r>
              <w:rPr>
                <w:rFonts w:asciiTheme="minorEastAsia" w:eastAsiaTheme="minorEastAsia" w:hAnsiTheme="minorEastAsia" w:cstheme="minorEastAsia" w:hint="eastAsia"/>
                <w:szCs w:val="21"/>
              </w:rPr>
              <w:lastRenderedPageBreak/>
              <w:t>狱企业）</w:t>
            </w:r>
          </w:p>
        </w:tc>
        <w:tc>
          <w:tcPr>
            <w:tcW w:w="6112" w:type="dxa"/>
            <w:vAlign w:val="center"/>
          </w:tcPr>
          <w:p w14:paraId="69B9DE29" w14:textId="77777777" w:rsidR="00B1290E" w:rsidRDefault="00000000">
            <w:pPr>
              <w:autoSpaceDE w:val="0"/>
              <w:autoSpaceDN w:val="0"/>
              <w:adjustRightInd w:val="0"/>
              <w:spacing w:line="500" w:lineRule="exact"/>
              <w:jc w:val="left"/>
              <w:rPr>
                <w:rFonts w:ascii="宋体" w:hAnsi="宋体" w:cs="宋体" w:hint="eastAsia"/>
                <w:kern w:val="0"/>
                <w:szCs w:val="21"/>
              </w:rPr>
            </w:pPr>
            <w:r>
              <w:rPr>
                <w:rFonts w:ascii="宋体" w:hAnsi="宋体" w:cs="宋体" w:hint="eastAsia"/>
                <w:kern w:val="0"/>
                <w:szCs w:val="21"/>
              </w:rPr>
              <w:lastRenderedPageBreak/>
              <w:t>1、对小型或微型企业投标的扶持：(如有）</w:t>
            </w:r>
          </w:p>
          <w:p w14:paraId="1A8CBD50" w14:textId="77777777" w:rsidR="00B1290E" w:rsidRDefault="00000000">
            <w:pPr>
              <w:autoSpaceDE w:val="0"/>
              <w:autoSpaceDN w:val="0"/>
              <w:adjustRightInd w:val="0"/>
              <w:spacing w:line="500" w:lineRule="exact"/>
              <w:jc w:val="left"/>
              <w:rPr>
                <w:rFonts w:ascii="宋体" w:hAnsi="宋体" w:cs="宋体" w:hint="eastAsia"/>
                <w:kern w:val="0"/>
                <w:szCs w:val="21"/>
              </w:rPr>
            </w:pPr>
            <w:r>
              <w:rPr>
                <w:rFonts w:ascii="宋体" w:hAnsi="宋体" w:cs="宋体" w:hint="eastAsia"/>
                <w:kern w:val="0"/>
                <w:szCs w:val="21"/>
              </w:rPr>
              <w:lastRenderedPageBreak/>
              <w:t>1.1 投标供应商为小型或微型企业时，报价给予C1的价格扣除（C1的取值为20%），即：评标价＝投标报价（最后报价）×(1－C1）；</w:t>
            </w:r>
          </w:p>
          <w:p w14:paraId="2447678D" w14:textId="77777777" w:rsidR="00B1290E" w:rsidRDefault="00000000">
            <w:pPr>
              <w:autoSpaceDE w:val="0"/>
              <w:autoSpaceDN w:val="0"/>
              <w:adjustRightInd w:val="0"/>
              <w:spacing w:line="500" w:lineRule="exact"/>
              <w:jc w:val="left"/>
              <w:rPr>
                <w:rFonts w:ascii="宋体" w:hAnsi="宋体" w:cs="宋体" w:hint="eastAsia"/>
                <w:kern w:val="0"/>
                <w:szCs w:val="21"/>
              </w:rPr>
            </w:pPr>
            <w:r>
              <w:rPr>
                <w:rFonts w:ascii="宋体" w:hAnsi="宋体" w:cs="宋体" w:hint="eastAsia"/>
                <w:kern w:val="0"/>
                <w:szCs w:val="21"/>
              </w:rPr>
              <w:t>小</w:t>
            </w:r>
            <w:proofErr w:type="gramStart"/>
            <w:r>
              <w:rPr>
                <w:rFonts w:ascii="宋体" w:hAnsi="宋体" w:cs="宋体" w:hint="eastAsia"/>
                <w:kern w:val="0"/>
                <w:szCs w:val="21"/>
              </w:rPr>
              <w:t>微企业</w:t>
            </w:r>
            <w:proofErr w:type="gramEnd"/>
            <w:r>
              <w:rPr>
                <w:rFonts w:ascii="宋体" w:hAnsi="宋体" w:cs="宋体" w:hint="eastAsia"/>
                <w:kern w:val="0"/>
                <w:szCs w:val="21"/>
              </w:rPr>
              <w:t>应当提供《中小企业声明函》（见格式）。</w:t>
            </w:r>
          </w:p>
          <w:p w14:paraId="625C5C9E" w14:textId="77777777" w:rsidR="00B1290E" w:rsidRDefault="00000000">
            <w:pPr>
              <w:autoSpaceDE w:val="0"/>
              <w:autoSpaceDN w:val="0"/>
              <w:adjustRightInd w:val="0"/>
              <w:spacing w:line="500" w:lineRule="exact"/>
              <w:jc w:val="left"/>
              <w:rPr>
                <w:rFonts w:ascii="宋体" w:hAnsi="宋体" w:cs="宋体" w:hint="eastAsia"/>
                <w:kern w:val="0"/>
                <w:szCs w:val="21"/>
              </w:rPr>
            </w:pPr>
            <w:r>
              <w:rPr>
                <w:rFonts w:ascii="宋体" w:hAnsi="宋体" w:cs="宋体" w:hint="eastAsia"/>
                <w:kern w:val="0"/>
                <w:szCs w:val="21"/>
              </w:rPr>
              <w:t>1.2 按照</w:t>
            </w:r>
            <w:r>
              <w:rPr>
                <w:rFonts w:ascii="宋体" w:hAnsi="宋体" w:cs="宋体" w:hint="eastAsia"/>
                <w:kern w:val="0"/>
                <w:sz w:val="24"/>
                <w:szCs w:val="22"/>
              </w:rPr>
              <w:t>《</w:t>
            </w:r>
            <w:r>
              <w:rPr>
                <w:rFonts w:ascii="宋体" w:hAnsi="宋体" w:cs="宋体" w:hint="eastAsia"/>
                <w:kern w:val="0"/>
                <w:szCs w:val="21"/>
              </w:rPr>
              <w:t>政府采购促进中小企业发展管理办法》有关规定，中小企业的标准为：</w:t>
            </w:r>
          </w:p>
          <w:p w14:paraId="0C5A15C8" w14:textId="77777777" w:rsidR="00B1290E" w:rsidRDefault="00000000">
            <w:pPr>
              <w:autoSpaceDE w:val="0"/>
              <w:autoSpaceDN w:val="0"/>
              <w:adjustRightInd w:val="0"/>
              <w:spacing w:line="500" w:lineRule="exact"/>
              <w:jc w:val="left"/>
              <w:rPr>
                <w:rFonts w:ascii="宋体" w:hAnsi="宋体" w:cs="宋体" w:hint="eastAsia"/>
                <w:kern w:val="0"/>
                <w:szCs w:val="21"/>
              </w:rPr>
            </w:pPr>
            <w:r>
              <w:rPr>
                <w:rFonts w:ascii="宋体" w:hAnsi="宋体" w:cs="宋体" w:hint="eastAsia"/>
                <w:kern w:val="0"/>
                <w:szCs w:val="21"/>
              </w:rPr>
              <w:t>1.2.1提供本企业制造的货物、承担的工程或者服务，或者提供其他中小企业制造的货物，不包括提供或使用大型企业注册商标的货物；</w:t>
            </w:r>
          </w:p>
          <w:p w14:paraId="77026136" w14:textId="77777777" w:rsidR="00B1290E" w:rsidRDefault="00000000">
            <w:pPr>
              <w:autoSpaceDE w:val="0"/>
              <w:autoSpaceDN w:val="0"/>
              <w:adjustRightInd w:val="0"/>
              <w:spacing w:line="500" w:lineRule="exact"/>
              <w:jc w:val="left"/>
              <w:rPr>
                <w:rFonts w:ascii="宋体" w:hAnsi="宋体" w:cs="宋体" w:hint="eastAsia"/>
                <w:kern w:val="0"/>
                <w:szCs w:val="21"/>
              </w:rPr>
            </w:pPr>
            <w:r>
              <w:rPr>
                <w:rFonts w:ascii="宋体" w:hAnsi="宋体" w:cs="宋体" w:hint="eastAsia"/>
                <w:kern w:val="0"/>
                <w:szCs w:val="21"/>
              </w:rPr>
              <w:t>1.2.2 本规定所称中小企业划分标准，是指国务院有关部门根据企业从业人员、营业收入、资产总额等指标制定的中小企业划型标准（工信部联企业[2011]300号）；</w:t>
            </w:r>
          </w:p>
          <w:p w14:paraId="3158405E" w14:textId="77777777" w:rsidR="00B1290E" w:rsidRDefault="00000000">
            <w:pPr>
              <w:autoSpaceDE w:val="0"/>
              <w:autoSpaceDN w:val="0"/>
              <w:adjustRightInd w:val="0"/>
              <w:spacing w:line="500" w:lineRule="exact"/>
              <w:jc w:val="left"/>
              <w:rPr>
                <w:rFonts w:ascii="宋体" w:hAnsi="宋体" w:cs="宋体" w:hint="eastAsia"/>
                <w:kern w:val="0"/>
                <w:szCs w:val="21"/>
              </w:rPr>
            </w:pPr>
            <w:r>
              <w:rPr>
                <w:rFonts w:ascii="宋体" w:hAnsi="宋体" w:cs="宋体" w:hint="eastAsia"/>
                <w:kern w:val="0"/>
                <w:szCs w:val="21"/>
              </w:rPr>
              <w:t>1.2.3小型、微型企业提供有中型企业制造的货物的，视同为中型企业；小型、微型、中型企业提供有大型企业制造的货物的，视同为大型企业。</w:t>
            </w:r>
          </w:p>
          <w:p w14:paraId="21AA116B" w14:textId="77777777" w:rsidR="00B1290E" w:rsidRDefault="00000000">
            <w:pPr>
              <w:spacing w:line="440" w:lineRule="exact"/>
              <w:rPr>
                <w:rFonts w:ascii="宋体" w:hAnsi="宋体" w:cs="宋体" w:hint="eastAsia"/>
                <w:bCs/>
              </w:rPr>
            </w:pPr>
            <w:r>
              <w:rPr>
                <w:rFonts w:ascii="宋体" w:hAnsi="宋体" w:cs="宋体" w:hint="eastAsia"/>
                <w:bCs/>
              </w:rPr>
              <w:t>2、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146B035A"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宋体" w:hAnsi="宋体" w:cs="宋体" w:hint="eastAsia"/>
                <w:bCs/>
              </w:rPr>
              <w:t>同一投标人，小微企业、监狱、残疾人福利性企业同一产品价格扣除优惠只享受一次，不得重复享受。</w:t>
            </w:r>
          </w:p>
        </w:tc>
      </w:tr>
      <w:tr w:rsidR="00B1290E" w14:paraId="1DCE08F0" w14:textId="77777777">
        <w:trPr>
          <w:trHeight w:val="980"/>
          <w:jc w:val="center"/>
        </w:trPr>
        <w:tc>
          <w:tcPr>
            <w:tcW w:w="965" w:type="dxa"/>
            <w:vAlign w:val="center"/>
          </w:tcPr>
          <w:p w14:paraId="1BE500D1"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10.3</w:t>
            </w:r>
          </w:p>
        </w:tc>
        <w:tc>
          <w:tcPr>
            <w:tcW w:w="2318" w:type="dxa"/>
            <w:vAlign w:val="center"/>
          </w:tcPr>
          <w:p w14:paraId="3B5D08B3"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付款方式</w:t>
            </w:r>
          </w:p>
        </w:tc>
        <w:tc>
          <w:tcPr>
            <w:tcW w:w="6112" w:type="dxa"/>
            <w:vAlign w:val="center"/>
          </w:tcPr>
          <w:p w14:paraId="7B238C65" w14:textId="77777777" w:rsidR="00B1290E" w:rsidRDefault="00000000">
            <w:pPr>
              <w:spacing w:line="360" w:lineRule="exact"/>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付款方式：合同签订后1</w:t>
            </w:r>
            <w:r>
              <w:rPr>
                <w:rFonts w:asciiTheme="minorEastAsia" w:eastAsiaTheme="minorEastAsia" w:hAnsiTheme="minorEastAsia" w:cstheme="minorEastAsia"/>
                <w:szCs w:val="21"/>
              </w:rPr>
              <w:t>0</w:t>
            </w:r>
            <w:r>
              <w:rPr>
                <w:rFonts w:asciiTheme="minorEastAsia" w:eastAsiaTheme="minorEastAsia" w:hAnsiTheme="minorEastAsia" w:cstheme="minorEastAsia" w:hint="eastAsia"/>
                <w:szCs w:val="21"/>
              </w:rPr>
              <w:t>日内支付合同金额的</w:t>
            </w: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0%作为预付款，服务期满六个月，</w:t>
            </w:r>
            <w:r>
              <w:rPr>
                <w:rFonts w:asciiTheme="minorEastAsia" w:eastAsiaTheme="minorEastAsia" w:hAnsiTheme="minorEastAsia" w:cstheme="minorEastAsia" w:hint="eastAsia"/>
                <w:bCs/>
                <w:color w:val="000000"/>
              </w:rPr>
              <w:t>且完成常规数据分析及报告服务的</w:t>
            </w:r>
            <w:r>
              <w:rPr>
                <w:rFonts w:asciiTheme="minorEastAsia" w:eastAsiaTheme="minorEastAsia" w:hAnsiTheme="minorEastAsia" w:cstheme="minorEastAsia" w:hint="eastAsia"/>
                <w:szCs w:val="21"/>
              </w:rPr>
              <w:t>，支付合同金额的</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rPr>
              <w:t>服务期满且</w:t>
            </w:r>
            <w:r>
              <w:rPr>
                <w:rFonts w:asciiTheme="minorEastAsia" w:eastAsiaTheme="minorEastAsia" w:hAnsiTheme="minorEastAsia" w:cstheme="minorEastAsia" w:hint="eastAsia"/>
                <w:bCs/>
                <w:color w:val="000000"/>
              </w:rPr>
              <w:t>通过甲方对服务成效评估后</w:t>
            </w:r>
            <w:r>
              <w:rPr>
                <w:rFonts w:asciiTheme="minorEastAsia" w:eastAsiaTheme="minorEastAsia" w:hAnsiTheme="minorEastAsia" w:cstheme="minorEastAsia" w:hint="eastAsia"/>
                <w:szCs w:val="21"/>
              </w:rPr>
              <w:t>，一次性支付剩余服务费。</w:t>
            </w:r>
          </w:p>
        </w:tc>
      </w:tr>
      <w:tr w:rsidR="00B1290E" w14:paraId="19AC964E" w14:textId="77777777">
        <w:trPr>
          <w:trHeight w:val="451"/>
          <w:jc w:val="center"/>
        </w:trPr>
        <w:tc>
          <w:tcPr>
            <w:tcW w:w="965" w:type="dxa"/>
            <w:vAlign w:val="center"/>
          </w:tcPr>
          <w:p w14:paraId="0439979D"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10.5</w:t>
            </w:r>
          </w:p>
        </w:tc>
        <w:tc>
          <w:tcPr>
            <w:tcW w:w="2318" w:type="dxa"/>
            <w:vAlign w:val="center"/>
          </w:tcPr>
          <w:p w14:paraId="307A0CE5"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招标代理服务费</w:t>
            </w:r>
          </w:p>
        </w:tc>
        <w:tc>
          <w:tcPr>
            <w:tcW w:w="6112" w:type="dxa"/>
            <w:vAlign w:val="center"/>
          </w:tcPr>
          <w:p w14:paraId="554D8322" w14:textId="77777777" w:rsidR="00B1290E" w:rsidRDefault="00000000">
            <w:pPr>
              <w:spacing w:line="440" w:lineRule="exact"/>
            </w:pPr>
            <w:r>
              <w:rPr>
                <w:rFonts w:ascii="宋体" w:hAnsi="宋体" w:cs="宋体" w:hint="eastAsia"/>
                <w:bCs/>
              </w:rPr>
              <w:t>招标代理服务费</w:t>
            </w:r>
            <w:r>
              <w:rPr>
                <w:rFonts w:hint="eastAsia"/>
              </w:rPr>
              <w:t>参照</w:t>
            </w:r>
            <w:proofErr w:type="gramStart"/>
            <w:r>
              <w:rPr>
                <w:rFonts w:hint="eastAsia"/>
              </w:rPr>
              <w:t>豫招协</w:t>
            </w:r>
            <w:proofErr w:type="gramEnd"/>
            <w:r>
              <w:rPr>
                <w:rFonts w:hint="eastAsia"/>
              </w:rPr>
              <w:t>[2023]002</w:t>
            </w:r>
            <w:r>
              <w:rPr>
                <w:rFonts w:hint="eastAsia"/>
              </w:rPr>
              <w:t>号《河南省招标代理服务收费指导意见》中的标准收取</w:t>
            </w:r>
            <w:r>
              <w:rPr>
                <w:rFonts w:ascii="宋体" w:hAnsi="宋体" w:cs="宋体" w:hint="eastAsia"/>
                <w:bCs/>
              </w:rPr>
              <w:t>，由中标人支付。招标代理费由招标代理机构通知中标企业结清后，领取中标通知书。</w:t>
            </w:r>
          </w:p>
        </w:tc>
      </w:tr>
      <w:tr w:rsidR="00B1290E" w14:paraId="7D1E449A" w14:textId="77777777">
        <w:trPr>
          <w:trHeight w:val="1122"/>
          <w:jc w:val="center"/>
        </w:trPr>
        <w:tc>
          <w:tcPr>
            <w:tcW w:w="965" w:type="dxa"/>
            <w:vAlign w:val="center"/>
          </w:tcPr>
          <w:p w14:paraId="0D0EF7D8"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10.8</w:t>
            </w:r>
          </w:p>
        </w:tc>
        <w:tc>
          <w:tcPr>
            <w:tcW w:w="2318" w:type="dxa"/>
            <w:vAlign w:val="center"/>
          </w:tcPr>
          <w:p w14:paraId="1246D437" w14:textId="77777777" w:rsidR="00B1290E" w:rsidRDefault="00000000">
            <w:pPr>
              <w:adjustRightInd w:val="0"/>
              <w:snapToGrid w:val="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认定为不响应招标文件的其它条件</w:t>
            </w:r>
          </w:p>
        </w:tc>
        <w:tc>
          <w:tcPr>
            <w:tcW w:w="6112" w:type="dxa"/>
            <w:vAlign w:val="center"/>
          </w:tcPr>
          <w:p w14:paraId="4248050B" w14:textId="77777777" w:rsidR="00B1290E" w:rsidRDefault="00000000">
            <w:pPr>
              <w:spacing w:line="440" w:lineRule="exact"/>
              <w:rPr>
                <w:rFonts w:ascii="宋体" w:hAnsi="宋体" w:cs="宋体" w:hint="eastAsia"/>
                <w:bCs/>
              </w:rPr>
            </w:pPr>
            <w:r>
              <w:rPr>
                <w:rFonts w:ascii="宋体" w:hAnsi="宋体" w:cs="宋体" w:hint="eastAsia"/>
                <w:bCs/>
              </w:rPr>
              <w:t>1、未按招标文件明示的规定签字盖章的；</w:t>
            </w:r>
          </w:p>
          <w:p w14:paraId="5FF64046" w14:textId="77777777" w:rsidR="00B1290E" w:rsidRDefault="00000000">
            <w:pPr>
              <w:spacing w:line="440" w:lineRule="exact"/>
              <w:rPr>
                <w:rFonts w:ascii="宋体" w:hAnsi="宋体" w:cs="宋体" w:hint="eastAsia"/>
                <w:bCs/>
              </w:rPr>
            </w:pPr>
            <w:r>
              <w:rPr>
                <w:rFonts w:ascii="宋体" w:hAnsi="宋体" w:cs="宋体" w:hint="eastAsia"/>
                <w:bCs/>
              </w:rPr>
              <w:t>2、投标文件的关键内容</w:t>
            </w:r>
            <w:r>
              <w:rPr>
                <w:rFonts w:ascii="宋体" w:hAnsi="宋体" w:cs="宋体" w:hint="eastAsia"/>
                <w:bCs/>
                <w:szCs w:val="21"/>
              </w:rPr>
              <w:t>（投标报价、</w:t>
            </w:r>
            <w:r>
              <w:rPr>
                <w:rFonts w:hAnsi="宋体" w:cs="宋体" w:hint="eastAsia"/>
                <w:bCs/>
                <w:szCs w:val="21"/>
              </w:rPr>
              <w:t>合同履行期</w:t>
            </w:r>
            <w:r>
              <w:rPr>
                <w:rFonts w:ascii="宋体" w:hAnsi="宋体" w:cs="宋体" w:hint="eastAsia"/>
                <w:bCs/>
                <w:szCs w:val="21"/>
              </w:rPr>
              <w:t>、质量标准等）</w:t>
            </w:r>
            <w:r>
              <w:rPr>
                <w:rFonts w:ascii="宋体" w:hAnsi="宋体" w:cs="宋体" w:hint="eastAsia"/>
                <w:bCs/>
              </w:rPr>
              <w:t>未填写或填写字迹模糊、达不到采购要求的；</w:t>
            </w:r>
          </w:p>
          <w:p w14:paraId="050CB000" w14:textId="77777777" w:rsidR="00B1290E" w:rsidRDefault="00000000">
            <w:pPr>
              <w:spacing w:line="440" w:lineRule="exact"/>
              <w:rPr>
                <w:rFonts w:ascii="宋体" w:hAnsi="宋体" w:cs="宋体" w:hint="eastAsia"/>
                <w:bCs/>
              </w:rPr>
            </w:pPr>
            <w:r>
              <w:rPr>
                <w:rFonts w:ascii="宋体" w:hAnsi="宋体" w:cs="宋体" w:hint="eastAsia"/>
                <w:bCs/>
              </w:rPr>
              <w:t>3、投标报价超出招标控制价的；</w:t>
            </w:r>
          </w:p>
          <w:p w14:paraId="52C8990F" w14:textId="77777777" w:rsidR="00B1290E" w:rsidRDefault="00000000">
            <w:pPr>
              <w:spacing w:line="440" w:lineRule="exact"/>
              <w:rPr>
                <w:rFonts w:ascii="宋体" w:hAnsi="宋体" w:cs="宋体" w:hint="eastAsia"/>
                <w:bCs/>
              </w:rPr>
            </w:pPr>
            <w:r>
              <w:rPr>
                <w:rFonts w:ascii="宋体" w:hAnsi="宋体" w:cs="宋体" w:hint="eastAsia"/>
                <w:bCs/>
              </w:rPr>
              <w:t>4、供应商递交两份或多份内容不同的投标文件，或在一份投标文件中对同一招标项目有两个或多个报价，且未声明哪一个有效的；</w:t>
            </w:r>
          </w:p>
          <w:p w14:paraId="74A4C2F7" w14:textId="77777777" w:rsidR="00B1290E" w:rsidRDefault="00000000">
            <w:pPr>
              <w:spacing w:line="440" w:lineRule="exact"/>
              <w:rPr>
                <w:rFonts w:ascii="宋体" w:hAnsi="宋体" w:cs="宋体" w:hint="eastAsia"/>
                <w:bCs/>
              </w:rPr>
            </w:pPr>
            <w:r>
              <w:rPr>
                <w:rFonts w:ascii="宋体" w:hAnsi="宋体" w:cs="宋体" w:hint="eastAsia"/>
                <w:bCs/>
              </w:rPr>
              <w:t>5、相关资格证明文件不合格的；</w:t>
            </w:r>
          </w:p>
          <w:p w14:paraId="6FD87ADC" w14:textId="77777777" w:rsidR="00B1290E" w:rsidRDefault="00000000">
            <w:pPr>
              <w:pStyle w:val="21"/>
              <w:spacing w:line="400" w:lineRule="exact"/>
              <w:ind w:firstLineChars="0" w:firstLine="0"/>
              <w:rPr>
                <w:rFonts w:ascii="宋体" w:hAnsi="宋体" w:cs="宋体" w:hint="eastAsia"/>
                <w:bCs/>
                <w:szCs w:val="21"/>
              </w:rPr>
            </w:pPr>
            <w:r>
              <w:rPr>
                <w:rFonts w:ascii="宋体" w:hAnsi="宋体" w:cs="宋体" w:hint="eastAsia"/>
                <w:bCs/>
                <w:szCs w:val="21"/>
              </w:rPr>
              <w:t>6、附有采购人不能接受的条件的；</w:t>
            </w:r>
          </w:p>
          <w:p w14:paraId="5EEE30F2" w14:textId="77777777" w:rsidR="00B1290E" w:rsidRDefault="00000000">
            <w:pPr>
              <w:pStyle w:val="21"/>
              <w:spacing w:line="400" w:lineRule="exact"/>
              <w:ind w:firstLineChars="0" w:firstLine="0"/>
              <w:rPr>
                <w:rFonts w:ascii="宋体" w:hAnsi="宋体" w:cs="宋体" w:hint="eastAsia"/>
                <w:bCs/>
                <w:szCs w:val="21"/>
              </w:rPr>
            </w:pPr>
            <w:r>
              <w:rPr>
                <w:rFonts w:ascii="宋体" w:hAnsi="宋体" w:cs="宋体" w:hint="eastAsia"/>
                <w:bCs/>
                <w:szCs w:val="21"/>
              </w:rPr>
              <w:t>7、评标过程中，如因两个或两个以上投标人在同一台计算或同一个IP上传响应文件，而被不见面开标系统提示为“投标文件制作机器码一致”的，则视其投标无效。</w:t>
            </w:r>
          </w:p>
          <w:p w14:paraId="72D8AAD3" w14:textId="77777777" w:rsidR="00B1290E" w:rsidRDefault="00000000">
            <w:pPr>
              <w:spacing w:line="440" w:lineRule="exact"/>
              <w:rPr>
                <w:b/>
                <w:bCs/>
              </w:rPr>
            </w:pPr>
            <w:r>
              <w:rPr>
                <w:rFonts w:ascii="宋体" w:hAnsi="宋体" w:cs="宋体" w:hint="eastAsia"/>
                <w:bCs/>
                <w:szCs w:val="21"/>
              </w:rPr>
              <w:t>8、投标文件有明显不符合招标文件其它要求和有关法律法规的。</w:t>
            </w:r>
          </w:p>
        </w:tc>
      </w:tr>
      <w:tr w:rsidR="00B1290E" w14:paraId="1D1ECF17" w14:textId="77777777">
        <w:trPr>
          <w:trHeight w:val="620"/>
          <w:jc w:val="center"/>
        </w:trPr>
        <w:tc>
          <w:tcPr>
            <w:tcW w:w="965" w:type="dxa"/>
            <w:vAlign w:val="center"/>
          </w:tcPr>
          <w:p w14:paraId="0D3AD424" w14:textId="77777777" w:rsidR="00B1290E" w:rsidRDefault="00000000">
            <w:pPr>
              <w:spacing w:line="36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10.9</w:t>
            </w:r>
          </w:p>
        </w:tc>
        <w:tc>
          <w:tcPr>
            <w:tcW w:w="8430" w:type="dxa"/>
            <w:gridSpan w:val="2"/>
            <w:vAlign w:val="center"/>
          </w:tcPr>
          <w:p w14:paraId="24E916DC" w14:textId="77777777" w:rsidR="00B1290E" w:rsidRDefault="00000000">
            <w:pPr>
              <w:spacing w:line="36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本招标文件解释权归采购人</w:t>
            </w:r>
          </w:p>
        </w:tc>
      </w:tr>
    </w:tbl>
    <w:p w14:paraId="41FB5EAD" w14:textId="77777777" w:rsidR="00B1290E" w:rsidRDefault="00000000">
      <w:pPr>
        <w:pStyle w:val="af1"/>
        <w:spacing w:before="120" w:after="120" w:line="500" w:lineRule="exact"/>
        <w:ind w:rightChars="-490" w:right="-1029" w:firstLineChars="200" w:firstLine="482"/>
        <w:jc w:val="both"/>
        <w:rPr>
          <w:rFonts w:asciiTheme="minorEastAsia" w:eastAsiaTheme="minorEastAsia" w:hAnsiTheme="minorEastAsia" w:cstheme="minorEastAsia" w:hint="eastAsia"/>
          <w:sz w:val="24"/>
          <w:szCs w:val="24"/>
        </w:rPr>
      </w:pPr>
      <w:bookmarkStart w:id="15" w:name="_Toc403122491"/>
      <w:bookmarkStart w:id="16" w:name="_Toc161588330"/>
      <w:bookmarkStart w:id="17" w:name="_Toc23576"/>
      <w:bookmarkStart w:id="18" w:name="_Toc9048"/>
      <w:bookmarkStart w:id="19" w:name="_Toc23082"/>
      <w:bookmarkStart w:id="20" w:name="_Toc426369479"/>
      <w:bookmarkStart w:id="21" w:name="_Toc161584008"/>
      <w:bookmarkStart w:id="22" w:name="_Toc426369491"/>
      <w:bookmarkStart w:id="23" w:name="_Toc403122503"/>
      <w:bookmarkStart w:id="24" w:name="_Toc26894"/>
      <w:r>
        <w:rPr>
          <w:rFonts w:asciiTheme="minorEastAsia" w:eastAsiaTheme="minorEastAsia" w:hAnsiTheme="minorEastAsia" w:cstheme="minorEastAsia" w:hint="eastAsia"/>
          <w:sz w:val="24"/>
          <w:szCs w:val="24"/>
        </w:rPr>
        <w:t>1. 总则</w:t>
      </w:r>
      <w:bookmarkEnd w:id="15"/>
      <w:bookmarkEnd w:id="16"/>
      <w:bookmarkEnd w:id="17"/>
      <w:bookmarkEnd w:id="18"/>
      <w:bookmarkEnd w:id="19"/>
      <w:bookmarkEnd w:id="20"/>
      <w:bookmarkEnd w:id="21"/>
    </w:p>
    <w:p w14:paraId="636BEAF6"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25" w:name="_Toc426369480"/>
      <w:bookmarkStart w:id="26" w:name="_Toc403122492"/>
      <w:bookmarkStart w:id="27" w:name="_Toc279599771"/>
      <w:bookmarkStart w:id="28" w:name="_Toc274249575"/>
      <w:r>
        <w:rPr>
          <w:rFonts w:asciiTheme="minorEastAsia" w:eastAsiaTheme="minorEastAsia" w:hAnsiTheme="minorEastAsia" w:cstheme="minorEastAsia" w:hint="eastAsia"/>
          <w:b/>
          <w:bCs/>
          <w:sz w:val="24"/>
        </w:rPr>
        <w:t>1.1 项目概况</w:t>
      </w:r>
      <w:bookmarkEnd w:id="25"/>
      <w:bookmarkEnd w:id="26"/>
      <w:bookmarkEnd w:id="27"/>
      <w:bookmarkEnd w:id="28"/>
    </w:p>
    <w:p w14:paraId="3E21D096"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1.1.1 根据</w:t>
      </w:r>
      <w:r>
        <w:rPr>
          <w:rFonts w:asciiTheme="minorEastAsia" w:eastAsiaTheme="minorEastAsia" w:hAnsiTheme="minorEastAsia" w:cstheme="minorEastAsia" w:hint="eastAsia"/>
          <w:bCs/>
          <w:szCs w:val="21"/>
        </w:rPr>
        <w:t>《中华人民共和国政府采购法》</w:t>
      </w:r>
      <w:r>
        <w:rPr>
          <w:rFonts w:asciiTheme="minorEastAsia" w:eastAsiaTheme="minorEastAsia" w:hAnsiTheme="minorEastAsia" w:cstheme="minorEastAsia" w:hint="eastAsia"/>
          <w:szCs w:val="21"/>
        </w:rPr>
        <w:t xml:space="preserve">等有关法律、法规和规章的规定，本招标项目已具备招标条件，现对本招标项目进行公开招标。 </w:t>
      </w:r>
    </w:p>
    <w:p w14:paraId="324BCF94"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1.1.2  本招标项目采购人：</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 xml:space="preserve">商须知前附表。 </w:t>
      </w:r>
    </w:p>
    <w:p w14:paraId="21672660"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1.1.3  本招标项目采购代理机构：</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 xml:space="preserve">商须知前附表。 </w:t>
      </w:r>
    </w:p>
    <w:p w14:paraId="0D3800E7"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1.1.4  本招标项目名称：</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 xml:space="preserve">商须知前附表。 </w:t>
      </w:r>
    </w:p>
    <w:p w14:paraId="38875118"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29" w:name="_Toc274249576"/>
      <w:bookmarkStart w:id="30" w:name="_Toc403122493"/>
      <w:bookmarkStart w:id="31" w:name="_Toc279599772"/>
      <w:bookmarkStart w:id="32" w:name="_Toc426369481"/>
      <w:r>
        <w:rPr>
          <w:rFonts w:asciiTheme="minorEastAsia" w:eastAsiaTheme="minorEastAsia" w:hAnsiTheme="minorEastAsia" w:cstheme="minorEastAsia" w:hint="eastAsia"/>
          <w:b/>
          <w:bCs/>
          <w:sz w:val="24"/>
        </w:rPr>
        <w:t>1.2 资金来源和落实情况</w:t>
      </w:r>
      <w:bookmarkEnd w:id="29"/>
      <w:bookmarkEnd w:id="30"/>
      <w:bookmarkEnd w:id="31"/>
      <w:bookmarkEnd w:id="32"/>
    </w:p>
    <w:p w14:paraId="3A3EE1E2"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1.2.1  本招标项目的资金来源：</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 xml:space="preserve">商须知前附表。 </w:t>
      </w:r>
    </w:p>
    <w:p w14:paraId="196C5E9D"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1.2.2  本招标项目的资金落实情况：</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 xml:space="preserve">商须知前附表。 </w:t>
      </w:r>
    </w:p>
    <w:p w14:paraId="6D7679C2"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33" w:name="_Toc426369482"/>
      <w:bookmarkStart w:id="34" w:name="_Toc274249577"/>
      <w:bookmarkStart w:id="35" w:name="_Toc279599773"/>
      <w:bookmarkStart w:id="36" w:name="_Toc403122494"/>
      <w:r>
        <w:rPr>
          <w:rFonts w:asciiTheme="minorEastAsia" w:eastAsiaTheme="minorEastAsia" w:hAnsiTheme="minorEastAsia" w:cstheme="minorEastAsia" w:hint="eastAsia"/>
          <w:b/>
          <w:bCs/>
          <w:sz w:val="24"/>
        </w:rPr>
        <w:t>1.3 采购内容、供货安装期和质量</w:t>
      </w:r>
      <w:bookmarkEnd w:id="33"/>
      <w:bookmarkEnd w:id="34"/>
      <w:bookmarkEnd w:id="35"/>
      <w:bookmarkEnd w:id="36"/>
      <w:r>
        <w:rPr>
          <w:rFonts w:asciiTheme="minorEastAsia" w:eastAsiaTheme="minorEastAsia" w:hAnsiTheme="minorEastAsia" w:cstheme="minorEastAsia" w:hint="eastAsia"/>
          <w:b/>
          <w:bCs/>
          <w:sz w:val="24"/>
        </w:rPr>
        <w:t>标准</w:t>
      </w:r>
    </w:p>
    <w:p w14:paraId="752A07AD"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1.3.1  本次招标采购内容：</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 xml:space="preserve">商须知前附表。 </w:t>
      </w:r>
    </w:p>
    <w:p w14:paraId="68756FF5"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1.3.2  本次招标的供货安装期：</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 xml:space="preserve">商须知前附表。 </w:t>
      </w:r>
    </w:p>
    <w:p w14:paraId="7C54EA6F" w14:textId="77777777" w:rsidR="00B1290E" w:rsidRDefault="00000000">
      <w:pPr>
        <w:tabs>
          <w:tab w:val="right" w:pos="9040"/>
        </w:tabs>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1.3.3  本次招标的质量标准：</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 xml:space="preserve">商须知前附表。 </w:t>
      </w:r>
    </w:p>
    <w:p w14:paraId="60B29BC2" w14:textId="77777777" w:rsidR="00B1290E" w:rsidRDefault="00000000">
      <w:pPr>
        <w:tabs>
          <w:tab w:val="right" w:pos="9040"/>
        </w:tabs>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1.3.4  本次招标的质保期要求：</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 xml:space="preserve">商须知前附表。 </w:t>
      </w:r>
      <w:r>
        <w:rPr>
          <w:rFonts w:asciiTheme="minorEastAsia" w:eastAsiaTheme="minorEastAsia" w:hAnsiTheme="minorEastAsia" w:cstheme="minorEastAsia" w:hint="eastAsia"/>
          <w:szCs w:val="21"/>
        </w:rPr>
        <w:tab/>
      </w:r>
    </w:p>
    <w:p w14:paraId="3F0E4FFF"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37" w:name="_Toc426369483"/>
      <w:bookmarkStart w:id="38" w:name="_Toc274249578"/>
      <w:bookmarkStart w:id="39" w:name="_Toc403122495"/>
      <w:bookmarkStart w:id="40" w:name="_Toc279599774"/>
      <w:r>
        <w:rPr>
          <w:rFonts w:asciiTheme="minorEastAsia" w:eastAsiaTheme="minorEastAsia" w:hAnsiTheme="minorEastAsia" w:cstheme="minorEastAsia" w:hint="eastAsia"/>
          <w:b/>
          <w:bCs/>
          <w:sz w:val="24"/>
        </w:rPr>
        <w:t>1.4 供应商资格要求</w:t>
      </w:r>
      <w:bookmarkEnd w:id="37"/>
      <w:bookmarkEnd w:id="38"/>
      <w:bookmarkEnd w:id="39"/>
      <w:bookmarkEnd w:id="40"/>
    </w:p>
    <w:p w14:paraId="231FC068"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1.4.1 供应商应具备承担本招标项目的资质条件。 </w:t>
      </w:r>
    </w:p>
    <w:p w14:paraId="1425164C"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（1）供应商资质条件：</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 xml:space="preserve">商须知前附表； </w:t>
      </w:r>
    </w:p>
    <w:p w14:paraId="6DD52425"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bookmarkStart w:id="41" w:name="_Toc403122496"/>
      <w:bookmarkStart w:id="42" w:name="_Toc279599775"/>
      <w:bookmarkStart w:id="43" w:name="_Toc274249579"/>
      <w:r>
        <w:rPr>
          <w:rFonts w:asciiTheme="minorEastAsia" w:eastAsiaTheme="minorEastAsia" w:hAnsiTheme="minorEastAsia" w:cstheme="minorEastAsia" w:hint="eastAsia"/>
          <w:szCs w:val="21"/>
        </w:rPr>
        <w:t>1.4.2 本次招标不接受联合体投标。</w:t>
      </w:r>
    </w:p>
    <w:p w14:paraId="24D884AC"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44" w:name="_Toc426369484"/>
      <w:r>
        <w:rPr>
          <w:rFonts w:asciiTheme="minorEastAsia" w:eastAsiaTheme="minorEastAsia" w:hAnsiTheme="minorEastAsia" w:cstheme="minorEastAsia" w:hint="eastAsia"/>
          <w:b/>
          <w:bCs/>
          <w:sz w:val="24"/>
        </w:rPr>
        <w:t>1.5 费用承担</w:t>
      </w:r>
      <w:bookmarkEnd w:id="41"/>
      <w:bookmarkEnd w:id="42"/>
      <w:bookmarkEnd w:id="43"/>
      <w:bookmarkEnd w:id="44"/>
    </w:p>
    <w:p w14:paraId="21667D3F"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供应商准备和参加投标活动发生的费用自理。 </w:t>
      </w:r>
    </w:p>
    <w:p w14:paraId="73DFADA7"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45" w:name="_Toc426369485"/>
      <w:bookmarkStart w:id="46" w:name="_Toc403122497"/>
      <w:r>
        <w:rPr>
          <w:rFonts w:asciiTheme="minorEastAsia" w:eastAsiaTheme="minorEastAsia" w:hAnsiTheme="minorEastAsia" w:cstheme="minorEastAsia" w:hint="eastAsia"/>
          <w:b/>
          <w:bCs/>
          <w:sz w:val="24"/>
        </w:rPr>
        <w:t>1.6 保密</w:t>
      </w:r>
      <w:bookmarkEnd w:id="45"/>
      <w:bookmarkEnd w:id="46"/>
    </w:p>
    <w:p w14:paraId="6715E2B7"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参与招标投标活动的各方应对招标文件和投标文件中的商业和技术等秘密保密，违者应对由此造成的后果承担法律责任。</w:t>
      </w:r>
    </w:p>
    <w:p w14:paraId="4DA77AD8"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47" w:name="_Toc426369486"/>
      <w:bookmarkStart w:id="48" w:name="_Toc274249581"/>
      <w:bookmarkStart w:id="49" w:name="_Toc403122498"/>
      <w:bookmarkStart w:id="50" w:name="_Toc279599777"/>
      <w:r>
        <w:rPr>
          <w:rFonts w:asciiTheme="minorEastAsia" w:eastAsiaTheme="minorEastAsia" w:hAnsiTheme="minorEastAsia" w:cstheme="minorEastAsia" w:hint="eastAsia"/>
          <w:b/>
          <w:bCs/>
          <w:sz w:val="24"/>
        </w:rPr>
        <w:t>1.7 语言文字</w:t>
      </w:r>
      <w:bookmarkEnd w:id="47"/>
      <w:bookmarkEnd w:id="48"/>
      <w:bookmarkEnd w:id="49"/>
      <w:bookmarkEnd w:id="50"/>
      <w:r>
        <w:rPr>
          <w:rFonts w:asciiTheme="minorEastAsia" w:eastAsiaTheme="minorEastAsia" w:hAnsiTheme="minorEastAsia" w:cstheme="minorEastAsia" w:hint="eastAsia"/>
          <w:b/>
          <w:bCs/>
          <w:sz w:val="24"/>
        </w:rPr>
        <w:t xml:space="preserve"> </w:t>
      </w:r>
    </w:p>
    <w:p w14:paraId="2D208DAE"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1.7.1 采购文件以及投标人与采购人、采购代理机构就有关投标事宜的所有来往函电均应使用简体中文书写。</w:t>
      </w:r>
    </w:p>
    <w:p w14:paraId="54E8248D"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1.7.2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bookmarkStart w:id="51" w:name="_Toc403122499"/>
      <w:bookmarkStart w:id="52" w:name="_Toc426369487"/>
    </w:p>
    <w:p w14:paraId="68CF14FB"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1.8 计量单位</w:t>
      </w:r>
      <w:bookmarkEnd w:id="51"/>
      <w:bookmarkEnd w:id="52"/>
    </w:p>
    <w:p w14:paraId="6B64C044"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1.8.1关于投标计量单位，采购文件已有明确规定的，使用采购文件规定的计量单位；采购文件没有规定的，应采用中华人民共和国法定计量单位。 </w:t>
      </w:r>
    </w:p>
    <w:p w14:paraId="1330DDCD"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1.8.2本响应性文件所表述的时间均为北京时间。</w:t>
      </w:r>
    </w:p>
    <w:p w14:paraId="54B9C6EE"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53" w:name="_Toc274249583"/>
      <w:bookmarkStart w:id="54" w:name="_Toc279599779"/>
      <w:bookmarkStart w:id="55" w:name="_Toc403122500"/>
      <w:bookmarkStart w:id="56" w:name="_Toc426369488"/>
      <w:r>
        <w:rPr>
          <w:rFonts w:asciiTheme="minorEastAsia" w:eastAsiaTheme="minorEastAsia" w:hAnsiTheme="minorEastAsia" w:cstheme="minorEastAsia" w:hint="eastAsia"/>
          <w:b/>
          <w:bCs/>
          <w:sz w:val="24"/>
        </w:rPr>
        <w:t>1.9 踏勘现场</w:t>
      </w:r>
      <w:bookmarkEnd w:id="53"/>
      <w:bookmarkEnd w:id="54"/>
      <w:bookmarkEnd w:id="55"/>
      <w:bookmarkEnd w:id="56"/>
    </w:p>
    <w:p w14:paraId="761180E8"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1.9.1  </w:t>
      </w:r>
      <w:r>
        <w:rPr>
          <w:rFonts w:ascii="宋体" w:hAnsi="宋体" w:cs="宋体" w:hint="eastAsia"/>
          <w:szCs w:val="21"/>
        </w:rPr>
        <w:t>由于项目特殊性，本次招标需供应商自行勘查</w:t>
      </w:r>
      <w:r>
        <w:rPr>
          <w:rFonts w:asciiTheme="minorEastAsia" w:eastAsiaTheme="minorEastAsia" w:hAnsiTheme="minorEastAsia" w:cstheme="minorEastAsia" w:hint="eastAsia"/>
          <w:szCs w:val="21"/>
        </w:rPr>
        <w:t xml:space="preserve">。 </w:t>
      </w:r>
    </w:p>
    <w:p w14:paraId="188B4C6E"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57" w:name="_Toc274249584"/>
      <w:bookmarkStart w:id="58" w:name="_Toc403122501"/>
      <w:bookmarkStart w:id="59" w:name="_Toc426369489"/>
      <w:bookmarkStart w:id="60" w:name="_Toc279599780"/>
      <w:r>
        <w:rPr>
          <w:rFonts w:asciiTheme="minorEastAsia" w:eastAsiaTheme="minorEastAsia" w:hAnsiTheme="minorEastAsia" w:cstheme="minorEastAsia" w:hint="eastAsia"/>
          <w:b/>
          <w:bCs/>
          <w:sz w:val="24"/>
        </w:rPr>
        <w:t>1.10 投标预备会</w:t>
      </w:r>
      <w:bookmarkEnd w:id="57"/>
      <w:bookmarkEnd w:id="58"/>
      <w:bookmarkEnd w:id="59"/>
      <w:bookmarkEnd w:id="60"/>
    </w:p>
    <w:p w14:paraId="32FFCD16"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1.10.1 本次招标不召开投标预备会。 </w:t>
      </w:r>
    </w:p>
    <w:p w14:paraId="1A6B9684"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1.10.2 供应商应在供应商须知前附表规定的时间前，以书面形式将提出的问题送达招标代理人。 </w:t>
      </w:r>
    </w:p>
    <w:p w14:paraId="2C7A1168"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1.10.3 采购人在供应商须知前附表规定的时间内，将对供应商所提问题的澄清，以书面方式通知所有已领取招标文件的供应商。该澄清内容为招标文件的组成部分。 </w:t>
      </w:r>
    </w:p>
    <w:p w14:paraId="61FA993F"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61" w:name="_Toc279599781"/>
      <w:bookmarkStart w:id="62" w:name="_Toc403122502"/>
      <w:bookmarkStart w:id="63" w:name="_Toc274249585"/>
      <w:bookmarkStart w:id="64" w:name="_Toc426369490"/>
      <w:r>
        <w:rPr>
          <w:rFonts w:asciiTheme="minorEastAsia" w:eastAsiaTheme="minorEastAsia" w:hAnsiTheme="minorEastAsia" w:cstheme="minorEastAsia" w:hint="eastAsia"/>
          <w:b/>
          <w:bCs/>
          <w:sz w:val="24"/>
        </w:rPr>
        <w:t>1.11 分包</w:t>
      </w:r>
      <w:bookmarkEnd w:id="61"/>
      <w:bookmarkEnd w:id="62"/>
      <w:bookmarkEnd w:id="63"/>
      <w:bookmarkEnd w:id="64"/>
    </w:p>
    <w:p w14:paraId="65D5F740"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本次招标项目不允许分包。 </w:t>
      </w:r>
    </w:p>
    <w:p w14:paraId="5C7B4BA2" w14:textId="77777777" w:rsidR="00B1290E" w:rsidRDefault="00000000">
      <w:pPr>
        <w:pStyle w:val="af1"/>
        <w:spacing w:before="120" w:after="120" w:line="500" w:lineRule="exact"/>
        <w:ind w:rightChars="-490" w:right="-1029" w:firstLineChars="200" w:firstLine="482"/>
        <w:jc w:val="both"/>
        <w:rPr>
          <w:rFonts w:asciiTheme="minorEastAsia" w:eastAsiaTheme="minorEastAsia" w:hAnsiTheme="minorEastAsia" w:cstheme="minorEastAsia" w:hint="eastAsia"/>
          <w:sz w:val="24"/>
          <w:szCs w:val="24"/>
        </w:rPr>
      </w:pPr>
      <w:bookmarkStart w:id="65" w:name="_Toc28663"/>
      <w:bookmarkStart w:id="66" w:name="_Toc161584009"/>
      <w:bookmarkStart w:id="67" w:name="_Toc161588331"/>
      <w:bookmarkStart w:id="68" w:name="_Toc9121"/>
      <w:r>
        <w:rPr>
          <w:rFonts w:asciiTheme="minorEastAsia" w:eastAsiaTheme="minorEastAsia" w:hAnsiTheme="minorEastAsia" w:cstheme="minorEastAsia" w:hint="eastAsia"/>
          <w:sz w:val="24"/>
          <w:szCs w:val="24"/>
        </w:rPr>
        <w:t>2. 招标文件</w:t>
      </w:r>
      <w:bookmarkEnd w:id="22"/>
      <w:bookmarkEnd w:id="23"/>
      <w:bookmarkEnd w:id="24"/>
      <w:bookmarkEnd w:id="65"/>
      <w:bookmarkEnd w:id="66"/>
      <w:bookmarkEnd w:id="67"/>
      <w:bookmarkEnd w:id="68"/>
    </w:p>
    <w:p w14:paraId="01116996"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69" w:name="_Toc279599783"/>
      <w:bookmarkStart w:id="70" w:name="_Toc426369492"/>
      <w:bookmarkStart w:id="71" w:name="_Toc274249587"/>
      <w:bookmarkStart w:id="72" w:name="_Toc403122504"/>
      <w:r>
        <w:rPr>
          <w:rFonts w:asciiTheme="minorEastAsia" w:eastAsiaTheme="minorEastAsia" w:hAnsiTheme="minorEastAsia" w:cstheme="minorEastAsia" w:hint="eastAsia"/>
          <w:b/>
          <w:bCs/>
          <w:sz w:val="24"/>
        </w:rPr>
        <w:t>2.1 招标文件的组成</w:t>
      </w:r>
      <w:bookmarkEnd w:id="69"/>
      <w:bookmarkEnd w:id="70"/>
      <w:bookmarkEnd w:id="71"/>
      <w:bookmarkEnd w:id="72"/>
    </w:p>
    <w:p w14:paraId="140C49E8"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 xml:space="preserve">本招标文件包括： </w:t>
      </w:r>
    </w:p>
    <w:p w14:paraId="367BF56B" w14:textId="77777777" w:rsidR="00B1290E" w:rsidRDefault="00000000">
      <w:pPr>
        <w:tabs>
          <w:tab w:val="left" w:pos="525"/>
          <w:tab w:val="left" w:pos="630"/>
        </w:tabs>
        <w:spacing w:line="440" w:lineRule="exact"/>
        <w:ind w:leftChars="200" w:left="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招标公告；</w:t>
      </w:r>
    </w:p>
    <w:p w14:paraId="4C82C853" w14:textId="77777777" w:rsidR="00B1290E" w:rsidRDefault="00000000">
      <w:pPr>
        <w:numPr>
          <w:ilvl w:val="0"/>
          <w:numId w:val="4"/>
        </w:numPr>
        <w:tabs>
          <w:tab w:val="left" w:pos="525"/>
          <w:tab w:val="left" w:pos="630"/>
        </w:tabs>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供应商须知； </w:t>
      </w:r>
    </w:p>
    <w:p w14:paraId="504BEE05" w14:textId="77777777" w:rsidR="00B1290E" w:rsidRDefault="00000000">
      <w:pPr>
        <w:numPr>
          <w:ilvl w:val="0"/>
          <w:numId w:val="4"/>
        </w:numPr>
        <w:tabs>
          <w:tab w:val="left" w:pos="525"/>
          <w:tab w:val="left" w:pos="630"/>
        </w:tabs>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评标办法（综合评分法）； </w:t>
      </w:r>
    </w:p>
    <w:p w14:paraId="0BF715CE" w14:textId="77777777" w:rsidR="00B1290E" w:rsidRDefault="00000000">
      <w:pPr>
        <w:numPr>
          <w:ilvl w:val="0"/>
          <w:numId w:val="4"/>
        </w:numPr>
        <w:tabs>
          <w:tab w:val="left" w:pos="525"/>
          <w:tab w:val="left" w:pos="630"/>
        </w:tabs>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合同条款及格式； </w:t>
      </w:r>
    </w:p>
    <w:p w14:paraId="210C271A" w14:textId="77777777" w:rsidR="00B1290E" w:rsidRDefault="00000000">
      <w:pPr>
        <w:numPr>
          <w:ilvl w:val="0"/>
          <w:numId w:val="4"/>
        </w:numPr>
        <w:tabs>
          <w:tab w:val="left" w:pos="525"/>
          <w:tab w:val="left" w:pos="630"/>
        </w:tabs>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采购需求及参数； </w:t>
      </w:r>
    </w:p>
    <w:p w14:paraId="6A44CAD0" w14:textId="77777777" w:rsidR="00B1290E" w:rsidRDefault="00000000">
      <w:pPr>
        <w:numPr>
          <w:ilvl w:val="0"/>
          <w:numId w:val="4"/>
        </w:numPr>
        <w:tabs>
          <w:tab w:val="left" w:pos="525"/>
          <w:tab w:val="left" w:pos="630"/>
        </w:tabs>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投标文件格式； </w:t>
      </w:r>
    </w:p>
    <w:p w14:paraId="6C257A82"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根据本章第 1.10 款、第 2.2 款和第2.3款对招标文件所作的澄清、修改，构成招标文件的组成部分。 </w:t>
      </w:r>
    </w:p>
    <w:p w14:paraId="74D9AB1C"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73" w:name="_Toc274249588"/>
      <w:bookmarkStart w:id="74" w:name="_Toc426369493"/>
      <w:bookmarkStart w:id="75" w:name="_Toc279599784"/>
      <w:bookmarkStart w:id="76" w:name="_Toc403122505"/>
      <w:r>
        <w:rPr>
          <w:rFonts w:asciiTheme="minorEastAsia" w:eastAsiaTheme="minorEastAsia" w:hAnsiTheme="minorEastAsia" w:cstheme="minorEastAsia" w:hint="eastAsia"/>
          <w:b/>
          <w:bCs/>
          <w:sz w:val="24"/>
        </w:rPr>
        <w:t>2.2 招标文件的澄清</w:t>
      </w:r>
      <w:bookmarkEnd w:id="73"/>
      <w:bookmarkEnd w:id="74"/>
      <w:bookmarkEnd w:id="75"/>
      <w:bookmarkEnd w:id="76"/>
    </w:p>
    <w:p w14:paraId="5D8641F0"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2.2.1 供应商应仔细阅读和检查招标文件的全部内容。如发现缺页或附件不全，应及时向采购人提出，以便补齐。如有疑问，应在供应商须知前附表规定的时间前以书面形式（包括信函、电报、传真等可以有形地表现所载内容的形式，下同），要求采购人对招标文件予以澄清。 </w:t>
      </w:r>
    </w:p>
    <w:p w14:paraId="029C7C44"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2.2.2 招标文件的澄清将在供应商须知前附表规定的投标截止时间15天前以书面形式发给所有购买招标文件的供应商，但不指明澄清问题的来源。如果澄清发出的时间距投标截止时间不足 15 天，相应延长投标截止时间。 </w:t>
      </w:r>
    </w:p>
    <w:p w14:paraId="4857FBA5"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2.2.3 供应商在收到澄清后，应在供应商须知前附表规定的时间内以书面形式通知采购人，确认已收到该澄清。 </w:t>
      </w:r>
    </w:p>
    <w:p w14:paraId="725DB298"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77" w:name="_Toc274249589"/>
      <w:bookmarkStart w:id="78" w:name="_Toc426369494"/>
      <w:bookmarkStart w:id="79" w:name="_Toc279599785"/>
      <w:bookmarkStart w:id="80" w:name="_Toc403122506"/>
      <w:r>
        <w:rPr>
          <w:rFonts w:asciiTheme="minorEastAsia" w:eastAsiaTheme="minorEastAsia" w:hAnsiTheme="minorEastAsia" w:cstheme="minorEastAsia" w:hint="eastAsia"/>
          <w:b/>
          <w:bCs/>
          <w:sz w:val="24"/>
        </w:rPr>
        <w:t>2.3 招标文件的修改</w:t>
      </w:r>
      <w:bookmarkEnd w:id="77"/>
      <w:bookmarkEnd w:id="78"/>
      <w:bookmarkEnd w:id="79"/>
      <w:bookmarkEnd w:id="80"/>
    </w:p>
    <w:p w14:paraId="0F997745"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2.3.1  在投标截止时间 15天前，采购人可以书面形式修改招标文件，并通知所有已购买招标文件的供应商。如果修改招标文件的时间距投标截止时间不足 15 天，相应延长投标截止时间。  </w:t>
      </w:r>
    </w:p>
    <w:p w14:paraId="0D8143E6"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2.3.2  供应商收到修改内容后，应在供应商须知前附表规定的时间内以书面形式通知采购人，确认已收到该修改。 </w:t>
      </w:r>
      <w:bookmarkStart w:id="81" w:name="_Toc23265"/>
      <w:bookmarkStart w:id="82" w:name="_Toc426369495"/>
      <w:bookmarkStart w:id="83" w:name="_Toc403122507"/>
    </w:p>
    <w:p w14:paraId="33167A04" w14:textId="77777777" w:rsidR="00B1290E" w:rsidRDefault="00000000">
      <w:pPr>
        <w:pStyle w:val="af1"/>
        <w:spacing w:before="120" w:after="120" w:line="500" w:lineRule="exact"/>
        <w:ind w:rightChars="-490" w:right="-1029" w:firstLineChars="200" w:firstLine="482"/>
        <w:jc w:val="both"/>
        <w:rPr>
          <w:rFonts w:asciiTheme="minorEastAsia" w:eastAsiaTheme="minorEastAsia" w:hAnsiTheme="minorEastAsia" w:cstheme="minorEastAsia" w:hint="eastAsia"/>
          <w:sz w:val="24"/>
          <w:szCs w:val="24"/>
        </w:rPr>
      </w:pPr>
      <w:bookmarkStart w:id="84" w:name="_Toc13865"/>
      <w:bookmarkStart w:id="85" w:name="_Toc22914"/>
      <w:bookmarkStart w:id="86" w:name="_Toc161584010"/>
      <w:bookmarkStart w:id="87" w:name="_Toc161588332"/>
      <w:r>
        <w:rPr>
          <w:rFonts w:asciiTheme="minorEastAsia" w:eastAsiaTheme="minorEastAsia" w:hAnsiTheme="minorEastAsia" w:cstheme="minorEastAsia" w:hint="eastAsia"/>
          <w:sz w:val="24"/>
          <w:szCs w:val="24"/>
        </w:rPr>
        <w:t>3. 投标文件</w:t>
      </w:r>
      <w:bookmarkEnd w:id="81"/>
      <w:bookmarkEnd w:id="82"/>
      <w:bookmarkEnd w:id="83"/>
      <w:bookmarkEnd w:id="84"/>
      <w:bookmarkEnd w:id="85"/>
      <w:bookmarkEnd w:id="86"/>
      <w:bookmarkEnd w:id="87"/>
    </w:p>
    <w:p w14:paraId="0053AC6C"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88" w:name="_Toc274249591"/>
      <w:bookmarkStart w:id="89" w:name="_Toc279599787"/>
      <w:bookmarkStart w:id="90" w:name="_Toc426369496"/>
      <w:bookmarkStart w:id="91" w:name="_Toc403122508"/>
      <w:r>
        <w:rPr>
          <w:rFonts w:asciiTheme="minorEastAsia" w:eastAsiaTheme="minorEastAsia" w:hAnsiTheme="minorEastAsia" w:cstheme="minorEastAsia" w:hint="eastAsia"/>
          <w:b/>
          <w:bCs/>
          <w:sz w:val="24"/>
        </w:rPr>
        <w:t>3.1 投标文件的组成</w:t>
      </w:r>
      <w:bookmarkEnd w:id="88"/>
      <w:bookmarkEnd w:id="89"/>
      <w:bookmarkEnd w:id="90"/>
      <w:bookmarkEnd w:id="91"/>
    </w:p>
    <w:p w14:paraId="250A4ADB"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3.1.1 投标文件应包括下列内容： </w:t>
      </w:r>
    </w:p>
    <w:p w14:paraId="16E68011" w14:textId="77777777" w:rsidR="00B1290E" w:rsidRDefault="00000000">
      <w:pPr>
        <w:spacing w:line="360" w:lineRule="auto"/>
        <w:ind w:firstLineChars="200" w:firstLine="420"/>
        <w:rPr>
          <w:rFonts w:ascii="宋体" w:hAnsi="宋体" w:cs="宋体" w:hint="eastAsia"/>
          <w:szCs w:val="21"/>
        </w:rPr>
      </w:pPr>
      <w:bookmarkStart w:id="92" w:name="_Toc279599788"/>
      <w:bookmarkStart w:id="93" w:name="_Toc274249592"/>
      <w:bookmarkStart w:id="94" w:name="_Toc403122509"/>
      <w:bookmarkStart w:id="95" w:name="_Toc426369497"/>
      <w:r>
        <w:rPr>
          <w:rFonts w:ascii="宋体" w:hAnsi="宋体" w:cs="宋体" w:hint="eastAsia"/>
          <w:szCs w:val="21"/>
        </w:rPr>
        <w:t>一、投标函及开标一览表</w:t>
      </w:r>
    </w:p>
    <w:p w14:paraId="23CBB923" w14:textId="77777777" w:rsidR="00B1290E" w:rsidRDefault="00000000">
      <w:pPr>
        <w:spacing w:line="360" w:lineRule="auto"/>
        <w:ind w:firstLineChars="200" w:firstLine="420"/>
        <w:rPr>
          <w:rFonts w:ascii="宋体" w:hAnsi="宋体" w:cs="宋体" w:hint="eastAsia"/>
          <w:szCs w:val="21"/>
        </w:rPr>
      </w:pPr>
      <w:r>
        <w:rPr>
          <w:rFonts w:ascii="宋体" w:hAnsi="宋体" w:cs="宋体" w:hint="eastAsia"/>
          <w:szCs w:val="21"/>
        </w:rPr>
        <w:t>（一）投标函</w:t>
      </w:r>
    </w:p>
    <w:p w14:paraId="598A2697" w14:textId="77777777" w:rsidR="00B1290E"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（二）开标一览表</w:t>
      </w:r>
    </w:p>
    <w:p w14:paraId="23F75582" w14:textId="77777777" w:rsidR="00B1290E" w:rsidRDefault="00000000">
      <w:pPr>
        <w:spacing w:line="360" w:lineRule="auto"/>
        <w:ind w:firstLineChars="200" w:firstLine="420"/>
        <w:rPr>
          <w:rFonts w:ascii="宋体" w:hAnsi="宋体" w:cs="宋体" w:hint="eastAsia"/>
          <w:szCs w:val="21"/>
        </w:rPr>
      </w:pPr>
      <w:r>
        <w:rPr>
          <w:rFonts w:ascii="宋体" w:hAnsi="宋体" w:cs="宋体" w:hint="eastAsia"/>
          <w:szCs w:val="21"/>
        </w:rPr>
        <w:t>二、法定代表人身份证明书</w:t>
      </w:r>
    </w:p>
    <w:p w14:paraId="62983038" w14:textId="77777777" w:rsidR="00B1290E" w:rsidRDefault="00000000">
      <w:pPr>
        <w:spacing w:line="360" w:lineRule="auto"/>
        <w:ind w:firstLineChars="200" w:firstLine="420"/>
        <w:rPr>
          <w:rFonts w:ascii="宋体" w:hAnsi="宋体" w:cs="宋体" w:hint="eastAsia"/>
          <w:szCs w:val="21"/>
        </w:rPr>
      </w:pPr>
      <w:r>
        <w:rPr>
          <w:rFonts w:ascii="宋体" w:hAnsi="宋体" w:cs="宋体" w:hint="eastAsia"/>
          <w:szCs w:val="21"/>
        </w:rPr>
        <w:t>三、授权委托书</w:t>
      </w:r>
    </w:p>
    <w:p w14:paraId="037EC5F0" w14:textId="77777777" w:rsidR="00B1290E" w:rsidRDefault="00000000">
      <w:pPr>
        <w:spacing w:line="360" w:lineRule="auto"/>
        <w:ind w:firstLineChars="200" w:firstLine="420"/>
        <w:rPr>
          <w:rFonts w:ascii="宋体" w:hAnsi="宋体" w:cs="宋体" w:hint="eastAsia"/>
          <w:szCs w:val="21"/>
        </w:rPr>
      </w:pPr>
      <w:r>
        <w:rPr>
          <w:rFonts w:ascii="宋体" w:hAnsi="宋体" w:cs="宋体" w:hint="eastAsia"/>
          <w:szCs w:val="21"/>
        </w:rPr>
        <w:t>四、供应商的资格证明承诺函；</w:t>
      </w:r>
    </w:p>
    <w:p w14:paraId="317C49C0" w14:textId="77777777" w:rsidR="00B1290E" w:rsidRDefault="00000000">
      <w:pPr>
        <w:spacing w:line="360" w:lineRule="auto"/>
        <w:ind w:firstLineChars="200" w:firstLine="420"/>
        <w:rPr>
          <w:rFonts w:ascii="宋体" w:hAnsi="宋体" w:cs="宋体" w:hint="eastAsia"/>
          <w:szCs w:val="21"/>
        </w:rPr>
      </w:pPr>
      <w:r>
        <w:rPr>
          <w:rFonts w:ascii="宋体" w:hAnsi="宋体" w:cs="宋体" w:hint="eastAsia"/>
          <w:szCs w:val="21"/>
        </w:rPr>
        <w:t>五、中小企业声明函（如有）；</w:t>
      </w:r>
    </w:p>
    <w:p w14:paraId="0826221F" w14:textId="77777777" w:rsidR="00B1290E" w:rsidRDefault="00000000">
      <w:pPr>
        <w:pStyle w:val="BodyText1I2"/>
        <w:ind w:leftChars="0" w:left="0"/>
        <w:rPr>
          <w:rFonts w:ascii="宋体" w:hAnsi="宋体" w:cs="宋体" w:hint="eastAsia"/>
          <w:szCs w:val="21"/>
        </w:rPr>
      </w:pPr>
      <w:r>
        <w:rPr>
          <w:rFonts w:ascii="宋体" w:hAnsi="宋体" w:cs="宋体" w:hint="eastAsia"/>
          <w:szCs w:val="21"/>
        </w:rPr>
        <w:t>六、残疾人福利性单位声明函（如有）</w:t>
      </w:r>
    </w:p>
    <w:p w14:paraId="39F7AACC" w14:textId="77777777" w:rsidR="00B1290E" w:rsidRDefault="00000000">
      <w:pPr>
        <w:widowControl/>
        <w:spacing w:line="360" w:lineRule="auto"/>
        <w:ind w:firstLineChars="200" w:firstLine="420"/>
        <w:jc w:val="left"/>
        <w:rPr>
          <w:rFonts w:ascii="宋体" w:hAnsi="宋体" w:cs="宋体" w:hint="eastAsia"/>
          <w:szCs w:val="21"/>
        </w:rPr>
      </w:pPr>
      <w:r>
        <w:rPr>
          <w:rFonts w:ascii="宋体" w:hAnsi="宋体" w:cs="宋体" w:hint="eastAsia"/>
          <w:szCs w:val="21"/>
        </w:rPr>
        <w:t>七、招标文件要求的或投标人认为需要加以说明的其他内容</w:t>
      </w:r>
    </w:p>
    <w:p w14:paraId="6D601C0A" w14:textId="77777777" w:rsidR="00B1290E" w:rsidRDefault="00000000">
      <w:pPr>
        <w:widowControl/>
        <w:spacing w:line="360" w:lineRule="auto"/>
        <w:ind w:firstLineChars="200" w:firstLine="482"/>
        <w:jc w:val="left"/>
        <w:rPr>
          <w:rFonts w:ascii="宋体" w:hAnsi="宋体" w:cs="宋体" w:hint="eastAsia"/>
          <w:b/>
          <w:bCs/>
          <w:sz w:val="24"/>
        </w:rPr>
      </w:pPr>
      <w:r>
        <w:rPr>
          <w:rFonts w:ascii="宋体" w:hAnsi="宋体" w:cs="宋体" w:hint="eastAsia"/>
          <w:b/>
          <w:bCs/>
          <w:sz w:val="24"/>
        </w:rPr>
        <w:t>注：1、符合《政府采购法》第二十二条规定的资格条件，按照采购文件约定提供资格承诺，不再提供资质资料，主要包括投标人在响应文件中无需再提供营业执照、财务状况报告、依法缴纳税收和社会保障资金、具有履行合同所必须的设备和专业技术能力、参加政府采购活动前三年内在经营活动中没有重大违法记录相关证明材料。</w:t>
      </w:r>
    </w:p>
    <w:p w14:paraId="1B2093DC" w14:textId="77777777" w:rsidR="00B1290E" w:rsidRDefault="00000000">
      <w:pPr>
        <w:widowControl/>
        <w:spacing w:line="360" w:lineRule="auto"/>
        <w:ind w:firstLineChars="200" w:firstLine="482"/>
        <w:jc w:val="left"/>
        <w:rPr>
          <w:rFonts w:ascii="宋体" w:hAnsi="宋体" w:cs="宋体" w:hint="eastAsia"/>
          <w:b/>
          <w:bCs/>
          <w:sz w:val="24"/>
        </w:rPr>
      </w:pPr>
      <w:r>
        <w:rPr>
          <w:rFonts w:ascii="宋体" w:hAnsi="宋体" w:cs="宋体" w:hint="eastAsia"/>
          <w:b/>
          <w:bCs/>
          <w:sz w:val="24"/>
        </w:rPr>
        <w:t>2、投标人应当遵循诚实信用原则，不得作虚假承诺。投标人承诺不实的，属于提供虚假材料谋取中标、成交。按照《政府采购法》第七十七条规定，处以采购金额千分之五以上千</w:t>
      </w:r>
      <w:proofErr w:type="gramStart"/>
      <w:r>
        <w:rPr>
          <w:rFonts w:ascii="宋体" w:hAnsi="宋体" w:cs="宋体" w:hint="eastAsia"/>
          <w:b/>
          <w:bCs/>
          <w:sz w:val="24"/>
        </w:rPr>
        <w:t>分之十</w:t>
      </w:r>
      <w:proofErr w:type="gramEnd"/>
      <w:r>
        <w:rPr>
          <w:rFonts w:ascii="宋体" w:hAnsi="宋体" w:cs="宋体" w:hint="eastAsia"/>
          <w:b/>
          <w:bCs/>
          <w:sz w:val="24"/>
        </w:rPr>
        <w:t>以下的罚款，列入不良行为记录名单，在一至三年内禁止参加政府采购活动；有违法所得的，并处没收违法所得，情节严重的，吊销营业执照；构成犯罪的，依法追究刑事责任。</w:t>
      </w:r>
    </w:p>
    <w:p w14:paraId="4BD52BDF"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3.2 投标报价</w:t>
      </w:r>
      <w:bookmarkEnd w:id="92"/>
      <w:bookmarkEnd w:id="93"/>
      <w:bookmarkEnd w:id="94"/>
      <w:bookmarkEnd w:id="95"/>
    </w:p>
    <w:p w14:paraId="4C00F8C1" w14:textId="77777777" w:rsidR="00B1290E" w:rsidRDefault="00000000">
      <w:pPr>
        <w:spacing w:line="42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3.2.1投标报价包括：</w:t>
      </w:r>
      <w:r>
        <w:rPr>
          <w:rFonts w:ascii="宋体" w:hAnsi="宋体" w:cs="宋体" w:hint="eastAsia"/>
          <w:szCs w:val="21"/>
        </w:rPr>
        <w:t>投标人的投标报价应包括服务、设备、材料、管理、利润、税金、政策性</w:t>
      </w:r>
      <w:proofErr w:type="gramStart"/>
      <w:r>
        <w:rPr>
          <w:rFonts w:ascii="宋体" w:hAnsi="宋体" w:cs="宋体" w:hint="eastAsia"/>
          <w:szCs w:val="21"/>
        </w:rPr>
        <w:t>规</w:t>
      </w:r>
      <w:proofErr w:type="gramEnd"/>
      <w:r>
        <w:rPr>
          <w:rFonts w:ascii="宋体" w:hAnsi="宋体" w:cs="宋体" w:hint="eastAsia"/>
          <w:szCs w:val="21"/>
        </w:rPr>
        <w:t>费等应由承包人承担的义务、责任和风险等全部费用。投标人所报的投标价在投标有效期内是固定不变的，投标人不得以任何理由予以变更</w:t>
      </w:r>
      <w:r>
        <w:rPr>
          <w:rFonts w:asciiTheme="minorEastAsia" w:eastAsiaTheme="minorEastAsia" w:hAnsiTheme="minorEastAsia" w:cstheme="minorEastAsia" w:hint="eastAsia"/>
          <w:szCs w:val="21"/>
        </w:rPr>
        <w:t>。</w:t>
      </w:r>
    </w:p>
    <w:p w14:paraId="5C53EFC9" w14:textId="77777777" w:rsidR="00B1290E" w:rsidRDefault="00000000">
      <w:pPr>
        <w:spacing w:line="42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3.2.2投标报价在中标后不得修改。</w:t>
      </w:r>
    </w:p>
    <w:p w14:paraId="1B22CC89" w14:textId="77777777" w:rsidR="00B1290E" w:rsidRDefault="00000000">
      <w:pPr>
        <w:spacing w:line="42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3.2.3供应商只能提出一个不变价格，采购人不接受任何选择价。</w:t>
      </w:r>
    </w:p>
    <w:p w14:paraId="210D676F" w14:textId="77777777" w:rsidR="00B1290E" w:rsidRDefault="00000000">
      <w:pPr>
        <w:spacing w:line="42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3.2.4</w:t>
      </w:r>
      <w:r>
        <w:rPr>
          <w:rFonts w:ascii="宋体" w:hAnsi="宋体" w:cs="宋体" w:hint="eastAsia"/>
          <w:szCs w:val="21"/>
        </w:rPr>
        <w:t>投标人必须对招标范围内的所有服务投标</w:t>
      </w:r>
      <w:r>
        <w:rPr>
          <w:rFonts w:asciiTheme="minorEastAsia" w:eastAsiaTheme="minorEastAsia" w:hAnsiTheme="minorEastAsia" w:cstheme="minorEastAsia" w:hint="eastAsia"/>
          <w:szCs w:val="21"/>
        </w:rPr>
        <w:t>。</w:t>
      </w:r>
    </w:p>
    <w:p w14:paraId="1A45C1A0" w14:textId="77777777" w:rsidR="00B1290E" w:rsidRDefault="00000000">
      <w:pPr>
        <w:spacing w:line="42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3.2.5全部报价均应以人民币为计量币种，并以人民币进行结算。</w:t>
      </w:r>
    </w:p>
    <w:p w14:paraId="0121E8BA" w14:textId="77777777" w:rsidR="00B1290E" w:rsidRDefault="00000000">
      <w:pPr>
        <w:spacing w:line="42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3.2.6投标报价原则是各供应商依据自身实力、管理水平，结合企业所在地区的人工工资标准，在确保项目质量，确保项目成本的基础上，自主报价、自负盈亏。</w:t>
      </w:r>
    </w:p>
    <w:p w14:paraId="0CE9D3A2" w14:textId="77777777" w:rsidR="00B1290E" w:rsidRDefault="00000000">
      <w:pPr>
        <w:widowControl/>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3.2.7若投标函中的内容与投标一览表内容不一致时，以投标一览表内容为准。若投标一览表中的大写金额和小写金额不一致的，以大写金额为准；总价金额与单价金额不一致的，以单价金额为准，但单价金额小数点有明显错误的除外；对不同文字文本投标文件的解释发生异议的，以中文文本为准。</w:t>
      </w:r>
    </w:p>
    <w:p w14:paraId="016899D7"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96" w:name="_Toc279599789"/>
      <w:bookmarkStart w:id="97" w:name="_Toc426369498"/>
      <w:bookmarkStart w:id="98" w:name="_Toc274249593"/>
      <w:bookmarkStart w:id="99" w:name="_Toc403122510"/>
      <w:r>
        <w:rPr>
          <w:rFonts w:asciiTheme="minorEastAsia" w:eastAsiaTheme="minorEastAsia" w:hAnsiTheme="minorEastAsia" w:cstheme="minorEastAsia" w:hint="eastAsia"/>
          <w:b/>
          <w:bCs/>
          <w:sz w:val="24"/>
        </w:rPr>
        <w:t>3.3 投标有效期</w:t>
      </w:r>
      <w:bookmarkEnd w:id="96"/>
      <w:bookmarkEnd w:id="97"/>
      <w:bookmarkEnd w:id="98"/>
      <w:bookmarkEnd w:id="99"/>
    </w:p>
    <w:p w14:paraId="24E27DA0" w14:textId="77777777" w:rsidR="00B1290E" w:rsidRDefault="00000000">
      <w:pPr>
        <w:spacing w:line="42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3.3.1在供应商须知前附表规定的投标有效期内，供应商不得要求撤销或修改其投标文件。 </w:t>
      </w:r>
    </w:p>
    <w:p w14:paraId="1FFA1AEA"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00" w:name="_Toc403122512"/>
      <w:bookmarkStart w:id="101" w:name="_Toc274249595"/>
      <w:bookmarkStart w:id="102" w:name="_Toc426369501"/>
      <w:bookmarkStart w:id="103" w:name="_Toc279599791"/>
      <w:r>
        <w:rPr>
          <w:rFonts w:asciiTheme="minorEastAsia" w:eastAsiaTheme="minorEastAsia" w:hAnsiTheme="minorEastAsia" w:cstheme="minorEastAsia" w:hint="eastAsia"/>
          <w:b/>
          <w:bCs/>
          <w:sz w:val="24"/>
        </w:rPr>
        <w:t>3.5 资格审查资料</w:t>
      </w:r>
      <w:bookmarkEnd w:id="100"/>
      <w:bookmarkEnd w:id="101"/>
      <w:bookmarkEnd w:id="102"/>
      <w:bookmarkEnd w:id="103"/>
    </w:p>
    <w:p w14:paraId="58E737AE" w14:textId="77777777" w:rsidR="00B1290E" w:rsidRDefault="00000000">
      <w:pPr>
        <w:spacing w:line="42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3.5.1</w:t>
      </w:r>
      <w:r>
        <w:rPr>
          <w:rFonts w:ascii="宋体" w:hAnsi="宋体" w:cs="宋体" w:hint="eastAsia"/>
          <w:kern w:val="0"/>
          <w:szCs w:val="21"/>
        </w:rPr>
        <w:t>依据“投标人须知前附表”中的要求提交相应的资格证明文件，作为投标文件的一部分，以证明其有资格进行投标和有能力履行合同</w:t>
      </w:r>
      <w:r>
        <w:rPr>
          <w:rFonts w:asciiTheme="minorEastAsia" w:eastAsiaTheme="minorEastAsia" w:hAnsiTheme="minorEastAsia" w:cstheme="minorEastAsia" w:hint="eastAsia"/>
          <w:szCs w:val="21"/>
        </w:rPr>
        <w:t xml:space="preserve">。 </w:t>
      </w:r>
    </w:p>
    <w:p w14:paraId="395002A6" w14:textId="77777777" w:rsidR="00B1290E" w:rsidRDefault="00000000">
      <w:pPr>
        <w:spacing w:line="420" w:lineRule="exact"/>
        <w:ind w:firstLineChars="200" w:firstLine="420"/>
        <w:rPr>
          <w:rFonts w:asciiTheme="minorEastAsia" w:eastAsiaTheme="minorEastAsia" w:hAnsiTheme="minorEastAsia" w:cstheme="minorEastAsia" w:hint="eastAsia"/>
          <w:szCs w:val="21"/>
        </w:rPr>
      </w:pPr>
      <w:r>
        <w:rPr>
          <w:rFonts w:ascii="宋体" w:hAnsi="宋体" w:cs="宋体" w:hint="eastAsia"/>
          <w:szCs w:val="21"/>
        </w:rPr>
        <w:t>3.5.2招标文件规定的供应商资格条件。</w:t>
      </w:r>
    </w:p>
    <w:p w14:paraId="4D827E7C"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04" w:name="_Toc426369502"/>
      <w:bookmarkStart w:id="105" w:name="_Toc279599792"/>
      <w:bookmarkStart w:id="106" w:name="_Toc403122513"/>
      <w:bookmarkStart w:id="107" w:name="_Toc274249596"/>
      <w:r>
        <w:rPr>
          <w:rFonts w:asciiTheme="minorEastAsia" w:eastAsiaTheme="minorEastAsia" w:hAnsiTheme="minorEastAsia" w:cstheme="minorEastAsia" w:hint="eastAsia"/>
          <w:b/>
          <w:bCs/>
          <w:sz w:val="24"/>
        </w:rPr>
        <w:t>3.6 备选投标方案</w:t>
      </w:r>
      <w:bookmarkEnd w:id="104"/>
      <w:bookmarkEnd w:id="105"/>
      <w:bookmarkEnd w:id="106"/>
      <w:bookmarkEnd w:id="107"/>
    </w:p>
    <w:p w14:paraId="223B2F45" w14:textId="77777777" w:rsidR="00B1290E" w:rsidRDefault="00000000">
      <w:pPr>
        <w:tabs>
          <w:tab w:val="left" w:pos="3570"/>
        </w:tabs>
        <w:spacing w:line="42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供应商不得递交备选投标方案。 </w:t>
      </w:r>
    </w:p>
    <w:p w14:paraId="539123D6"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08" w:name="_Toc426369503"/>
      <w:bookmarkStart w:id="109" w:name="_Toc279599793"/>
      <w:bookmarkStart w:id="110" w:name="_Toc274249597"/>
      <w:bookmarkStart w:id="111" w:name="_Toc403122514"/>
      <w:r>
        <w:rPr>
          <w:rFonts w:asciiTheme="minorEastAsia" w:eastAsiaTheme="minorEastAsia" w:hAnsiTheme="minorEastAsia" w:cstheme="minorEastAsia" w:hint="eastAsia"/>
          <w:b/>
          <w:bCs/>
          <w:sz w:val="24"/>
        </w:rPr>
        <w:t>3.7 投标文件的编制</w:t>
      </w:r>
      <w:bookmarkEnd w:id="108"/>
      <w:bookmarkEnd w:id="109"/>
      <w:bookmarkEnd w:id="110"/>
      <w:bookmarkEnd w:id="111"/>
    </w:p>
    <w:p w14:paraId="0218A44F"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3.7.1 投标文件应按招标文件中要求</w:t>
      </w:r>
      <w:r>
        <w:rPr>
          <w:rFonts w:ascii="宋体" w:hAnsi="宋体" w:cs="宋体" w:hint="eastAsia"/>
          <w:kern w:val="0"/>
          <w:szCs w:val="21"/>
        </w:rPr>
        <w:t>使用焦作市公共资源交易系统投标文件制作专用工具软件编制</w:t>
      </w:r>
      <w:r>
        <w:rPr>
          <w:rFonts w:asciiTheme="minorEastAsia" w:eastAsiaTheme="minorEastAsia" w:hAnsiTheme="minorEastAsia" w:cstheme="minorEastAsia" w:hint="eastAsia"/>
          <w:szCs w:val="21"/>
        </w:rPr>
        <w:t xml:space="preserve">。 </w:t>
      </w:r>
    </w:p>
    <w:p w14:paraId="06641CD5"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3.7.2  投标文件应当对招标文件</w:t>
      </w:r>
      <w:r>
        <w:rPr>
          <w:rFonts w:ascii="宋体" w:hAnsi="宋体" w:cs="宋体" w:hint="eastAsia"/>
          <w:szCs w:val="21"/>
        </w:rPr>
        <w:t>有关投标报价、合同履行期限、质量要求等等实质性内容</w:t>
      </w:r>
      <w:proofErr w:type="gramStart"/>
      <w:r>
        <w:rPr>
          <w:rFonts w:ascii="宋体" w:hAnsi="宋体" w:cs="宋体" w:hint="eastAsia"/>
          <w:szCs w:val="21"/>
        </w:rPr>
        <w:t>作出</w:t>
      </w:r>
      <w:proofErr w:type="gramEnd"/>
      <w:r>
        <w:rPr>
          <w:rFonts w:ascii="宋体" w:hAnsi="宋体" w:cs="宋体" w:hint="eastAsia"/>
          <w:szCs w:val="21"/>
        </w:rPr>
        <w:t>响应</w:t>
      </w:r>
      <w:r>
        <w:rPr>
          <w:rFonts w:asciiTheme="minorEastAsia" w:eastAsiaTheme="minorEastAsia" w:hAnsiTheme="minorEastAsia" w:cstheme="minorEastAsia" w:hint="eastAsia"/>
          <w:szCs w:val="21"/>
        </w:rPr>
        <w:t>。</w:t>
      </w:r>
    </w:p>
    <w:p w14:paraId="49B2B859" w14:textId="77777777" w:rsidR="00B1290E" w:rsidRDefault="00000000">
      <w:pPr>
        <w:autoSpaceDE w:val="0"/>
        <w:autoSpaceDN w:val="0"/>
        <w:adjustRightInd w:val="0"/>
        <w:spacing w:line="440" w:lineRule="exact"/>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3.7.3 </w:t>
      </w:r>
      <w:r>
        <w:rPr>
          <w:rFonts w:ascii="宋体" w:hAnsi="宋体" w:cs="宋体" w:hint="eastAsia"/>
          <w:kern w:val="0"/>
          <w:szCs w:val="21"/>
        </w:rPr>
        <w:t>本项目采用电子开评标方式，潜在投标人可提前在焦作市交易</w:t>
      </w:r>
      <w:proofErr w:type="gramStart"/>
      <w:r>
        <w:rPr>
          <w:rFonts w:ascii="宋体" w:hAnsi="宋体" w:cs="宋体" w:hint="eastAsia"/>
          <w:kern w:val="0"/>
          <w:szCs w:val="21"/>
        </w:rPr>
        <w:t>中心官网首页</w:t>
      </w:r>
      <w:proofErr w:type="gramEnd"/>
      <w:r>
        <w:rPr>
          <w:rFonts w:ascii="宋体" w:hAnsi="宋体" w:cs="宋体" w:hint="eastAsia"/>
          <w:kern w:val="0"/>
          <w:szCs w:val="21"/>
        </w:rPr>
        <w:t>---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w:t>
      </w:r>
      <w:proofErr w:type="gramStart"/>
      <w:r>
        <w:rPr>
          <w:rFonts w:ascii="宋体" w:hAnsi="宋体" w:cs="宋体" w:hint="eastAsia"/>
          <w:kern w:val="0"/>
          <w:szCs w:val="21"/>
        </w:rPr>
        <w:t>因文件</w:t>
      </w:r>
      <w:proofErr w:type="gramEnd"/>
      <w:r>
        <w:rPr>
          <w:rFonts w:ascii="宋体" w:hAnsi="宋体" w:cs="宋体" w:hint="eastAsia"/>
          <w:kern w:val="0"/>
          <w:szCs w:val="21"/>
        </w:rPr>
        <w:t>未及时上</w:t>
      </w:r>
      <w:proofErr w:type="gramStart"/>
      <w:r>
        <w:rPr>
          <w:rFonts w:ascii="宋体" w:hAnsi="宋体" w:cs="宋体" w:hint="eastAsia"/>
          <w:kern w:val="0"/>
          <w:szCs w:val="21"/>
        </w:rPr>
        <w:t>传导致</w:t>
      </w:r>
      <w:proofErr w:type="gramEnd"/>
      <w:r>
        <w:rPr>
          <w:rFonts w:ascii="宋体" w:hAnsi="宋体" w:cs="宋体" w:hint="eastAsia"/>
          <w:kern w:val="0"/>
          <w:szCs w:val="21"/>
        </w:rPr>
        <w:t>投标失败的责任由投标人自行承担。</w:t>
      </w:r>
    </w:p>
    <w:p w14:paraId="68571C2A" w14:textId="77777777" w:rsidR="00B1290E" w:rsidRDefault="00000000">
      <w:pPr>
        <w:pStyle w:val="af1"/>
        <w:spacing w:before="120" w:after="120" w:line="500" w:lineRule="exact"/>
        <w:ind w:rightChars="-490" w:right="-1029" w:firstLineChars="200" w:firstLine="482"/>
        <w:jc w:val="both"/>
        <w:rPr>
          <w:rFonts w:asciiTheme="minorEastAsia" w:eastAsiaTheme="minorEastAsia" w:hAnsiTheme="minorEastAsia" w:cstheme="minorEastAsia" w:hint="eastAsia"/>
          <w:sz w:val="24"/>
          <w:szCs w:val="24"/>
        </w:rPr>
      </w:pPr>
      <w:bookmarkStart w:id="112" w:name="_Toc31809"/>
      <w:bookmarkStart w:id="113" w:name="_Toc426369504"/>
      <w:bookmarkStart w:id="114" w:name="_Toc403122515"/>
      <w:bookmarkStart w:id="115" w:name="_Toc26998"/>
      <w:bookmarkStart w:id="116" w:name="_Toc30100"/>
      <w:bookmarkStart w:id="117" w:name="_Toc161584011"/>
      <w:bookmarkStart w:id="118" w:name="_Toc161588333"/>
      <w:r>
        <w:rPr>
          <w:rFonts w:asciiTheme="minorEastAsia" w:eastAsiaTheme="minorEastAsia" w:hAnsiTheme="minorEastAsia" w:cstheme="minorEastAsia" w:hint="eastAsia"/>
          <w:sz w:val="24"/>
          <w:szCs w:val="24"/>
        </w:rPr>
        <w:t>4. 投标</w:t>
      </w:r>
      <w:bookmarkEnd w:id="112"/>
      <w:bookmarkEnd w:id="113"/>
      <w:bookmarkEnd w:id="114"/>
      <w:bookmarkEnd w:id="115"/>
      <w:bookmarkEnd w:id="116"/>
      <w:bookmarkEnd w:id="117"/>
      <w:bookmarkEnd w:id="118"/>
    </w:p>
    <w:p w14:paraId="70E0731D"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19" w:name="_Toc403122516"/>
      <w:bookmarkStart w:id="120" w:name="_Toc279599795"/>
      <w:bookmarkStart w:id="121" w:name="_Toc274249599"/>
      <w:bookmarkStart w:id="122" w:name="_Toc426369505"/>
      <w:r>
        <w:rPr>
          <w:rFonts w:asciiTheme="minorEastAsia" w:eastAsiaTheme="minorEastAsia" w:hAnsiTheme="minorEastAsia" w:cstheme="minorEastAsia" w:hint="eastAsia"/>
          <w:b/>
          <w:bCs/>
          <w:sz w:val="24"/>
        </w:rPr>
        <w:t>4.1 投标文件的密封和标记</w:t>
      </w:r>
      <w:bookmarkEnd w:id="119"/>
      <w:bookmarkEnd w:id="120"/>
      <w:bookmarkEnd w:id="121"/>
      <w:bookmarkEnd w:id="122"/>
    </w:p>
    <w:p w14:paraId="6DAD030A" w14:textId="77777777" w:rsidR="00B1290E" w:rsidRDefault="00000000">
      <w:pPr>
        <w:autoSpaceDE w:val="0"/>
        <w:autoSpaceDN w:val="0"/>
        <w:adjustRightInd w:val="0"/>
        <w:spacing w:line="440" w:lineRule="exact"/>
        <w:ind w:firstLineChars="200" w:firstLine="420"/>
        <w:jc w:val="left"/>
        <w:rPr>
          <w:rFonts w:asciiTheme="minorEastAsia" w:eastAsiaTheme="minorEastAsia" w:hAnsiTheme="minorEastAsia" w:cstheme="minorEastAsia" w:hint="eastAsia"/>
          <w:szCs w:val="21"/>
        </w:rPr>
      </w:pPr>
      <w:r>
        <w:rPr>
          <w:rFonts w:ascii="宋体" w:hAnsi="宋体" w:cs="宋体" w:hint="eastAsia"/>
          <w:kern w:val="0"/>
          <w:szCs w:val="21"/>
        </w:rPr>
        <w:t>4.1.1.本项目采用</w:t>
      </w:r>
      <w:r>
        <w:rPr>
          <w:rFonts w:ascii="宋体" w:hAnsi="宋体" w:cs="宋体" w:hint="eastAsia"/>
          <w:kern w:val="0"/>
          <w:szCs w:val="21"/>
          <w:lang w:val="zh-CN"/>
        </w:rPr>
        <w:t>网上</w:t>
      </w:r>
      <w:proofErr w:type="gramStart"/>
      <w:r>
        <w:rPr>
          <w:rFonts w:ascii="宋体" w:hAnsi="宋体" w:cs="宋体" w:hint="eastAsia"/>
          <w:kern w:val="0"/>
          <w:szCs w:val="21"/>
          <w:lang w:val="zh-CN"/>
        </w:rPr>
        <w:t>上</w:t>
      </w:r>
      <w:proofErr w:type="gramEnd"/>
      <w:r>
        <w:rPr>
          <w:rFonts w:ascii="宋体" w:hAnsi="宋体" w:cs="宋体" w:hint="eastAsia"/>
          <w:kern w:val="0"/>
          <w:szCs w:val="21"/>
          <w:lang w:val="zh-CN"/>
        </w:rPr>
        <w:t>传的电子投标文件</w:t>
      </w:r>
      <w:r>
        <w:rPr>
          <w:rFonts w:ascii="宋体" w:hAnsi="宋体" w:cs="宋体" w:hint="eastAsia"/>
          <w:kern w:val="0"/>
          <w:szCs w:val="21"/>
        </w:rPr>
        <w:t>,</w:t>
      </w:r>
      <w:r>
        <w:rPr>
          <w:rFonts w:ascii="宋体" w:hAnsi="宋体" w:cs="宋体" w:hint="eastAsia"/>
          <w:kern w:val="0"/>
          <w:szCs w:val="21"/>
          <w:lang w:val="zh-CN"/>
        </w:rPr>
        <w:t>应使用数字证书认证并加密。</w:t>
      </w:r>
    </w:p>
    <w:p w14:paraId="215A78DE"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23" w:name="_Toc274249600"/>
      <w:bookmarkStart w:id="124" w:name="_Toc426369506"/>
      <w:bookmarkStart w:id="125" w:name="_Toc279599796"/>
      <w:bookmarkStart w:id="126" w:name="_Toc403122517"/>
      <w:r>
        <w:rPr>
          <w:rFonts w:asciiTheme="minorEastAsia" w:eastAsiaTheme="minorEastAsia" w:hAnsiTheme="minorEastAsia" w:cstheme="minorEastAsia" w:hint="eastAsia"/>
          <w:b/>
          <w:bCs/>
          <w:sz w:val="24"/>
        </w:rPr>
        <w:t>4.2 投标文件的递交</w:t>
      </w:r>
      <w:bookmarkEnd w:id="123"/>
      <w:bookmarkEnd w:id="124"/>
      <w:bookmarkEnd w:id="125"/>
      <w:bookmarkEnd w:id="126"/>
    </w:p>
    <w:p w14:paraId="26DB9539" w14:textId="77777777" w:rsidR="00B1290E" w:rsidRDefault="00000000">
      <w:pPr>
        <w:autoSpaceDE w:val="0"/>
        <w:autoSpaceDN w:val="0"/>
        <w:adjustRightInd w:val="0"/>
        <w:spacing w:line="440" w:lineRule="exact"/>
        <w:ind w:firstLineChars="200" w:firstLine="420"/>
        <w:jc w:val="left"/>
        <w:rPr>
          <w:rFonts w:ascii="宋体" w:hAnsi="宋体" w:cs="宋体" w:hint="eastAsia"/>
          <w:kern w:val="0"/>
          <w:szCs w:val="21"/>
          <w:lang w:val="zh-CN"/>
        </w:rPr>
      </w:pPr>
      <w:r>
        <w:rPr>
          <w:rFonts w:ascii="宋体" w:hAnsi="宋体" w:cs="宋体" w:hint="eastAsia"/>
          <w:kern w:val="0"/>
          <w:szCs w:val="21"/>
        </w:rPr>
        <w:t>4.2.1</w:t>
      </w:r>
      <w:r>
        <w:rPr>
          <w:rFonts w:ascii="宋体" w:hAnsi="宋体" w:cs="宋体" w:hint="eastAsia"/>
          <w:kern w:val="0"/>
          <w:szCs w:val="21"/>
          <w:lang w:val="zh-CN"/>
        </w:rPr>
        <w:t>所有投标文件必须在本招标文件中规定的投标截止时间之前</w:t>
      </w:r>
      <w:r>
        <w:rPr>
          <w:rFonts w:ascii="宋体" w:hAnsi="宋体" w:cs="宋体" w:hint="eastAsia"/>
          <w:kern w:val="0"/>
          <w:szCs w:val="21"/>
        </w:rPr>
        <w:t>提前上传，按要求</w:t>
      </w:r>
      <w:r>
        <w:rPr>
          <w:rFonts w:ascii="宋体" w:hAnsi="宋体" w:hint="eastAsia"/>
          <w:szCs w:val="21"/>
        </w:rPr>
        <w:t>在线签到、解密文件等，解密时间为投标截止时后30分钟内，</w:t>
      </w:r>
      <w:r>
        <w:rPr>
          <w:rFonts w:ascii="宋体" w:hAnsi="宋体" w:cs="宋体" w:hint="eastAsia"/>
          <w:kern w:val="0"/>
          <w:szCs w:val="21"/>
        </w:rPr>
        <w:t>不能按时上传、签到、解密者视为自动放弃投标。</w:t>
      </w:r>
    </w:p>
    <w:p w14:paraId="50F86481" w14:textId="77777777" w:rsidR="00B1290E" w:rsidRDefault="00000000">
      <w:pPr>
        <w:autoSpaceDE w:val="0"/>
        <w:autoSpaceDN w:val="0"/>
        <w:adjustRightInd w:val="0"/>
        <w:spacing w:line="440" w:lineRule="exact"/>
        <w:ind w:firstLineChars="200" w:firstLine="420"/>
        <w:jc w:val="left"/>
        <w:rPr>
          <w:rFonts w:asciiTheme="minorEastAsia" w:eastAsiaTheme="minorEastAsia" w:hAnsiTheme="minorEastAsia" w:cstheme="minorEastAsia" w:hint="eastAsia"/>
          <w:szCs w:val="21"/>
        </w:rPr>
      </w:pPr>
      <w:r>
        <w:rPr>
          <w:rFonts w:ascii="宋体" w:hAnsi="宋体" w:cs="宋体" w:hint="eastAsia"/>
          <w:kern w:val="0"/>
          <w:szCs w:val="21"/>
        </w:rPr>
        <w:lastRenderedPageBreak/>
        <w:t>4.2.</w:t>
      </w:r>
      <w:r>
        <w:rPr>
          <w:rFonts w:ascii="宋体" w:hAnsi="宋体" w:cs="宋体" w:hint="eastAsia"/>
          <w:kern w:val="0"/>
          <w:szCs w:val="21"/>
          <w:lang w:val="zh-CN"/>
        </w:rPr>
        <w:t>2.采购人拒绝接收在投标文件递交截止时间后上传的投标文件。</w:t>
      </w:r>
      <w:bookmarkStart w:id="127" w:name="_Hlt26954754"/>
      <w:bookmarkStart w:id="128" w:name="_Hlt26954862"/>
      <w:bookmarkEnd w:id="127"/>
      <w:bookmarkEnd w:id="128"/>
    </w:p>
    <w:p w14:paraId="64347690"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29" w:name="_Toc403122518"/>
      <w:bookmarkStart w:id="130" w:name="_Toc426369507"/>
      <w:bookmarkStart w:id="131" w:name="_Toc274249601"/>
      <w:bookmarkStart w:id="132" w:name="_Toc279599797"/>
      <w:r>
        <w:rPr>
          <w:rFonts w:asciiTheme="minorEastAsia" w:eastAsiaTheme="minorEastAsia" w:hAnsiTheme="minorEastAsia" w:cstheme="minorEastAsia" w:hint="eastAsia"/>
          <w:b/>
          <w:bCs/>
          <w:sz w:val="24"/>
        </w:rPr>
        <w:t>4.3 投标文件的修改与撤回</w:t>
      </w:r>
      <w:bookmarkEnd w:id="129"/>
      <w:bookmarkEnd w:id="130"/>
      <w:bookmarkEnd w:id="131"/>
      <w:bookmarkEnd w:id="132"/>
    </w:p>
    <w:p w14:paraId="4BB55A03"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4.3.1  在本章第 2.2.2 项规定的投标截止时间前，供应商可以修改或撤回已递交的投标文件。 </w:t>
      </w:r>
    </w:p>
    <w:p w14:paraId="074B0DEB"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4.3.2  供应</w:t>
      </w:r>
      <w:proofErr w:type="gramStart"/>
      <w:r>
        <w:rPr>
          <w:rFonts w:asciiTheme="minorEastAsia" w:eastAsiaTheme="minorEastAsia" w:hAnsiTheme="minorEastAsia" w:cstheme="minorEastAsia" w:hint="eastAsia"/>
          <w:szCs w:val="21"/>
        </w:rPr>
        <w:t>商修改</w:t>
      </w:r>
      <w:proofErr w:type="gramEnd"/>
      <w:r>
        <w:rPr>
          <w:rFonts w:asciiTheme="minorEastAsia" w:eastAsiaTheme="minorEastAsia" w:hAnsiTheme="minorEastAsia" w:cstheme="minorEastAsia" w:hint="eastAsia"/>
          <w:szCs w:val="21"/>
        </w:rPr>
        <w:t xml:space="preserve">或撤回已递交投标文件的书面通知应按照本章第 3.7.3 项的要求签字盖章。 </w:t>
      </w:r>
    </w:p>
    <w:p w14:paraId="6561A844"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4.3.3  修改的内容为投标文件的组成部分。修改的投标文件应按照本章第 3 条、第 4 条规定进行编制、密封、标记和递交，并标明“修改”字样。 </w:t>
      </w:r>
    </w:p>
    <w:p w14:paraId="6E8125DF" w14:textId="77777777" w:rsidR="00B1290E" w:rsidRDefault="00000000">
      <w:pPr>
        <w:pStyle w:val="af1"/>
        <w:spacing w:before="120" w:after="120" w:line="500" w:lineRule="exact"/>
        <w:ind w:rightChars="-490" w:right="-1029" w:firstLineChars="200" w:firstLine="482"/>
        <w:jc w:val="left"/>
        <w:rPr>
          <w:rFonts w:asciiTheme="minorEastAsia" w:eastAsiaTheme="minorEastAsia" w:hAnsiTheme="minorEastAsia" w:cstheme="minorEastAsia" w:hint="eastAsia"/>
          <w:sz w:val="24"/>
          <w:szCs w:val="24"/>
        </w:rPr>
      </w:pPr>
      <w:bookmarkStart w:id="133" w:name="_Toc426369508"/>
      <w:bookmarkStart w:id="134" w:name="_Toc32449"/>
      <w:bookmarkStart w:id="135" w:name="_Toc18170"/>
      <w:bookmarkStart w:id="136" w:name="_Toc5457"/>
      <w:bookmarkStart w:id="137" w:name="_Toc161584012"/>
      <w:bookmarkStart w:id="138" w:name="_Toc161588334"/>
      <w:bookmarkStart w:id="139" w:name="_Toc403122519"/>
      <w:r>
        <w:rPr>
          <w:rFonts w:asciiTheme="minorEastAsia" w:eastAsiaTheme="minorEastAsia" w:hAnsiTheme="minorEastAsia" w:cstheme="minorEastAsia" w:hint="eastAsia"/>
          <w:sz w:val="24"/>
          <w:szCs w:val="24"/>
        </w:rPr>
        <w:t>5. 开标</w:t>
      </w:r>
      <w:bookmarkEnd w:id="133"/>
      <w:bookmarkEnd w:id="134"/>
      <w:bookmarkEnd w:id="135"/>
      <w:bookmarkEnd w:id="136"/>
      <w:bookmarkEnd w:id="137"/>
      <w:bookmarkEnd w:id="138"/>
      <w:bookmarkEnd w:id="139"/>
    </w:p>
    <w:p w14:paraId="6B96CECD"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5.1.1采购人在规定的投标截止时间（开标时间）和投标人须知前附表规定的地点公开开标。本项目采用“远程不见面”的开标方式,载明远程开标大厅网址（http://122.112.246.33/BidOpening/bidopeninghallaction/hall/login ）。投标人无需到现场参加开标会议，无需到达现场提交原件资料。投标人应当投标截止前，登录远程开标大厅，在线准时参加开标活动并进行文件解密、答疑澄清等。在规定时间内投标文件未解密的投标人，视为放弃投标。</w:t>
      </w:r>
    </w:p>
    <w:p w14:paraId="138872CE"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所有投标文件必须在本招标文件中规定的投标截止时间之前提前上传投标文件，按要求解密投标文件，不能按时上传、签到、解密者视为自动放弃投标。</w:t>
      </w:r>
    </w:p>
    <w:p w14:paraId="74A904B3"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5.1.2投标人不足3家的，不得开标。  </w:t>
      </w:r>
    </w:p>
    <w:p w14:paraId="13264C41"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40" w:name="_Toc279599799"/>
      <w:bookmarkStart w:id="141" w:name="_Toc426369509"/>
      <w:bookmarkStart w:id="142" w:name="_Toc274249603"/>
      <w:bookmarkStart w:id="143" w:name="_Toc403122520"/>
      <w:r>
        <w:rPr>
          <w:rFonts w:asciiTheme="minorEastAsia" w:eastAsiaTheme="minorEastAsia" w:hAnsiTheme="minorEastAsia" w:cstheme="minorEastAsia" w:hint="eastAsia"/>
          <w:b/>
          <w:bCs/>
          <w:sz w:val="24"/>
        </w:rPr>
        <w:t>5.2 开标时间和地点</w:t>
      </w:r>
      <w:bookmarkEnd w:id="140"/>
      <w:bookmarkEnd w:id="141"/>
      <w:bookmarkEnd w:id="142"/>
      <w:bookmarkEnd w:id="143"/>
    </w:p>
    <w:p w14:paraId="3F480B97" w14:textId="77777777" w:rsidR="00B1290E" w:rsidRDefault="00000000">
      <w:pPr>
        <w:spacing w:line="44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采购人在本章第 2.2.2 项规定的投标截止时间（开标时间）和供应商须知前附表规定的地点公开开标。</w:t>
      </w:r>
    </w:p>
    <w:p w14:paraId="49F17F9D"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44" w:name="_Toc403122521"/>
      <w:bookmarkStart w:id="145" w:name="_Toc279599800"/>
      <w:bookmarkStart w:id="146" w:name="_Toc274249604"/>
      <w:bookmarkStart w:id="147" w:name="_Toc426369510"/>
      <w:r>
        <w:rPr>
          <w:rFonts w:asciiTheme="minorEastAsia" w:eastAsiaTheme="minorEastAsia" w:hAnsiTheme="minorEastAsia" w:cstheme="minorEastAsia" w:hint="eastAsia"/>
          <w:b/>
          <w:bCs/>
          <w:sz w:val="24"/>
        </w:rPr>
        <w:t>5.3开标程序</w:t>
      </w:r>
      <w:bookmarkEnd w:id="144"/>
      <w:bookmarkEnd w:id="145"/>
      <w:bookmarkEnd w:id="146"/>
      <w:bookmarkEnd w:id="147"/>
    </w:p>
    <w:p w14:paraId="50B9891E"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bookmarkStart w:id="148" w:name="_Toc426369511"/>
      <w:r>
        <w:rPr>
          <w:rFonts w:asciiTheme="minorEastAsia" w:eastAsiaTheme="minorEastAsia" w:hAnsiTheme="minorEastAsia" w:cstheme="minorEastAsia" w:hint="eastAsia"/>
          <w:szCs w:val="21"/>
        </w:rPr>
        <w:t>5.3</w:t>
      </w:r>
      <w:r>
        <w:rPr>
          <w:rFonts w:asciiTheme="minorEastAsia" w:eastAsiaTheme="minorEastAsia" w:hAnsiTheme="minorEastAsia" w:cstheme="minorEastAsia" w:hint="eastAsia"/>
          <w:szCs w:val="21"/>
          <w:lang w:val="zh-CN"/>
        </w:rPr>
        <w:t>.1本</w:t>
      </w:r>
      <w:r>
        <w:rPr>
          <w:rFonts w:asciiTheme="minorEastAsia" w:eastAsiaTheme="minorEastAsia" w:hAnsiTheme="minorEastAsia" w:cstheme="minorEastAsia" w:hint="eastAsia"/>
          <w:szCs w:val="21"/>
        </w:rPr>
        <w:t>项目</w:t>
      </w:r>
      <w:r>
        <w:rPr>
          <w:rFonts w:asciiTheme="minorEastAsia" w:eastAsiaTheme="minorEastAsia" w:hAnsiTheme="minorEastAsia" w:cstheme="minorEastAsia" w:hint="eastAsia"/>
          <w:szCs w:val="21"/>
          <w:lang w:val="zh-CN"/>
        </w:rPr>
        <w:t>采用电子开标。投标截止时间到达后，各投标人对电子投标文件进行解密。解密完成后各投标人的电子投标文件的实质性内容将自动显示在网页中。投标人在投标截止时间前未上传电子投标文件的将被视为放弃投标。</w:t>
      </w:r>
    </w:p>
    <w:p w14:paraId="78CE30FE"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主持人按下列程序进行开标：</w:t>
      </w:r>
    </w:p>
    <w:p w14:paraId="193A6C19"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(l）宣布投标截止时间已到，不再接收投标文件；</w:t>
      </w:r>
    </w:p>
    <w:p w14:paraId="7151BD3E"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lang w:val="zh-CN"/>
        </w:rPr>
        <w:t>）宣布开标人、唱标人、记录人、</w:t>
      </w:r>
      <w:proofErr w:type="gramStart"/>
      <w:r>
        <w:rPr>
          <w:rFonts w:asciiTheme="minorEastAsia" w:eastAsiaTheme="minorEastAsia" w:hAnsiTheme="minorEastAsia" w:cstheme="minorEastAsia" w:hint="eastAsia"/>
          <w:szCs w:val="21"/>
          <w:lang w:val="zh-CN"/>
        </w:rPr>
        <w:t>监标人</w:t>
      </w:r>
      <w:proofErr w:type="gramEnd"/>
      <w:r>
        <w:rPr>
          <w:rFonts w:asciiTheme="minorEastAsia" w:eastAsiaTheme="minorEastAsia" w:hAnsiTheme="minorEastAsia" w:cstheme="minorEastAsia" w:hint="eastAsia"/>
          <w:szCs w:val="21"/>
          <w:lang w:val="zh-CN"/>
        </w:rPr>
        <w:t>等有关人员姓名；</w:t>
      </w:r>
    </w:p>
    <w:p w14:paraId="67D5DC45"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lang w:val="zh-CN"/>
        </w:rPr>
        <w:t>）电子投标文件解密；</w:t>
      </w:r>
    </w:p>
    <w:p w14:paraId="127040E0"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（4）宣布投标文件开标顺序，电子</w:t>
      </w:r>
      <w:proofErr w:type="gramStart"/>
      <w:r>
        <w:rPr>
          <w:rFonts w:asciiTheme="minorEastAsia" w:eastAsiaTheme="minorEastAsia" w:hAnsiTheme="minorEastAsia" w:cstheme="minorEastAsia" w:hint="eastAsia"/>
          <w:szCs w:val="21"/>
          <w:lang w:val="zh-CN"/>
        </w:rPr>
        <w:t>唱标并记录</w:t>
      </w:r>
      <w:proofErr w:type="gramEnd"/>
      <w:r>
        <w:rPr>
          <w:rFonts w:asciiTheme="minorEastAsia" w:eastAsiaTheme="minorEastAsia" w:hAnsiTheme="minorEastAsia" w:cstheme="minorEastAsia" w:hint="eastAsia"/>
          <w:szCs w:val="21"/>
          <w:lang w:val="zh-CN"/>
        </w:rPr>
        <w:t>在案；</w:t>
      </w:r>
    </w:p>
    <w:p w14:paraId="777583E0"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（5）采购人代表、</w:t>
      </w:r>
      <w:proofErr w:type="gramStart"/>
      <w:r>
        <w:rPr>
          <w:rFonts w:asciiTheme="minorEastAsia" w:eastAsiaTheme="minorEastAsia" w:hAnsiTheme="minorEastAsia" w:cstheme="minorEastAsia" w:hint="eastAsia"/>
          <w:szCs w:val="21"/>
          <w:lang w:val="zh-CN"/>
        </w:rPr>
        <w:t>监标人</w:t>
      </w:r>
      <w:proofErr w:type="gramEnd"/>
      <w:r>
        <w:rPr>
          <w:rFonts w:asciiTheme="minorEastAsia" w:eastAsiaTheme="minorEastAsia" w:hAnsiTheme="minorEastAsia" w:cstheme="minorEastAsia" w:hint="eastAsia"/>
          <w:szCs w:val="21"/>
          <w:lang w:val="zh-CN"/>
        </w:rPr>
        <w:t>等有关人员在开标记录上签字确认；</w:t>
      </w:r>
    </w:p>
    <w:p w14:paraId="7251128C"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(6）开标结束。</w:t>
      </w:r>
    </w:p>
    <w:p w14:paraId="2B416D89" w14:textId="77777777" w:rsidR="00B1290E" w:rsidRDefault="00000000">
      <w:pPr>
        <w:spacing w:line="400" w:lineRule="exact"/>
        <w:ind w:firstLineChars="200" w:firstLine="422"/>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5.4开标异议</w:t>
      </w:r>
      <w:bookmarkEnd w:id="148"/>
    </w:p>
    <w:p w14:paraId="0813F12C"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bookmarkStart w:id="149" w:name="_Toc21662"/>
      <w:bookmarkStart w:id="150" w:name="_Toc426369512"/>
      <w:bookmarkStart w:id="151" w:name="_Toc12881"/>
      <w:bookmarkStart w:id="152" w:name="_Toc403122522"/>
      <w:r>
        <w:rPr>
          <w:rFonts w:asciiTheme="minorEastAsia" w:eastAsiaTheme="minorEastAsia" w:hAnsiTheme="minorEastAsia" w:cstheme="minorEastAsia" w:hint="eastAsia"/>
          <w:szCs w:val="21"/>
        </w:rPr>
        <w:lastRenderedPageBreak/>
        <w:t>5.4.1</w:t>
      </w:r>
      <w:r>
        <w:rPr>
          <w:rFonts w:asciiTheme="minorEastAsia" w:eastAsiaTheme="minorEastAsia" w:hAnsiTheme="minorEastAsia" w:cstheme="minorEastAsia" w:hint="eastAsia"/>
          <w:szCs w:val="21"/>
          <w:lang w:val="zh-CN"/>
        </w:rPr>
        <w:t>投标人对开标有异议的，应当在开标现场提出（</w:t>
      </w:r>
      <w:bookmarkStart w:id="153" w:name="_Toc12998"/>
      <w:r>
        <w:rPr>
          <w:rFonts w:asciiTheme="minorEastAsia" w:eastAsiaTheme="minorEastAsia" w:hAnsiTheme="minorEastAsia" w:cstheme="minorEastAsia" w:hint="eastAsia"/>
          <w:szCs w:val="21"/>
          <w:lang w:val="zh-CN"/>
        </w:rPr>
        <w:t>语音异议</w:t>
      </w:r>
      <w:bookmarkEnd w:id="153"/>
      <w:r>
        <w:rPr>
          <w:rFonts w:asciiTheme="minorEastAsia" w:eastAsiaTheme="minorEastAsia" w:hAnsiTheme="minorEastAsia" w:cstheme="minorEastAsia" w:hint="eastAsia"/>
          <w:szCs w:val="21"/>
          <w:lang w:val="zh-CN"/>
        </w:rPr>
        <w:t>、</w:t>
      </w:r>
      <w:bookmarkStart w:id="154" w:name="_Toc20745"/>
      <w:r>
        <w:rPr>
          <w:rFonts w:asciiTheme="minorEastAsia" w:eastAsiaTheme="minorEastAsia" w:hAnsiTheme="minorEastAsia" w:cstheme="minorEastAsia" w:hint="eastAsia"/>
          <w:szCs w:val="21"/>
          <w:lang w:val="zh-CN"/>
        </w:rPr>
        <w:t>文字异议</w:t>
      </w:r>
      <w:bookmarkEnd w:id="154"/>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lang w:val="zh-CN"/>
        </w:rPr>
        <w:t>人当场</w:t>
      </w:r>
      <w:proofErr w:type="gramStart"/>
      <w:r>
        <w:rPr>
          <w:rFonts w:asciiTheme="minorEastAsia" w:eastAsiaTheme="minorEastAsia" w:hAnsiTheme="minorEastAsia" w:cstheme="minorEastAsia" w:hint="eastAsia"/>
          <w:szCs w:val="21"/>
          <w:lang w:val="zh-CN"/>
        </w:rPr>
        <w:t>作出</w:t>
      </w:r>
      <w:proofErr w:type="gramEnd"/>
      <w:r>
        <w:rPr>
          <w:rFonts w:asciiTheme="minorEastAsia" w:eastAsiaTheme="minorEastAsia" w:hAnsiTheme="minorEastAsia" w:cstheme="minorEastAsia" w:hint="eastAsia"/>
          <w:szCs w:val="21"/>
          <w:lang w:val="zh-CN"/>
        </w:rPr>
        <w:t>答复，并制作记录。</w:t>
      </w:r>
    </w:p>
    <w:p w14:paraId="0017D4A5"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rPr>
        <w:t>5.4.2</w:t>
      </w:r>
      <w:r>
        <w:rPr>
          <w:rFonts w:asciiTheme="minorEastAsia" w:eastAsiaTheme="minorEastAsia" w:hAnsiTheme="minorEastAsia" w:cstheme="minorEastAsia" w:hint="eastAsia"/>
          <w:szCs w:val="21"/>
          <w:lang w:val="zh-CN"/>
        </w:rPr>
        <w:t>开标异常处理</w:t>
      </w:r>
    </w:p>
    <w:p w14:paraId="2D455F23"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当出现以下情况时，应对未开标的项目中止电子开标，对原有资料及信息</w:t>
      </w:r>
      <w:proofErr w:type="gramStart"/>
      <w:r>
        <w:rPr>
          <w:rFonts w:asciiTheme="minorEastAsia" w:eastAsiaTheme="minorEastAsia" w:hAnsiTheme="minorEastAsia" w:cstheme="minorEastAsia" w:hint="eastAsia"/>
          <w:szCs w:val="21"/>
          <w:lang w:val="zh-CN"/>
        </w:rPr>
        <w:t>作出</w:t>
      </w:r>
      <w:proofErr w:type="gramEnd"/>
      <w:r>
        <w:rPr>
          <w:rFonts w:asciiTheme="minorEastAsia" w:eastAsiaTheme="minorEastAsia" w:hAnsiTheme="minorEastAsia" w:cstheme="minorEastAsia" w:hint="eastAsia"/>
          <w:szCs w:val="21"/>
          <w:lang w:val="zh-CN"/>
        </w:rPr>
        <w:t>妥善保密处理，并在恢复正常后及时安排时间开标：</w:t>
      </w:r>
    </w:p>
    <w:p w14:paraId="595F8719"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(l）系统服务器发生故障，无法访问或无法使用系统；</w:t>
      </w:r>
    </w:p>
    <w:p w14:paraId="40CEB933"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rPr>
        <w:t xml:space="preserve">(2） </w:t>
      </w:r>
      <w:r>
        <w:rPr>
          <w:rFonts w:asciiTheme="minorEastAsia" w:eastAsiaTheme="minorEastAsia" w:hAnsiTheme="minorEastAsia" w:cstheme="minorEastAsia" w:hint="eastAsia"/>
          <w:szCs w:val="21"/>
          <w:lang w:val="zh-CN"/>
        </w:rPr>
        <w:t>系统的软件或数据库出现错误，不能进行正常操作；</w:t>
      </w:r>
    </w:p>
    <w:p w14:paraId="55A3C1AD"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lang w:val="zh-CN"/>
        </w:rPr>
        <w:t>）系统发现有安全漏洞，有潜在的泄密危险；</w:t>
      </w:r>
    </w:p>
    <w:p w14:paraId="0649F61F"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lang w:val="zh-CN"/>
        </w:rPr>
        <w:t>）出现断电事故且短时间内无法恢复供电；</w:t>
      </w:r>
    </w:p>
    <w:p w14:paraId="5E73C8CB" w14:textId="77777777" w:rsidR="00B1290E" w:rsidRDefault="00000000">
      <w:pPr>
        <w:spacing w:line="400" w:lineRule="exact"/>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rPr>
        <w:t xml:space="preserve">（5） </w:t>
      </w:r>
      <w:r>
        <w:rPr>
          <w:rFonts w:asciiTheme="minorEastAsia" w:eastAsiaTheme="minorEastAsia" w:hAnsiTheme="minorEastAsia" w:cstheme="minorEastAsia" w:hint="eastAsia"/>
          <w:szCs w:val="21"/>
          <w:lang w:val="zh-CN"/>
        </w:rPr>
        <w:t>其他无法保证招投标过程正常进行的情形；</w:t>
      </w:r>
    </w:p>
    <w:p w14:paraId="1AEB032B" w14:textId="77777777" w:rsidR="00B1290E" w:rsidRDefault="00000000">
      <w:pPr>
        <w:spacing w:line="400" w:lineRule="exact"/>
        <w:ind w:firstLineChars="200" w:firstLine="422"/>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5.</w:t>
      </w:r>
      <w:bookmarkStart w:id="155" w:name="_Toc13445"/>
      <w:bookmarkStart w:id="156" w:name="_Toc9927"/>
      <w:r>
        <w:rPr>
          <w:rFonts w:asciiTheme="minorEastAsia" w:eastAsiaTheme="minorEastAsia" w:hAnsiTheme="minorEastAsia" w:cstheme="minorEastAsia" w:hint="eastAsia"/>
          <w:b/>
          <w:bCs/>
          <w:szCs w:val="21"/>
        </w:rPr>
        <w:t>5.资格审查工作</w:t>
      </w:r>
      <w:bookmarkEnd w:id="155"/>
      <w:bookmarkEnd w:id="156"/>
    </w:p>
    <w:p w14:paraId="44E53FEB"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bookmarkStart w:id="157" w:name="_Toc18806"/>
      <w:bookmarkStart w:id="158" w:name="_Toc15919"/>
      <w:bookmarkStart w:id="159" w:name="_Toc18803"/>
      <w:bookmarkStart w:id="160" w:name="_Toc22488"/>
      <w:bookmarkStart w:id="161" w:name="_Toc25448"/>
      <w:bookmarkStart w:id="162" w:name="_Toc18888"/>
      <w:bookmarkStart w:id="163" w:name="_Toc25275"/>
      <w:r>
        <w:rPr>
          <w:rFonts w:asciiTheme="minorEastAsia" w:eastAsiaTheme="minorEastAsia" w:hAnsiTheme="minorEastAsia" w:cstheme="minorEastAsia" w:hint="eastAsia"/>
          <w:szCs w:val="21"/>
          <w:lang w:val="zh-CN"/>
        </w:rPr>
        <w:t>采购人或代理机构根据有关法律法规和招标文件的规定，对供应商的资格进行审查，审查每个供应商提交的资格证明材料是否齐全、完整、合法、有效。资格性审查通过不足3家的，将不再进行下一步评审。</w:t>
      </w:r>
      <w:bookmarkEnd w:id="157"/>
      <w:bookmarkEnd w:id="158"/>
      <w:bookmarkEnd w:id="159"/>
      <w:bookmarkEnd w:id="160"/>
      <w:bookmarkEnd w:id="161"/>
      <w:bookmarkEnd w:id="162"/>
      <w:bookmarkEnd w:id="163"/>
    </w:p>
    <w:p w14:paraId="29D1F629" w14:textId="77777777" w:rsidR="00B1290E" w:rsidRDefault="00000000">
      <w:pPr>
        <w:pStyle w:val="af1"/>
        <w:spacing w:before="120" w:after="120" w:line="500" w:lineRule="exact"/>
        <w:ind w:rightChars="-490" w:right="-1029" w:firstLineChars="200" w:firstLine="482"/>
        <w:jc w:val="both"/>
        <w:rPr>
          <w:rFonts w:asciiTheme="minorEastAsia" w:eastAsiaTheme="minorEastAsia" w:hAnsiTheme="minorEastAsia" w:cstheme="minorEastAsia" w:hint="eastAsia"/>
          <w:sz w:val="24"/>
          <w:szCs w:val="24"/>
        </w:rPr>
      </w:pPr>
      <w:bookmarkStart w:id="164" w:name="_Toc161588335"/>
      <w:bookmarkStart w:id="165" w:name="_Toc161584013"/>
      <w:bookmarkStart w:id="166" w:name="_Toc6889"/>
      <w:r>
        <w:rPr>
          <w:rFonts w:asciiTheme="minorEastAsia" w:eastAsiaTheme="minorEastAsia" w:hAnsiTheme="minorEastAsia" w:cstheme="minorEastAsia" w:hint="eastAsia"/>
          <w:sz w:val="24"/>
          <w:szCs w:val="24"/>
        </w:rPr>
        <w:t>6. 评标</w:t>
      </w:r>
      <w:bookmarkEnd w:id="149"/>
      <w:bookmarkEnd w:id="150"/>
      <w:bookmarkEnd w:id="151"/>
      <w:bookmarkEnd w:id="152"/>
      <w:bookmarkEnd w:id="164"/>
      <w:bookmarkEnd w:id="165"/>
      <w:bookmarkEnd w:id="166"/>
    </w:p>
    <w:p w14:paraId="76DD49EC"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67" w:name="_Toc279599802"/>
      <w:bookmarkStart w:id="168" w:name="_Toc426369513"/>
      <w:bookmarkStart w:id="169" w:name="_Toc403122523"/>
      <w:bookmarkStart w:id="170" w:name="_Toc274249606"/>
      <w:r>
        <w:rPr>
          <w:rFonts w:asciiTheme="minorEastAsia" w:eastAsiaTheme="minorEastAsia" w:hAnsiTheme="minorEastAsia" w:cstheme="minorEastAsia" w:hint="eastAsia"/>
          <w:b/>
          <w:bCs/>
          <w:sz w:val="24"/>
        </w:rPr>
        <w:t>6.1 评标委员会</w:t>
      </w:r>
      <w:bookmarkEnd w:id="167"/>
      <w:bookmarkEnd w:id="168"/>
      <w:bookmarkEnd w:id="169"/>
      <w:bookmarkEnd w:id="170"/>
    </w:p>
    <w:p w14:paraId="2269EA6F"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6.1.1  评标由采购人依法组建的评标委员会负责。评标委员会由采购人代表和评审专家组成。评标委员会成员人数以及评审专家的确定方式</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商须知前附表。</w:t>
      </w:r>
    </w:p>
    <w:p w14:paraId="54535600"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6.1.2  评标委员会成员有下列情形之一的，应当回避： </w:t>
      </w:r>
    </w:p>
    <w:p w14:paraId="1C172840"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（1）采购人或供应商的主要负责人的近亲属； </w:t>
      </w:r>
    </w:p>
    <w:p w14:paraId="3F6FE875"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（2）项目主管部门或者行政监督部门的人员； </w:t>
      </w:r>
    </w:p>
    <w:p w14:paraId="433595BD"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（3）与供应商有经济利益关系，可能影响对投标公正评审的； </w:t>
      </w:r>
    </w:p>
    <w:p w14:paraId="79BE4734"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（4）曾因在招标、评标以及其他与招标投标有关活动中从事违法行为而受过行政处罚或刑事处罚的。 </w:t>
      </w:r>
    </w:p>
    <w:p w14:paraId="13BE840A"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71" w:name="_Toc426369514"/>
      <w:bookmarkStart w:id="172" w:name="_Toc403122524"/>
      <w:bookmarkStart w:id="173" w:name="_Toc274249607"/>
      <w:bookmarkStart w:id="174" w:name="_Toc279599803"/>
      <w:r>
        <w:rPr>
          <w:rFonts w:asciiTheme="minorEastAsia" w:eastAsiaTheme="minorEastAsia" w:hAnsiTheme="minorEastAsia" w:cstheme="minorEastAsia" w:hint="eastAsia"/>
          <w:b/>
          <w:bCs/>
          <w:sz w:val="24"/>
        </w:rPr>
        <w:t>6.2 评标原则</w:t>
      </w:r>
      <w:bookmarkEnd w:id="171"/>
      <w:bookmarkEnd w:id="172"/>
      <w:bookmarkEnd w:id="173"/>
      <w:bookmarkEnd w:id="174"/>
    </w:p>
    <w:p w14:paraId="0EDC27B6"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评标活动遵循公平、公正、科学和择优的原则。 </w:t>
      </w:r>
    </w:p>
    <w:p w14:paraId="2EEC2DCF" w14:textId="77777777" w:rsidR="00B1290E" w:rsidRDefault="00000000">
      <w:pPr>
        <w:spacing w:line="400" w:lineRule="exact"/>
        <w:ind w:firstLineChars="200" w:firstLine="482"/>
        <w:rPr>
          <w:rFonts w:asciiTheme="minorEastAsia" w:eastAsiaTheme="minorEastAsia" w:hAnsiTheme="minorEastAsia" w:cstheme="minorEastAsia" w:hint="eastAsia"/>
          <w:szCs w:val="21"/>
        </w:rPr>
      </w:pPr>
      <w:bookmarkStart w:id="175" w:name="_Toc279599804"/>
      <w:bookmarkStart w:id="176" w:name="_Toc426369515"/>
      <w:bookmarkStart w:id="177" w:name="_Toc403122525"/>
      <w:bookmarkStart w:id="178" w:name="_Toc274249608"/>
      <w:r>
        <w:rPr>
          <w:rFonts w:asciiTheme="minorEastAsia" w:eastAsiaTheme="minorEastAsia" w:hAnsiTheme="minorEastAsia" w:cstheme="minorEastAsia" w:hint="eastAsia"/>
          <w:b/>
          <w:bCs/>
          <w:sz w:val="24"/>
        </w:rPr>
        <w:t>6.3 评标</w:t>
      </w:r>
      <w:bookmarkEnd w:id="175"/>
      <w:bookmarkEnd w:id="176"/>
      <w:bookmarkEnd w:id="177"/>
      <w:bookmarkEnd w:id="178"/>
    </w:p>
    <w:p w14:paraId="35A63CFC"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6.3.1在评审过程中，评标委员会发现投标人有下列情形之一的，视为投标人相互串通投标，按照无效投标处理并依据法律、法规追究其相关责任。具体表现形式如下：</w:t>
      </w:r>
    </w:p>
    <w:p w14:paraId="457E60C5"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 同投标人的投标文件由同一单位或者个人编制；</w:t>
      </w:r>
    </w:p>
    <w:p w14:paraId="1C533B83"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（2）不同投标人委托同一单位或者个人办理投标事宜；</w:t>
      </w:r>
    </w:p>
    <w:p w14:paraId="401ED12E"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（3）不同投标人的投标文件载明的项目管理成员或者联系人员为同一人；</w:t>
      </w:r>
    </w:p>
    <w:p w14:paraId="794B9B36"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（4）不同投标人的投标文件异常一致或者投标报价呈规律性差异；</w:t>
      </w:r>
    </w:p>
    <w:p w14:paraId="648E6E16"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（5）不同投标人的投标文件相互混装；</w:t>
      </w:r>
    </w:p>
    <w:p w14:paraId="47222B6B"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（6）有证据证明投标人与采购人、采购代理机构或者其他投标人串通的其他情形；</w:t>
      </w:r>
    </w:p>
    <w:p w14:paraId="04E87128"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6.3.2评标委员会应当按照招标文件中规定的评标方法和标准，对符合性审查合格的投标文件进行商务和技术评估，综合比较与评价。招标文件没有规定的评标方法、评审因素和标准，不作为评标依据。</w:t>
      </w:r>
    </w:p>
    <w:p w14:paraId="6449B15E"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6.3.3评标时，评标委员会各成员应当独立对每个投标人的投标文件进行评价，并汇总每个投标人的得分。</w:t>
      </w:r>
    </w:p>
    <w:p w14:paraId="7A2658EF"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评标完成后，评标委员会应当向采购人提交书面评标报告和中标候选人名单。评标委员会推荐中标候选人的人数见投标人须知前附表。</w:t>
      </w:r>
    </w:p>
    <w:p w14:paraId="2C2EB758"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6.3.3 评标委员会负责具体评标事务，并独立履行下列职责：</w:t>
      </w:r>
    </w:p>
    <w:p w14:paraId="173C81D0"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（1）审查、评价投标文件是否符合招标文件的实质性要求；</w:t>
      </w:r>
    </w:p>
    <w:p w14:paraId="074CD00C"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（2）要求投标人对投标文件有关事项</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澄清或者说明；</w:t>
      </w:r>
    </w:p>
    <w:p w14:paraId="28D61AC7"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（3）对投标文件进行比较和评价；</w:t>
      </w:r>
    </w:p>
    <w:p w14:paraId="38CE0389"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（4）确定中标候选人名单；</w:t>
      </w:r>
    </w:p>
    <w:p w14:paraId="526A5DEF"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（5）向采购人、采购代理机构或者有关部门报告评标中发现的违法行为。</w:t>
      </w:r>
    </w:p>
    <w:p w14:paraId="55A27862" w14:textId="77777777" w:rsidR="00B1290E" w:rsidRDefault="00000000">
      <w:pPr>
        <w:autoSpaceDE w:val="0"/>
        <w:autoSpaceDN w:val="0"/>
        <w:adjustRightInd w:val="0"/>
        <w:spacing w:line="360" w:lineRule="auto"/>
        <w:ind w:left="237" w:right="-20" w:firstLine="426"/>
        <w:jc w:val="left"/>
        <w:rPr>
          <w:rFonts w:ascii="宋体" w:hAnsi="宋体" w:cs="宋体" w:hint="eastAsia"/>
          <w:b/>
          <w:bCs/>
          <w:spacing w:val="1"/>
          <w:kern w:val="0"/>
          <w:szCs w:val="21"/>
        </w:rPr>
      </w:pPr>
      <w:r>
        <w:rPr>
          <w:rFonts w:ascii="宋体" w:hAnsi="宋体" w:cs="宋体" w:hint="eastAsia"/>
          <w:b/>
          <w:bCs/>
          <w:spacing w:val="1"/>
          <w:kern w:val="0"/>
          <w:szCs w:val="21"/>
        </w:rPr>
        <w:t>6.4  废标</w:t>
      </w:r>
    </w:p>
    <w:p w14:paraId="54F12A48"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招标采购中，出现下列情形之一的，应予废标：</w:t>
      </w:r>
    </w:p>
    <w:p w14:paraId="42EFEE76"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（1）符合专业条件的投标人或者对招标文件作实质响应的投标人不足三家的；</w:t>
      </w:r>
    </w:p>
    <w:p w14:paraId="099C0AB3"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（2）出现影响采购公正的违法、违规行为的；</w:t>
      </w:r>
    </w:p>
    <w:p w14:paraId="425322BC"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（3）投标人的报价均超过了采购预算，采购人不能支付的；</w:t>
      </w:r>
    </w:p>
    <w:p w14:paraId="0A68587F" w14:textId="77777777" w:rsidR="00B1290E" w:rsidRDefault="00000000">
      <w:pPr>
        <w:spacing w:line="400" w:lineRule="exact"/>
        <w:ind w:firstLineChars="200" w:firstLine="420"/>
      </w:pPr>
      <w:r>
        <w:rPr>
          <w:rFonts w:asciiTheme="minorEastAsia" w:eastAsiaTheme="minorEastAsia" w:hAnsiTheme="minorEastAsia" w:cstheme="minorEastAsia" w:hint="eastAsia"/>
          <w:szCs w:val="21"/>
        </w:rPr>
        <w:t>（4）因重大变故，采购任务取消的。</w:t>
      </w:r>
      <w:proofErr w:type="gramStart"/>
      <w:r>
        <w:rPr>
          <w:rFonts w:asciiTheme="minorEastAsia" w:eastAsiaTheme="minorEastAsia" w:hAnsiTheme="minorEastAsia" w:cstheme="minorEastAsia" w:hint="eastAsia"/>
          <w:szCs w:val="21"/>
        </w:rPr>
        <w:t>废标后</w:t>
      </w:r>
      <w:proofErr w:type="gramEnd"/>
      <w:r>
        <w:rPr>
          <w:rFonts w:asciiTheme="minorEastAsia" w:eastAsiaTheme="minorEastAsia" w:hAnsiTheme="minorEastAsia" w:cstheme="minorEastAsia" w:hint="eastAsia"/>
          <w:szCs w:val="21"/>
        </w:rPr>
        <w:t>，采购人应当将</w:t>
      </w:r>
      <w:proofErr w:type="gramStart"/>
      <w:r>
        <w:rPr>
          <w:rFonts w:asciiTheme="minorEastAsia" w:eastAsiaTheme="minorEastAsia" w:hAnsiTheme="minorEastAsia" w:cstheme="minorEastAsia" w:hint="eastAsia"/>
          <w:szCs w:val="21"/>
        </w:rPr>
        <w:t>废标理由</w:t>
      </w:r>
      <w:proofErr w:type="gramEnd"/>
      <w:r>
        <w:rPr>
          <w:rFonts w:asciiTheme="minorEastAsia" w:eastAsiaTheme="minorEastAsia" w:hAnsiTheme="minorEastAsia" w:cstheme="minorEastAsia" w:hint="eastAsia"/>
          <w:szCs w:val="21"/>
        </w:rPr>
        <w:t>通知所有投标人。</w:t>
      </w:r>
    </w:p>
    <w:p w14:paraId="6017BD94" w14:textId="77777777" w:rsidR="00B1290E" w:rsidRDefault="00000000">
      <w:pPr>
        <w:pStyle w:val="af1"/>
        <w:spacing w:before="120" w:after="120" w:line="500" w:lineRule="exact"/>
        <w:ind w:rightChars="-490" w:right="-1029" w:firstLineChars="200" w:firstLine="482"/>
        <w:jc w:val="both"/>
      </w:pPr>
      <w:bookmarkStart w:id="179" w:name="_Toc403122526"/>
      <w:bookmarkStart w:id="180" w:name="_Toc26569"/>
      <w:bookmarkStart w:id="181" w:name="_Toc426369516"/>
      <w:bookmarkStart w:id="182" w:name="_Toc17811"/>
      <w:bookmarkStart w:id="183" w:name="_Toc161588336"/>
      <w:bookmarkStart w:id="184" w:name="_Toc22968"/>
      <w:bookmarkStart w:id="185" w:name="_Toc161584014"/>
      <w:r>
        <w:rPr>
          <w:rFonts w:asciiTheme="minorEastAsia" w:eastAsiaTheme="minorEastAsia" w:hAnsiTheme="minorEastAsia" w:cstheme="minorEastAsia" w:hint="eastAsia"/>
          <w:sz w:val="24"/>
          <w:szCs w:val="24"/>
        </w:rPr>
        <w:t>7. 合同授予</w:t>
      </w:r>
      <w:bookmarkEnd w:id="179"/>
      <w:bookmarkEnd w:id="180"/>
      <w:bookmarkEnd w:id="181"/>
      <w:bookmarkEnd w:id="182"/>
      <w:bookmarkEnd w:id="183"/>
      <w:bookmarkEnd w:id="184"/>
      <w:bookmarkEnd w:id="185"/>
    </w:p>
    <w:p w14:paraId="09D0AE83"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86" w:name="_Toc403122527"/>
      <w:bookmarkStart w:id="187" w:name="_Toc274249610"/>
      <w:bookmarkStart w:id="188" w:name="_Toc279599806"/>
      <w:bookmarkStart w:id="189" w:name="_Toc426369517"/>
      <w:r>
        <w:rPr>
          <w:rFonts w:asciiTheme="minorEastAsia" w:eastAsiaTheme="minorEastAsia" w:hAnsiTheme="minorEastAsia" w:cstheme="minorEastAsia" w:hint="eastAsia"/>
          <w:b/>
          <w:bCs/>
          <w:sz w:val="24"/>
        </w:rPr>
        <w:t>7.1 定标方式</w:t>
      </w:r>
      <w:bookmarkEnd w:id="186"/>
      <w:bookmarkEnd w:id="187"/>
      <w:bookmarkEnd w:id="188"/>
      <w:bookmarkEnd w:id="189"/>
    </w:p>
    <w:p w14:paraId="25C37F9A"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7.1.1采购人依据评标委员会推荐的中标候选人确定中标人，评标委员会推荐中标人候选人的人数</w:t>
      </w:r>
      <w:proofErr w:type="gramStart"/>
      <w:r>
        <w:rPr>
          <w:rFonts w:asciiTheme="minorEastAsia" w:eastAsiaTheme="minorEastAsia" w:hAnsiTheme="minorEastAsia" w:cstheme="minorEastAsia" w:hint="eastAsia"/>
          <w:szCs w:val="21"/>
        </w:rPr>
        <w:t>见供应</w:t>
      </w:r>
      <w:proofErr w:type="gramEnd"/>
      <w:r>
        <w:rPr>
          <w:rFonts w:asciiTheme="minorEastAsia" w:eastAsiaTheme="minorEastAsia" w:hAnsiTheme="minorEastAsia" w:cstheme="minorEastAsia" w:hint="eastAsia"/>
          <w:szCs w:val="21"/>
        </w:rPr>
        <w:t>商须知前附表。</w:t>
      </w:r>
    </w:p>
    <w:p w14:paraId="580310A2"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7.1.2 中标或者成交投标人拒绝与采购人签订合同的，采购人可以按照评审报告推荐的中标或者成交候选人名单排序，确定下一候选人为中标或者成交投标人，也可以重新开展政府采购活动。</w:t>
      </w:r>
    </w:p>
    <w:p w14:paraId="08A200F4"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90" w:name="_Toc403122528"/>
      <w:bookmarkStart w:id="191" w:name="_Toc279599807"/>
      <w:bookmarkStart w:id="192" w:name="_Toc274249611"/>
      <w:bookmarkStart w:id="193" w:name="_Toc426369518"/>
      <w:r>
        <w:rPr>
          <w:rFonts w:asciiTheme="minorEastAsia" w:eastAsiaTheme="minorEastAsia" w:hAnsiTheme="minorEastAsia" w:cstheme="minorEastAsia" w:hint="eastAsia"/>
          <w:b/>
          <w:bCs/>
          <w:sz w:val="24"/>
        </w:rPr>
        <w:t>7.2 中标通知</w:t>
      </w:r>
      <w:bookmarkEnd w:id="190"/>
      <w:bookmarkEnd w:id="191"/>
      <w:bookmarkEnd w:id="192"/>
      <w:bookmarkEnd w:id="193"/>
    </w:p>
    <w:p w14:paraId="4A0B4BE9"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7.2.1 在本章第3.3款规定的投标有效期内，采购人以书面形式向中标人发出中标通知书，同时将中标结果通知未中标的投标人。 </w:t>
      </w:r>
    </w:p>
    <w:p w14:paraId="2E6BF71F"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7.2.2中标人在领取中标通知书后应及时到相关部门办理中标后的备案手续。</w:t>
      </w:r>
    </w:p>
    <w:p w14:paraId="7EF4330E"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94" w:name="_Toc274249612"/>
      <w:bookmarkStart w:id="195" w:name="_Toc311550376"/>
      <w:bookmarkStart w:id="196" w:name="_Toc279599808"/>
      <w:bookmarkStart w:id="197" w:name="_Toc403122529"/>
      <w:bookmarkStart w:id="198" w:name="_Toc426369519"/>
      <w:r>
        <w:rPr>
          <w:rFonts w:asciiTheme="minorEastAsia" w:eastAsiaTheme="minorEastAsia" w:hAnsiTheme="minorEastAsia" w:cstheme="minorEastAsia" w:hint="eastAsia"/>
          <w:b/>
          <w:bCs/>
          <w:sz w:val="24"/>
        </w:rPr>
        <w:lastRenderedPageBreak/>
        <w:t>7.3履约</w:t>
      </w:r>
      <w:bookmarkEnd w:id="194"/>
      <w:bookmarkEnd w:id="195"/>
      <w:bookmarkEnd w:id="196"/>
      <w:r>
        <w:rPr>
          <w:rFonts w:asciiTheme="minorEastAsia" w:eastAsiaTheme="minorEastAsia" w:hAnsiTheme="minorEastAsia" w:cstheme="minorEastAsia" w:hint="eastAsia"/>
          <w:b/>
          <w:bCs/>
          <w:sz w:val="24"/>
        </w:rPr>
        <w:t>保证金</w:t>
      </w:r>
      <w:bookmarkEnd w:id="197"/>
      <w:bookmarkEnd w:id="198"/>
    </w:p>
    <w:p w14:paraId="79579545"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7.3.1履约保证金：无</w:t>
      </w:r>
    </w:p>
    <w:p w14:paraId="30067B91"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7.3.2投标保证金：无</w:t>
      </w:r>
    </w:p>
    <w:p w14:paraId="03BF3B20"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199" w:name="_Toc279599809"/>
      <w:bookmarkStart w:id="200" w:name="_Toc403122530"/>
      <w:bookmarkStart w:id="201" w:name="_Toc274249613"/>
      <w:bookmarkStart w:id="202" w:name="_Toc426369520"/>
      <w:r>
        <w:rPr>
          <w:rFonts w:asciiTheme="minorEastAsia" w:eastAsiaTheme="minorEastAsia" w:hAnsiTheme="minorEastAsia" w:cstheme="minorEastAsia" w:hint="eastAsia"/>
          <w:b/>
          <w:bCs/>
          <w:sz w:val="24"/>
        </w:rPr>
        <w:t>7.4 签订合同</w:t>
      </w:r>
      <w:bookmarkEnd w:id="199"/>
      <w:bookmarkEnd w:id="200"/>
      <w:bookmarkEnd w:id="201"/>
      <w:bookmarkEnd w:id="202"/>
    </w:p>
    <w:p w14:paraId="5A4BFF1C"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7.4.1  中标人的投标报价为中标价，中标价即为合同价（当中标人的投标报价高于控制价的95%时，该中标人的中标价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w:t>
      </w:r>
      <w:proofErr w:type="gramStart"/>
      <w:r>
        <w:rPr>
          <w:rFonts w:asciiTheme="minorEastAsia" w:eastAsiaTheme="minorEastAsia" w:hAnsiTheme="minorEastAsia" w:cstheme="minorEastAsia" w:hint="eastAsia"/>
          <w:szCs w:val="21"/>
        </w:rPr>
        <w:t>分之十</w:t>
      </w:r>
      <w:proofErr w:type="gramEnd"/>
      <w:r>
        <w:rPr>
          <w:rFonts w:asciiTheme="minorEastAsia" w:eastAsiaTheme="minorEastAsia" w:hAnsiTheme="minorEastAsia" w:cstheme="minorEastAsia" w:hint="eastAsia"/>
          <w:szCs w:val="21"/>
        </w:rPr>
        <w:t>以下罚款，将其列入不良行为记录名单，在1至3年内禁止参加政府采购活动，并予以通报。</w:t>
      </w:r>
    </w:p>
    <w:p w14:paraId="3086AFC3"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7.4.2  发出中标通知书后，采购人无正当理由拒签合同的，给中标人造成损失的，还应当赔偿损失。</w:t>
      </w:r>
    </w:p>
    <w:p w14:paraId="3A119678" w14:textId="77777777" w:rsidR="00B1290E" w:rsidRDefault="00000000">
      <w:pPr>
        <w:pStyle w:val="af1"/>
        <w:spacing w:before="120" w:after="120" w:line="500" w:lineRule="exact"/>
        <w:ind w:rightChars="-490" w:right="-1029" w:firstLineChars="200" w:firstLine="482"/>
        <w:jc w:val="both"/>
        <w:rPr>
          <w:rFonts w:asciiTheme="minorEastAsia" w:eastAsiaTheme="minorEastAsia" w:hAnsiTheme="minorEastAsia" w:cstheme="minorEastAsia" w:hint="eastAsia"/>
          <w:sz w:val="24"/>
          <w:szCs w:val="24"/>
        </w:rPr>
      </w:pPr>
      <w:bookmarkStart w:id="203" w:name="_Toc30009"/>
      <w:bookmarkStart w:id="204" w:name="_Toc403122531"/>
      <w:bookmarkStart w:id="205" w:name="_Toc10541"/>
      <w:bookmarkStart w:id="206" w:name="_Toc10417"/>
      <w:bookmarkStart w:id="207" w:name="_Toc161584015"/>
      <w:bookmarkStart w:id="208" w:name="_Toc161588337"/>
      <w:bookmarkStart w:id="209" w:name="_Toc426369521"/>
      <w:r>
        <w:rPr>
          <w:rFonts w:asciiTheme="minorEastAsia" w:eastAsiaTheme="minorEastAsia" w:hAnsiTheme="minorEastAsia" w:cstheme="minorEastAsia" w:hint="eastAsia"/>
          <w:sz w:val="24"/>
          <w:szCs w:val="24"/>
        </w:rPr>
        <w:t>8. 重新招标</w:t>
      </w:r>
      <w:bookmarkEnd w:id="203"/>
      <w:bookmarkEnd w:id="204"/>
      <w:bookmarkEnd w:id="205"/>
      <w:bookmarkEnd w:id="206"/>
      <w:bookmarkEnd w:id="207"/>
      <w:bookmarkEnd w:id="208"/>
      <w:bookmarkEnd w:id="209"/>
    </w:p>
    <w:p w14:paraId="4FC65023"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210" w:name="_Toc274249615"/>
      <w:bookmarkStart w:id="211" w:name="_Toc279599811"/>
      <w:bookmarkStart w:id="212" w:name="_Toc403122532"/>
      <w:bookmarkStart w:id="213" w:name="_Toc426369522"/>
      <w:r>
        <w:rPr>
          <w:rFonts w:asciiTheme="minorEastAsia" w:eastAsiaTheme="minorEastAsia" w:hAnsiTheme="minorEastAsia" w:cstheme="minorEastAsia" w:hint="eastAsia"/>
          <w:b/>
          <w:bCs/>
          <w:sz w:val="24"/>
        </w:rPr>
        <w:t>8.1 重新招标</w:t>
      </w:r>
      <w:bookmarkEnd w:id="210"/>
      <w:bookmarkEnd w:id="211"/>
      <w:bookmarkEnd w:id="212"/>
      <w:bookmarkEnd w:id="213"/>
    </w:p>
    <w:p w14:paraId="05FD20B1"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有下列情形之一的，采购人将重新招标： </w:t>
      </w:r>
    </w:p>
    <w:p w14:paraId="5ADBCED6"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（1）投标截止时间止，供应商少于3个的； </w:t>
      </w:r>
    </w:p>
    <w:p w14:paraId="3D9ACBD9"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（2）经评标委员会评审后否决所有投标的。 </w:t>
      </w:r>
    </w:p>
    <w:p w14:paraId="768B1115" w14:textId="77777777" w:rsidR="00B1290E" w:rsidRDefault="00000000">
      <w:pPr>
        <w:pStyle w:val="af1"/>
        <w:spacing w:before="120" w:after="120" w:line="500" w:lineRule="exact"/>
        <w:ind w:rightChars="-490" w:right="-1029" w:firstLineChars="200" w:firstLine="482"/>
        <w:jc w:val="both"/>
        <w:rPr>
          <w:rFonts w:asciiTheme="minorEastAsia" w:eastAsiaTheme="minorEastAsia" w:hAnsiTheme="minorEastAsia" w:cstheme="minorEastAsia" w:hint="eastAsia"/>
          <w:sz w:val="24"/>
          <w:szCs w:val="24"/>
        </w:rPr>
      </w:pPr>
      <w:bookmarkStart w:id="214" w:name="_Toc10372"/>
      <w:bookmarkStart w:id="215" w:name="_Toc161584016"/>
      <w:bookmarkStart w:id="216" w:name="_Toc27398"/>
      <w:bookmarkStart w:id="217" w:name="_Toc161588338"/>
      <w:bookmarkStart w:id="218" w:name="_Toc3760"/>
      <w:bookmarkStart w:id="219" w:name="_Toc426369523"/>
      <w:bookmarkStart w:id="220" w:name="_Toc403122533"/>
      <w:r>
        <w:rPr>
          <w:rFonts w:asciiTheme="minorEastAsia" w:eastAsiaTheme="minorEastAsia" w:hAnsiTheme="minorEastAsia" w:cstheme="minorEastAsia" w:hint="eastAsia"/>
          <w:sz w:val="24"/>
          <w:szCs w:val="24"/>
        </w:rPr>
        <w:t>9. 纪律和监督</w:t>
      </w:r>
      <w:bookmarkEnd w:id="214"/>
      <w:bookmarkEnd w:id="215"/>
      <w:bookmarkEnd w:id="216"/>
      <w:bookmarkEnd w:id="217"/>
      <w:bookmarkEnd w:id="218"/>
      <w:bookmarkEnd w:id="219"/>
      <w:bookmarkEnd w:id="220"/>
    </w:p>
    <w:p w14:paraId="501B36E2"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221" w:name="_Toc279599814"/>
      <w:bookmarkStart w:id="222" w:name="_Toc403122534"/>
      <w:bookmarkStart w:id="223" w:name="_Toc274249618"/>
      <w:bookmarkStart w:id="224" w:name="_Toc426369524"/>
      <w:r>
        <w:rPr>
          <w:rFonts w:asciiTheme="minorEastAsia" w:eastAsiaTheme="minorEastAsia" w:hAnsiTheme="minorEastAsia" w:cstheme="minorEastAsia" w:hint="eastAsia"/>
          <w:b/>
          <w:bCs/>
          <w:sz w:val="24"/>
        </w:rPr>
        <w:t>9.1 对采购人的纪律要求</w:t>
      </w:r>
      <w:bookmarkEnd w:id="221"/>
      <w:bookmarkEnd w:id="222"/>
      <w:bookmarkEnd w:id="223"/>
      <w:bookmarkEnd w:id="224"/>
    </w:p>
    <w:p w14:paraId="3F155771"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采购人不得泄漏招标投标活动中应当保密的情况和资料，不得与供应商串通损害国家利益、社会公共利益或者他人合法权益。 </w:t>
      </w:r>
    </w:p>
    <w:p w14:paraId="30C84DA3"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225" w:name="_Toc274249619"/>
      <w:bookmarkStart w:id="226" w:name="_Toc279599815"/>
      <w:bookmarkStart w:id="227" w:name="_Toc403122535"/>
      <w:bookmarkStart w:id="228" w:name="_Toc426369525"/>
      <w:r>
        <w:rPr>
          <w:rFonts w:asciiTheme="minorEastAsia" w:eastAsiaTheme="minorEastAsia" w:hAnsiTheme="minorEastAsia" w:cstheme="minorEastAsia" w:hint="eastAsia"/>
          <w:b/>
          <w:bCs/>
          <w:sz w:val="24"/>
        </w:rPr>
        <w:t>9.2 对投标人的纪律要求</w:t>
      </w:r>
      <w:bookmarkEnd w:id="225"/>
      <w:bookmarkEnd w:id="226"/>
      <w:bookmarkEnd w:id="227"/>
      <w:bookmarkEnd w:id="228"/>
    </w:p>
    <w:p w14:paraId="0F5739EA"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2055755D"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229" w:name="_Toc403122536"/>
      <w:bookmarkStart w:id="230" w:name="_Toc279599816"/>
      <w:bookmarkStart w:id="231" w:name="_Toc426369526"/>
      <w:bookmarkStart w:id="232" w:name="_Toc274249620"/>
      <w:r>
        <w:rPr>
          <w:rFonts w:asciiTheme="minorEastAsia" w:eastAsiaTheme="minorEastAsia" w:hAnsiTheme="minorEastAsia" w:cstheme="minorEastAsia" w:hint="eastAsia"/>
          <w:b/>
          <w:bCs/>
          <w:sz w:val="24"/>
        </w:rPr>
        <w:t>9.3 对评标委员会成员的纪律要求</w:t>
      </w:r>
      <w:bookmarkEnd w:id="229"/>
      <w:bookmarkEnd w:id="230"/>
      <w:bookmarkEnd w:id="231"/>
      <w:bookmarkEnd w:id="232"/>
    </w:p>
    <w:p w14:paraId="098442D6"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3204BB3F"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233" w:name="_Toc274249621"/>
      <w:bookmarkStart w:id="234" w:name="_Toc279599817"/>
      <w:bookmarkStart w:id="235" w:name="_Toc403122537"/>
      <w:bookmarkStart w:id="236" w:name="_Toc426369527"/>
      <w:r>
        <w:rPr>
          <w:rFonts w:asciiTheme="minorEastAsia" w:eastAsiaTheme="minorEastAsia" w:hAnsiTheme="minorEastAsia" w:cstheme="minorEastAsia" w:hint="eastAsia"/>
          <w:b/>
          <w:bCs/>
          <w:sz w:val="24"/>
        </w:rPr>
        <w:lastRenderedPageBreak/>
        <w:t>9.4 对与评标活动有关的工作人员的纪律要求</w:t>
      </w:r>
      <w:bookmarkEnd w:id="233"/>
      <w:bookmarkEnd w:id="234"/>
      <w:bookmarkEnd w:id="235"/>
      <w:bookmarkEnd w:id="236"/>
    </w:p>
    <w:p w14:paraId="7A903FDE"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0AEF1BA4" w14:textId="77777777" w:rsidR="00B1290E" w:rsidRDefault="00000000">
      <w:pPr>
        <w:spacing w:line="500" w:lineRule="exact"/>
        <w:ind w:firstLineChars="200" w:firstLine="482"/>
        <w:rPr>
          <w:rFonts w:asciiTheme="minorEastAsia" w:eastAsiaTheme="minorEastAsia" w:hAnsiTheme="minorEastAsia" w:cstheme="minorEastAsia" w:hint="eastAsia"/>
          <w:b/>
          <w:bCs/>
          <w:sz w:val="24"/>
        </w:rPr>
      </w:pPr>
      <w:bookmarkStart w:id="237" w:name="_Toc279599818"/>
      <w:bookmarkStart w:id="238" w:name="_Toc403122538"/>
      <w:bookmarkStart w:id="239" w:name="_Toc426369528"/>
      <w:bookmarkStart w:id="240" w:name="_Toc274249622"/>
      <w:r>
        <w:rPr>
          <w:rFonts w:asciiTheme="minorEastAsia" w:eastAsiaTheme="minorEastAsia" w:hAnsiTheme="minorEastAsia" w:cstheme="minorEastAsia" w:hint="eastAsia"/>
          <w:b/>
          <w:bCs/>
          <w:sz w:val="24"/>
        </w:rPr>
        <w:t>9.5 投诉</w:t>
      </w:r>
      <w:bookmarkEnd w:id="237"/>
      <w:bookmarkEnd w:id="238"/>
      <w:bookmarkEnd w:id="239"/>
      <w:bookmarkEnd w:id="240"/>
    </w:p>
    <w:p w14:paraId="12041CF3" w14:textId="77777777" w:rsidR="00B1290E" w:rsidRDefault="00000000">
      <w:pPr>
        <w:spacing w:line="400" w:lineRule="exact"/>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供应商和其他利害关系人认为本次招标活动违反法律、法规和规章规定的，有权向有关行政监督部门投诉。 </w:t>
      </w:r>
    </w:p>
    <w:p w14:paraId="42D75CDC" w14:textId="77777777" w:rsidR="00B1290E" w:rsidRDefault="00000000">
      <w:pPr>
        <w:pStyle w:val="af1"/>
        <w:spacing w:before="120" w:after="120" w:line="500" w:lineRule="exact"/>
        <w:ind w:rightChars="-490" w:right="-1029" w:firstLineChars="200" w:firstLine="482"/>
        <w:jc w:val="both"/>
        <w:rPr>
          <w:rFonts w:asciiTheme="minorEastAsia" w:eastAsiaTheme="minorEastAsia" w:hAnsiTheme="minorEastAsia" w:cstheme="minorEastAsia" w:hint="eastAsia"/>
          <w:sz w:val="24"/>
          <w:szCs w:val="24"/>
        </w:rPr>
      </w:pPr>
      <w:bookmarkStart w:id="241" w:name="_Toc25080"/>
      <w:bookmarkStart w:id="242" w:name="_Toc426369529"/>
      <w:bookmarkStart w:id="243" w:name="_Toc403122539"/>
      <w:bookmarkStart w:id="244" w:name="_Toc161588339"/>
      <w:bookmarkStart w:id="245" w:name="_Toc161584017"/>
      <w:bookmarkStart w:id="246" w:name="_Toc13281"/>
      <w:bookmarkStart w:id="247" w:name="_Toc10880"/>
      <w:r>
        <w:rPr>
          <w:rFonts w:asciiTheme="minorEastAsia" w:eastAsiaTheme="minorEastAsia" w:hAnsiTheme="minorEastAsia" w:cstheme="minorEastAsia" w:hint="eastAsia"/>
          <w:sz w:val="24"/>
          <w:szCs w:val="24"/>
        </w:rPr>
        <w:t>10. 需要补充的其他内容</w:t>
      </w:r>
      <w:bookmarkEnd w:id="241"/>
      <w:bookmarkEnd w:id="242"/>
      <w:bookmarkEnd w:id="243"/>
      <w:bookmarkEnd w:id="244"/>
      <w:bookmarkEnd w:id="245"/>
      <w:bookmarkEnd w:id="246"/>
      <w:bookmarkEnd w:id="247"/>
    </w:p>
    <w:p w14:paraId="5B1241CE" w14:textId="77777777" w:rsidR="00B1290E" w:rsidRDefault="00000000">
      <w:pPr>
        <w:autoSpaceDE w:val="0"/>
        <w:autoSpaceDN w:val="0"/>
        <w:adjustRightInd w:val="0"/>
        <w:spacing w:line="440" w:lineRule="exact"/>
        <w:ind w:firstLineChars="200" w:firstLine="482"/>
        <w:rPr>
          <w:rFonts w:ascii="宋体" w:hAnsi="宋体" w:cs="宋体" w:hint="eastAsia"/>
          <w:kern w:val="0"/>
          <w:sz w:val="24"/>
        </w:rPr>
      </w:pPr>
      <w:r>
        <w:rPr>
          <w:rFonts w:ascii="宋体" w:hAnsi="宋体" w:cs="宋体" w:hint="eastAsia"/>
          <w:b/>
          <w:kern w:val="0"/>
          <w:sz w:val="24"/>
        </w:rPr>
        <w:t>10.1 费用承担</w:t>
      </w:r>
    </w:p>
    <w:p w14:paraId="66736C87" w14:textId="77777777" w:rsidR="00B1290E" w:rsidRDefault="00000000">
      <w:pPr>
        <w:autoSpaceDE w:val="0"/>
        <w:autoSpaceDN w:val="0"/>
        <w:adjustRightInd w:val="0"/>
        <w:spacing w:line="440" w:lineRule="exact"/>
        <w:ind w:leftChars="8" w:left="17" w:firstLineChars="200" w:firstLine="420"/>
        <w:jc w:val="left"/>
        <w:rPr>
          <w:rFonts w:ascii="宋体" w:hAnsi="宋体" w:cs="宋体" w:hint="eastAsia"/>
          <w:szCs w:val="21"/>
        </w:rPr>
      </w:pPr>
      <w:r>
        <w:rPr>
          <w:rFonts w:ascii="宋体" w:hAnsi="宋体" w:cs="宋体" w:hint="eastAsia"/>
          <w:szCs w:val="21"/>
        </w:rPr>
        <w:t>（1）无论投标结果如何，投标人应自行承担所有参与投标的全部费用，采购人和采购代理机构在任何情况下均无义务和责任承担上述费用。</w:t>
      </w:r>
    </w:p>
    <w:p w14:paraId="75175812" w14:textId="77777777" w:rsidR="00B1290E" w:rsidRDefault="00000000">
      <w:pPr>
        <w:autoSpaceDE w:val="0"/>
        <w:autoSpaceDN w:val="0"/>
        <w:adjustRightInd w:val="0"/>
        <w:spacing w:line="440" w:lineRule="exact"/>
        <w:ind w:firstLine="420"/>
        <w:jc w:val="left"/>
        <w:rPr>
          <w:rFonts w:ascii="宋体" w:hAnsi="宋体" w:cs="宋体" w:hint="eastAsia"/>
          <w:szCs w:val="21"/>
        </w:rPr>
      </w:pPr>
      <w:r>
        <w:rPr>
          <w:rFonts w:ascii="宋体" w:hAnsi="宋体" w:cs="宋体" w:hint="eastAsia"/>
          <w:szCs w:val="21"/>
        </w:rPr>
        <w:t>（2）招标代理服务费由中标人支付。</w:t>
      </w:r>
    </w:p>
    <w:p w14:paraId="1B9AB35C" w14:textId="77777777" w:rsidR="00B1290E" w:rsidRDefault="00000000">
      <w:pPr>
        <w:autoSpaceDE w:val="0"/>
        <w:autoSpaceDN w:val="0"/>
        <w:adjustRightInd w:val="0"/>
        <w:spacing w:line="500" w:lineRule="exact"/>
        <w:ind w:firstLine="420"/>
        <w:jc w:val="left"/>
        <w:rPr>
          <w:rFonts w:ascii="宋体" w:hAnsi="宋体" w:cs="宋体" w:hint="eastAsia"/>
          <w:szCs w:val="21"/>
        </w:rPr>
      </w:pPr>
      <w:r>
        <w:rPr>
          <w:rFonts w:ascii="宋体" w:hAnsi="宋体" w:cs="宋体" w:hint="eastAsia"/>
          <w:szCs w:val="21"/>
        </w:rPr>
        <w:t>（3）供应商与采购人签订合同后，将合同报采购代理机构备案。</w:t>
      </w:r>
    </w:p>
    <w:p w14:paraId="18DF9DFA" w14:textId="77777777" w:rsidR="00B1290E" w:rsidRDefault="00000000">
      <w:pPr>
        <w:pStyle w:val="afb"/>
        <w:ind w:firstLineChars="200" w:firstLine="482"/>
        <w:rPr>
          <w:rFonts w:asciiTheme="minorEastAsia" w:eastAsiaTheme="minorEastAsia" w:hAnsiTheme="minorEastAsia" w:cstheme="minorEastAsia" w:hint="eastAsia"/>
          <w:b/>
          <w:bCs/>
          <w:kern w:val="2"/>
          <w:sz w:val="24"/>
        </w:rPr>
      </w:pPr>
      <w:r>
        <w:rPr>
          <w:rFonts w:asciiTheme="minorEastAsia" w:eastAsiaTheme="minorEastAsia" w:hAnsiTheme="minorEastAsia" w:cstheme="minorEastAsia" w:hint="eastAsia"/>
          <w:b/>
          <w:bCs/>
          <w:kern w:val="2"/>
          <w:sz w:val="24"/>
        </w:rPr>
        <w:t>10.2本招标文件未尽事宜，按《中华人民共和国政府采购法》等法律法规的有关规定执行。</w:t>
      </w:r>
    </w:p>
    <w:p w14:paraId="55BC3338" w14:textId="77777777" w:rsidR="00B1290E" w:rsidRDefault="00000000">
      <w:pPr>
        <w:pStyle w:val="a8"/>
        <w:rPr>
          <w:rFonts w:asciiTheme="minorEastAsia" w:eastAsiaTheme="minorEastAsia" w:hAnsiTheme="minorEastAsia" w:cstheme="minorEastAsia" w:hint="eastAsia"/>
        </w:rPr>
      </w:pPr>
      <w:r>
        <w:rPr>
          <w:rFonts w:asciiTheme="minorEastAsia" w:eastAsiaTheme="minorEastAsia" w:hAnsiTheme="minorEastAsia" w:cstheme="minorEastAsia" w:hint="eastAsia"/>
        </w:rPr>
        <w:br w:type="page"/>
      </w:r>
    </w:p>
    <w:p w14:paraId="3005DC69" w14:textId="77777777" w:rsidR="00B1290E" w:rsidRDefault="00000000">
      <w:pPr>
        <w:pStyle w:val="af1"/>
        <w:numPr>
          <w:ilvl w:val="0"/>
          <w:numId w:val="5"/>
        </w:numPr>
        <w:spacing w:line="600" w:lineRule="exact"/>
        <w:ind w:rightChars="-30" w:right="-63" w:firstLine="723"/>
        <w:rPr>
          <w:rFonts w:asciiTheme="minorEastAsia" w:eastAsiaTheme="minorEastAsia" w:hAnsiTheme="minorEastAsia" w:cstheme="minorEastAsia" w:hint="eastAsia"/>
          <w:sz w:val="36"/>
          <w:szCs w:val="36"/>
        </w:rPr>
      </w:pPr>
      <w:bookmarkStart w:id="248" w:name="_Toc426369530"/>
      <w:bookmarkStart w:id="249" w:name="_Toc403122540"/>
      <w:bookmarkStart w:id="250" w:name="_Toc28433"/>
      <w:bookmarkStart w:id="251" w:name="_Toc161588340"/>
      <w:r>
        <w:rPr>
          <w:rFonts w:asciiTheme="minorEastAsia" w:eastAsiaTheme="minorEastAsia" w:hAnsiTheme="minorEastAsia" w:cstheme="minorEastAsia" w:hint="eastAsia"/>
          <w:sz w:val="36"/>
          <w:szCs w:val="36"/>
        </w:rPr>
        <w:lastRenderedPageBreak/>
        <w:t>评标办法</w:t>
      </w:r>
      <w:bookmarkEnd w:id="248"/>
      <w:bookmarkEnd w:id="249"/>
      <w:bookmarkEnd w:id="250"/>
      <w:r>
        <w:rPr>
          <w:rFonts w:asciiTheme="minorEastAsia" w:eastAsiaTheme="minorEastAsia" w:hAnsiTheme="minorEastAsia" w:cstheme="minorEastAsia" w:hint="eastAsia"/>
          <w:sz w:val="36"/>
          <w:szCs w:val="36"/>
        </w:rPr>
        <w:t>（综合评分法）</w:t>
      </w:r>
      <w:bookmarkEnd w:id="251"/>
    </w:p>
    <w:p w14:paraId="6BE585A7" w14:textId="77777777" w:rsidR="00B1290E" w:rsidRDefault="00000000">
      <w:pPr>
        <w:pStyle w:val="p0"/>
        <w:spacing w:line="540" w:lineRule="exact"/>
        <w:jc w:val="center"/>
        <w:outlineLvl w:val="2"/>
        <w:rPr>
          <w:rFonts w:asciiTheme="minorEastAsia" w:eastAsiaTheme="minorEastAsia" w:hAnsiTheme="minorEastAsia" w:cstheme="minorEastAsia" w:hint="eastAsia"/>
          <w:b/>
          <w:bCs/>
          <w:sz w:val="28"/>
          <w:szCs w:val="28"/>
        </w:rPr>
      </w:pPr>
      <w:bookmarkStart w:id="252" w:name="_Toc2761070"/>
      <w:bookmarkStart w:id="253" w:name="_Toc21885"/>
      <w:bookmarkStart w:id="254" w:name="_Toc16529"/>
      <w:bookmarkStart w:id="255" w:name="_Toc29947"/>
      <w:bookmarkStart w:id="256" w:name="_Toc9561"/>
      <w:bookmarkStart w:id="257" w:name="_Toc161584019"/>
      <w:bookmarkStart w:id="258" w:name="_Toc30933"/>
      <w:bookmarkStart w:id="259" w:name="_Toc17859"/>
      <w:bookmarkStart w:id="260" w:name="_Toc161588341"/>
      <w:r>
        <w:rPr>
          <w:rFonts w:asciiTheme="minorEastAsia" w:eastAsiaTheme="minorEastAsia" w:hAnsiTheme="minorEastAsia" w:cstheme="minorEastAsia" w:hint="eastAsia"/>
          <w:b/>
          <w:bCs/>
          <w:sz w:val="28"/>
          <w:szCs w:val="28"/>
        </w:rPr>
        <w:t>评分办法前附表</w:t>
      </w:r>
      <w:bookmarkStart w:id="261" w:name="_Toc31084"/>
      <w:bookmarkStart w:id="262" w:name="_Toc403122541"/>
      <w:bookmarkStart w:id="263" w:name="_Toc426369531"/>
      <w:bookmarkEnd w:id="253"/>
      <w:bookmarkEnd w:id="254"/>
      <w:bookmarkEnd w:id="255"/>
      <w:bookmarkEnd w:id="256"/>
      <w:bookmarkEnd w:id="257"/>
      <w:bookmarkEnd w:id="258"/>
      <w:bookmarkEnd w:id="259"/>
      <w:bookmarkEnd w:id="260"/>
    </w:p>
    <w:tbl>
      <w:tblPr>
        <w:tblpPr w:leftFromText="180" w:rightFromText="180" w:vertAnchor="text" w:horzAnchor="page" w:tblpX="1155" w:tblpY="363"/>
        <w:tblOverlap w:val="neve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095"/>
        <w:gridCol w:w="2084"/>
        <w:gridCol w:w="5602"/>
      </w:tblGrid>
      <w:tr w:rsidR="00B1290E" w14:paraId="1E8F7468" w14:textId="77777777">
        <w:trPr>
          <w:trHeight w:hRule="exact" w:val="416"/>
        </w:trPr>
        <w:tc>
          <w:tcPr>
            <w:tcW w:w="1095" w:type="dxa"/>
            <w:vAlign w:val="center"/>
          </w:tcPr>
          <w:p w14:paraId="5F454BE1" w14:textId="77777777" w:rsidR="00B1290E" w:rsidRDefault="00000000">
            <w:pPr>
              <w:spacing w:line="440" w:lineRule="exact"/>
              <w:ind w:firstLine="422"/>
              <w:jc w:val="center"/>
              <w:rPr>
                <w:rFonts w:ascii="宋体" w:hAnsi="宋体" w:cs="宋体" w:hint="eastAsia"/>
                <w:b/>
                <w:szCs w:val="21"/>
              </w:rPr>
            </w:pPr>
            <w:bookmarkStart w:id="264" w:name="_Toc13389"/>
            <w:bookmarkStart w:id="265" w:name="_Toc28874"/>
            <w:bookmarkStart w:id="266" w:name="_Toc471"/>
            <w:bookmarkStart w:id="267" w:name="_Toc26394"/>
            <w:r>
              <w:rPr>
                <w:rFonts w:ascii="宋体" w:hAnsi="宋体" w:cs="宋体" w:hint="eastAsia"/>
                <w:b/>
                <w:bCs/>
                <w:kern w:val="0"/>
                <w:szCs w:val="21"/>
              </w:rPr>
              <w:t>审查主体</w:t>
            </w:r>
          </w:p>
        </w:tc>
        <w:tc>
          <w:tcPr>
            <w:tcW w:w="3179" w:type="dxa"/>
            <w:gridSpan w:val="2"/>
            <w:vAlign w:val="center"/>
          </w:tcPr>
          <w:p w14:paraId="007CEC74" w14:textId="77777777" w:rsidR="00B1290E" w:rsidRDefault="00000000">
            <w:pPr>
              <w:spacing w:line="440" w:lineRule="exact"/>
              <w:ind w:firstLine="422"/>
              <w:jc w:val="center"/>
              <w:rPr>
                <w:rFonts w:ascii="宋体" w:hAnsi="宋体" w:cs="宋体" w:hint="eastAsia"/>
                <w:b/>
                <w:szCs w:val="21"/>
              </w:rPr>
            </w:pPr>
            <w:r>
              <w:rPr>
                <w:rFonts w:ascii="宋体" w:hAnsi="宋体" w:cs="宋体" w:hint="eastAsia"/>
                <w:b/>
                <w:szCs w:val="21"/>
              </w:rPr>
              <w:t>评审因素</w:t>
            </w:r>
          </w:p>
        </w:tc>
        <w:tc>
          <w:tcPr>
            <w:tcW w:w="5602" w:type="dxa"/>
            <w:vAlign w:val="center"/>
          </w:tcPr>
          <w:p w14:paraId="5387DF54" w14:textId="77777777" w:rsidR="00B1290E" w:rsidRDefault="00000000">
            <w:pPr>
              <w:tabs>
                <w:tab w:val="left" w:pos="417"/>
                <w:tab w:val="center" w:pos="2999"/>
              </w:tabs>
              <w:spacing w:line="440" w:lineRule="exact"/>
              <w:ind w:firstLine="422"/>
              <w:jc w:val="left"/>
              <w:rPr>
                <w:rFonts w:ascii="宋体" w:hAnsi="宋体" w:cs="宋体" w:hint="eastAsia"/>
                <w:b/>
                <w:szCs w:val="21"/>
              </w:rPr>
            </w:pPr>
            <w:r>
              <w:rPr>
                <w:rFonts w:ascii="宋体" w:hAnsi="宋体" w:cs="宋体" w:hint="eastAsia"/>
                <w:b/>
                <w:szCs w:val="21"/>
              </w:rPr>
              <w:tab/>
            </w:r>
            <w:r>
              <w:rPr>
                <w:rFonts w:ascii="宋体" w:hAnsi="宋体" w:cs="宋体" w:hint="eastAsia"/>
                <w:b/>
                <w:szCs w:val="21"/>
              </w:rPr>
              <w:tab/>
              <w:t>评审标准</w:t>
            </w:r>
          </w:p>
        </w:tc>
      </w:tr>
      <w:tr w:rsidR="00B1290E" w14:paraId="712C3095" w14:textId="77777777">
        <w:trPr>
          <w:trHeight w:hRule="exact" w:val="1252"/>
        </w:trPr>
        <w:tc>
          <w:tcPr>
            <w:tcW w:w="1095" w:type="dxa"/>
            <w:vMerge w:val="restart"/>
            <w:vAlign w:val="center"/>
          </w:tcPr>
          <w:p w14:paraId="00718563" w14:textId="77777777" w:rsidR="00B1290E" w:rsidRDefault="00000000">
            <w:pPr>
              <w:spacing w:line="360" w:lineRule="exact"/>
              <w:jc w:val="center"/>
              <w:rPr>
                <w:rFonts w:ascii="宋体" w:hAnsi="宋体" w:cs="宋体" w:hint="eastAsia"/>
                <w:szCs w:val="21"/>
              </w:rPr>
            </w:pPr>
            <w:r>
              <w:rPr>
                <w:rFonts w:ascii="宋体" w:hAnsi="宋体" w:cs="宋体" w:hint="eastAsia"/>
                <w:szCs w:val="21"/>
              </w:rPr>
              <w:t>资格审查小组</w:t>
            </w:r>
          </w:p>
        </w:tc>
        <w:tc>
          <w:tcPr>
            <w:tcW w:w="1095" w:type="dxa"/>
            <w:vMerge w:val="restart"/>
            <w:vAlign w:val="center"/>
          </w:tcPr>
          <w:p w14:paraId="1E16E502" w14:textId="77777777" w:rsidR="00B1290E" w:rsidRDefault="00000000">
            <w:pPr>
              <w:spacing w:line="360" w:lineRule="exact"/>
              <w:jc w:val="center"/>
              <w:rPr>
                <w:rFonts w:ascii="宋体" w:hAnsi="宋体" w:cs="宋体" w:hint="eastAsia"/>
                <w:szCs w:val="21"/>
              </w:rPr>
            </w:pPr>
            <w:r>
              <w:rPr>
                <w:rFonts w:ascii="宋体" w:hAnsi="宋体" w:cs="宋体" w:hint="eastAsia"/>
                <w:szCs w:val="21"/>
              </w:rPr>
              <w:t>一、资格评审标准</w:t>
            </w:r>
          </w:p>
        </w:tc>
        <w:tc>
          <w:tcPr>
            <w:tcW w:w="2084" w:type="dxa"/>
            <w:vAlign w:val="center"/>
          </w:tcPr>
          <w:p w14:paraId="6F5C407C" w14:textId="77777777" w:rsidR="00B1290E" w:rsidRDefault="00000000">
            <w:pPr>
              <w:spacing w:line="560" w:lineRule="exact"/>
              <w:rPr>
                <w:rFonts w:ascii="宋体" w:hAnsi="宋体" w:cs="宋体" w:hint="eastAsia"/>
                <w:szCs w:val="21"/>
              </w:rPr>
            </w:pPr>
            <w:r>
              <w:rPr>
                <w:rFonts w:asciiTheme="minorEastAsia" w:eastAsiaTheme="minorEastAsia" w:hAnsiTheme="minorEastAsia" w:cstheme="minorEastAsia" w:hint="eastAsia"/>
                <w:szCs w:val="21"/>
              </w:rPr>
              <w:t>营业执照、税务登记证、组织机构代码证</w:t>
            </w:r>
          </w:p>
        </w:tc>
        <w:tc>
          <w:tcPr>
            <w:tcW w:w="5602" w:type="dxa"/>
            <w:vAlign w:val="center"/>
          </w:tcPr>
          <w:p w14:paraId="4122DAAF" w14:textId="77777777" w:rsidR="00B1290E" w:rsidRDefault="00000000">
            <w:pPr>
              <w:spacing w:line="560" w:lineRule="exact"/>
              <w:rPr>
                <w:rFonts w:ascii="宋体" w:hAnsi="宋体" w:cs="宋体" w:hint="eastAsia"/>
                <w:szCs w:val="21"/>
              </w:rPr>
            </w:pPr>
            <w:r>
              <w:rPr>
                <w:rFonts w:asciiTheme="minorEastAsia" w:eastAsiaTheme="minorEastAsia" w:hAnsiTheme="minorEastAsia" w:cstheme="minorEastAsia" w:hint="eastAsia"/>
                <w:szCs w:val="21"/>
              </w:rPr>
              <w:t>提供政府采购供应商资格信用承诺函</w:t>
            </w:r>
          </w:p>
        </w:tc>
      </w:tr>
      <w:tr w:rsidR="00B1290E" w14:paraId="1F5727E4" w14:textId="77777777">
        <w:trPr>
          <w:trHeight w:hRule="exact" w:val="1656"/>
        </w:trPr>
        <w:tc>
          <w:tcPr>
            <w:tcW w:w="1095" w:type="dxa"/>
            <w:vMerge/>
            <w:vAlign w:val="center"/>
          </w:tcPr>
          <w:p w14:paraId="4750A922" w14:textId="77777777" w:rsidR="00B1290E" w:rsidRDefault="00B1290E">
            <w:pPr>
              <w:spacing w:line="440" w:lineRule="exact"/>
              <w:jc w:val="center"/>
              <w:rPr>
                <w:rFonts w:ascii="宋体" w:hAnsi="宋体" w:cs="宋体" w:hint="eastAsia"/>
                <w:szCs w:val="21"/>
              </w:rPr>
            </w:pPr>
          </w:p>
        </w:tc>
        <w:tc>
          <w:tcPr>
            <w:tcW w:w="1095" w:type="dxa"/>
            <w:vMerge/>
            <w:vAlign w:val="center"/>
          </w:tcPr>
          <w:p w14:paraId="7C75517E" w14:textId="77777777" w:rsidR="00B1290E" w:rsidRDefault="00B1290E">
            <w:pPr>
              <w:spacing w:line="440" w:lineRule="exact"/>
              <w:jc w:val="center"/>
              <w:rPr>
                <w:rFonts w:ascii="宋体" w:hAnsi="宋体" w:cs="宋体" w:hint="eastAsia"/>
                <w:szCs w:val="21"/>
              </w:rPr>
            </w:pPr>
          </w:p>
        </w:tc>
        <w:tc>
          <w:tcPr>
            <w:tcW w:w="2084" w:type="dxa"/>
            <w:vAlign w:val="center"/>
          </w:tcPr>
          <w:p w14:paraId="3BC44E4D" w14:textId="77777777" w:rsidR="00B1290E" w:rsidRDefault="00000000">
            <w:pPr>
              <w:spacing w:line="560" w:lineRule="exact"/>
              <w:rPr>
                <w:rFonts w:ascii="宋体" w:hAnsi="宋体" w:cs="宋体" w:hint="eastAsia"/>
                <w:szCs w:val="21"/>
              </w:rPr>
            </w:pPr>
            <w:r>
              <w:rPr>
                <w:rFonts w:asciiTheme="minorEastAsia" w:eastAsiaTheme="minorEastAsia" w:hAnsiTheme="minorEastAsia" w:cstheme="minorEastAsia" w:hint="eastAsia"/>
                <w:szCs w:val="21"/>
              </w:rPr>
              <w:t>《中华人民共和国政府采购法》第二十二条规定</w:t>
            </w:r>
          </w:p>
        </w:tc>
        <w:tc>
          <w:tcPr>
            <w:tcW w:w="5602" w:type="dxa"/>
            <w:vAlign w:val="center"/>
          </w:tcPr>
          <w:p w14:paraId="74FCBFCE" w14:textId="77777777" w:rsidR="00B1290E" w:rsidRDefault="00000000">
            <w:pPr>
              <w:spacing w:line="560" w:lineRule="exact"/>
              <w:rPr>
                <w:rFonts w:ascii="宋体" w:hAnsi="宋体" w:cs="宋体" w:hint="eastAsia"/>
                <w:szCs w:val="21"/>
              </w:rPr>
            </w:pPr>
            <w:r>
              <w:rPr>
                <w:rFonts w:asciiTheme="minorEastAsia" w:eastAsiaTheme="minorEastAsia" w:hAnsiTheme="minorEastAsia" w:cstheme="minorEastAsia" w:hint="eastAsia"/>
                <w:szCs w:val="21"/>
              </w:rPr>
              <w:t>提供政府采购供应商资格信用承诺函</w:t>
            </w:r>
          </w:p>
        </w:tc>
      </w:tr>
      <w:tr w:rsidR="00B1290E" w14:paraId="18D79C4F" w14:textId="77777777">
        <w:trPr>
          <w:trHeight w:hRule="exact" w:val="776"/>
        </w:trPr>
        <w:tc>
          <w:tcPr>
            <w:tcW w:w="1095" w:type="dxa"/>
            <w:vMerge/>
            <w:vAlign w:val="center"/>
          </w:tcPr>
          <w:p w14:paraId="6DA21896" w14:textId="77777777" w:rsidR="00B1290E" w:rsidRDefault="00B1290E">
            <w:pPr>
              <w:spacing w:line="440" w:lineRule="exact"/>
              <w:jc w:val="center"/>
              <w:rPr>
                <w:rFonts w:ascii="宋体" w:hAnsi="宋体" w:cs="宋体" w:hint="eastAsia"/>
                <w:szCs w:val="21"/>
              </w:rPr>
            </w:pPr>
          </w:p>
        </w:tc>
        <w:tc>
          <w:tcPr>
            <w:tcW w:w="1095" w:type="dxa"/>
            <w:vMerge/>
            <w:vAlign w:val="center"/>
          </w:tcPr>
          <w:p w14:paraId="7E962C9F" w14:textId="77777777" w:rsidR="00B1290E" w:rsidRDefault="00B1290E">
            <w:pPr>
              <w:spacing w:line="440" w:lineRule="exact"/>
              <w:jc w:val="center"/>
              <w:rPr>
                <w:rFonts w:ascii="宋体" w:hAnsi="宋体" w:cs="宋体" w:hint="eastAsia"/>
                <w:szCs w:val="21"/>
              </w:rPr>
            </w:pPr>
          </w:p>
        </w:tc>
        <w:tc>
          <w:tcPr>
            <w:tcW w:w="2084" w:type="dxa"/>
            <w:vAlign w:val="center"/>
          </w:tcPr>
          <w:p w14:paraId="623AD2F6" w14:textId="77777777" w:rsidR="00B1290E" w:rsidRDefault="00000000">
            <w:pPr>
              <w:spacing w:line="360" w:lineRule="exact"/>
              <w:jc w:val="center"/>
              <w:rPr>
                <w:rFonts w:ascii="宋体" w:hAnsi="宋体" w:cs="宋体" w:hint="eastAsia"/>
                <w:szCs w:val="21"/>
              </w:rPr>
            </w:pPr>
            <w:r>
              <w:rPr>
                <w:rFonts w:ascii="宋体" w:hAnsi="宋体" w:cs="宋体" w:hint="eastAsia"/>
                <w:szCs w:val="21"/>
              </w:rPr>
              <w:t>法定代表人证明或法人授权委托书</w:t>
            </w:r>
          </w:p>
        </w:tc>
        <w:tc>
          <w:tcPr>
            <w:tcW w:w="5602" w:type="dxa"/>
            <w:vAlign w:val="center"/>
          </w:tcPr>
          <w:p w14:paraId="05BC034F" w14:textId="77777777" w:rsidR="00B1290E" w:rsidRDefault="00000000">
            <w:pPr>
              <w:spacing w:line="360" w:lineRule="exact"/>
              <w:rPr>
                <w:rFonts w:ascii="宋体" w:hAnsi="宋体" w:cs="宋体" w:hint="eastAsia"/>
                <w:szCs w:val="21"/>
              </w:rPr>
            </w:pPr>
            <w:r>
              <w:rPr>
                <w:rFonts w:ascii="宋体" w:hAnsi="宋体" w:cs="宋体" w:hint="eastAsia"/>
                <w:szCs w:val="21"/>
              </w:rPr>
              <w:t>法定代表人（负责人）证明或法人授权委托书</w:t>
            </w:r>
          </w:p>
        </w:tc>
      </w:tr>
      <w:tr w:rsidR="00B1290E" w14:paraId="4EF83ABF" w14:textId="77777777">
        <w:trPr>
          <w:trHeight w:val="681"/>
        </w:trPr>
        <w:tc>
          <w:tcPr>
            <w:tcW w:w="1095" w:type="dxa"/>
            <w:vMerge/>
            <w:vAlign w:val="center"/>
          </w:tcPr>
          <w:p w14:paraId="2294356E" w14:textId="77777777" w:rsidR="00B1290E" w:rsidRDefault="00B1290E">
            <w:pPr>
              <w:spacing w:line="440" w:lineRule="exact"/>
              <w:jc w:val="center"/>
              <w:rPr>
                <w:rFonts w:ascii="宋体" w:hAnsi="宋体" w:cs="宋体" w:hint="eastAsia"/>
                <w:szCs w:val="21"/>
              </w:rPr>
            </w:pPr>
          </w:p>
        </w:tc>
        <w:tc>
          <w:tcPr>
            <w:tcW w:w="1095" w:type="dxa"/>
            <w:vMerge/>
            <w:vAlign w:val="center"/>
          </w:tcPr>
          <w:p w14:paraId="2AD26F50" w14:textId="77777777" w:rsidR="00B1290E" w:rsidRDefault="00B1290E">
            <w:pPr>
              <w:spacing w:line="440" w:lineRule="exact"/>
              <w:jc w:val="center"/>
              <w:rPr>
                <w:rFonts w:ascii="宋体" w:hAnsi="宋体" w:cs="宋体" w:hint="eastAsia"/>
                <w:szCs w:val="21"/>
              </w:rPr>
            </w:pPr>
          </w:p>
        </w:tc>
        <w:tc>
          <w:tcPr>
            <w:tcW w:w="2084" w:type="dxa"/>
            <w:vAlign w:val="center"/>
          </w:tcPr>
          <w:p w14:paraId="66052C4C" w14:textId="77777777" w:rsidR="00B1290E" w:rsidRDefault="00000000">
            <w:pPr>
              <w:spacing w:line="360" w:lineRule="exact"/>
              <w:jc w:val="center"/>
              <w:rPr>
                <w:rFonts w:ascii="宋体" w:hAnsi="宋体" w:cs="宋体" w:hint="eastAsia"/>
                <w:szCs w:val="21"/>
              </w:rPr>
            </w:pPr>
            <w:r>
              <w:rPr>
                <w:rFonts w:ascii="宋体" w:hAnsi="宋体" w:cs="宋体" w:hint="eastAsia"/>
                <w:szCs w:val="21"/>
              </w:rPr>
              <w:t>信誉要求</w:t>
            </w:r>
          </w:p>
        </w:tc>
        <w:tc>
          <w:tcPr>
            <w:tcW w:w="5602" w:type="dxa"/>
            <w:vAlign w:val="center"/>
          </w:tcPr>
          <w:p w14:paraId="6F815073" w14:textId="77777777" w:rsidR="00B1290E" w:rsidRDefault="00000000">
            <w:pPr>
              <w:spacing w:line="360" w:lineRule="exact"/>
              <w:rPr>
                <w:rFonts w:ascii="宋体" w:hAnsi="宋体" w:cs="宋体" w:hint="eastAsia"/>
                <w:szCs w:val="21"/>
              </w:rPr>
            </w:pPr>
            <w:r>
              <w:rPr>
                <w:rFonts w:ascii="宋体" w:hAnsi="宋体" w:cs="宋体" w:hint="eastAsia"/>
                <w:szCs w:val="21"/>
              </w:rPr>
              <w:t>符合第二章“投标人须知”第1.4.1项规定</w:t>
            </w:r>
          </w:p>
        </w:tc>
      </w:tr>
      <w:tr w:rsidR="00B1290E" w14:paraId="2B615B44" w14:textId="77777777">
        <w:trPr>
          <w:trHeight w:val="608"/>
        </w:trPr>
        <w:tc>
          <w:tcPr>
            <w:tcW w:w="1095" w:type="dxa"/>
            <w:vMerge/>
            <w:tcBorders>
              <w:bottom w:val="single" w:sz="4" w:space="0" w:color="auto"/>
            </w:tcBorders>
            <w:vAlign w:val="center"/>
          </w:tcPr>
          <w:p w14:paraId="23F28BAD" w14:textId="77777777" w:rsidR="00B1290E" w:rsidRDefault="00B1290E">
            <w:pPr>
              <w:spacing w:line="440" w:lineRule="exact"/>
              <w:jc w:val="center"/>
              <w:rPr>
                <w:rFonts w:ascii="宋体" w:hAnsi="宋体" w:cs="宋体" w:hint="eastAsia"/>
                <w:szCs w:val="21"/>
              </w:rPr>
            </w:pPr>
          </w:p>
        </w:tc>
        <w:tc>
          <w:tcPr>
            <w:tcW w:w="1095" w:type="dxa"/>
            <w:vMerge/>
            <w:tcBorders>
              <w:bottom w:val="single" w:sz="4" w:space="0" w:color="auto"/>
            </w:tcBorders>
            <w:vAlign w:val="center"/>
          </w:tcPr>
          <w:p w14:paraId="2AE540F8" w14:textId="77777777" w:rsidR="00B1290E" w:rsidRDefault="00B1290E">
            <w:pPr>
              <w:spacing w:line="440" w:lineRule="exact"/>
              <w:jc w:val="center"/>
              <w:rPr>
                <w:rFonts w:ascii="宋体" w:hAnsi="宋体" w:cs="宋体" w:hint="eastAsia"/>
                <w:szCs w:val="21"/>
              </w:rPr>
            </w:pPr>
          </w:p>
        </w:tc>
        <w:tc>
          <w:tcPr>
            <w:tcW w:w="2084" w:type="dxa"/>
            <w:tcBorders>
              <w:bottom w:val="single" w:sz="4" w:space="0" w:color="auto"/>
            </w:tcBorders>
            <w:vAlign w:val="center"/>
          </w:tcPr>
          <w:p w14:paraId="37FA2AC2" w14:textId="77777777" w:rsidR="00B1290E" w:rsidRDefault="00000000">
            <w:pPr>
              <w:spacing w:line="360" w:lineRule="exact"/>
              <w:jc w:val="center"/>
              <w:rPr>
                <w:rFonts w:ascii="宋体" w:hAnsi="宋体" w:cs="宋体" w:hint="eastAsia"/>
                <w:szCs w:val="21"/>
              </w:rPr>
            </w:pPr>
            <w:r>
              <w:rPr>
                <w:rFonts w:ascii="宋体" w:hAnsi="宋体" w:cs="宋体" w:hint="eastAsia"/>
                <w:szCs w:val="21"/>
              </w:rPr>
              <w:t>其他要求</w:t>
            </w:r>
          </w:p>
        </w:tc>
        <w:tc>
          <w:tcPr>
            <w:tcW w:w="5602" w:type="dxa"/>
            <w:tcBorders>
              <w:bottom w:val="single" w:sz="4" w:space="0" w:color="auto"/>
            </w:tcBorders>
            <w:vAlign w:val="center"/>
          </w:tcPr>
          <w:p w14:paraId="134724F4" w14:textId="77777777" w:rsidR="00B1290E" w:rsidRDefault="00000000">
            <w:pPr>
              <w:spacing w:line="360" w:lineRule="exact"/>
              <w:rPr>
                <w:rFonts w:ascii="宋体" w:hAnsi="宋体" w:cs="宋体" w:hint="eastAsia"/>
                <w:szCs w:val="21"/>
              </w:rPr>
            </w:pPr>
            <w:r>
              <w:rPr>
                <w:rFonts w:ascii="宋体" w:hAnsi="宋体" w:cs="宋体" w:hint="eastAsia"/>
                <w:szCs w:val="21"/>
              </w:rPr>
              <w:t>符合第二章“供应商须知”第1.4.1 项规定</w:t>
            </w:r>
          </w:p>
        </w:tc>
      </w:tr>
      <w:tr w:rsidR="00B1290E" w14:paraId="665B8AD9" w14:textId="77777777">
        <w:trPr>
          <w:trHeight w:val="454"/>
        </w:trPr>
        <w:tc>
          <w:tcPr>
            <w:tcW w:w="1095" w:type="dxa"/>
            <w:vMerge w:val="restart"/>
            <w:tcBorders>
              <w:top w:val="single" w:sz="4" w:space="0" w:color="auto"/>
              <w:left w:val="single" w:sz="4" w:space="0" w:color="auto"/>
              <w:bottom w:val="single" w:sz="4" w:space="0" w:color="auto"/>
              <w:right w:val="single" w:sz="4" w:space="0" w:color="auto"/>
            </w:tcBorders>
            <w:vAlign w:val="center"/>
          </w:tcPr>
          <w:p w14:paraId="50F70323" w14:textId="77777777" w:rsidR="00B1290E" w:rsidRDefault="00000000">
            <w:pPr>
              <w:spacing w:line="440" w:lineRule="exact"/>
              <w:jc w:val="center"/>
              <w:rPr>
                <w:rFonts w:ascii="宋体" w:hAnsi="宋体" w:cs="宋体" w:hint="eastAsia"/>
                <w:szCs w:val="21"/>
              </w:rPr>
            </w:pPr>
            <w:r>
              <w:rPr>
                <w:rFonts w:ascii="宋体" w:hAnsi="宋体" w:cs="宋体" w:hint="eastAsia"/>
                <w:szCs w:val="21"/>
              </w:rPr>
              <w:t>评标委员会</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14:paraId="2F4041D6" w14:textId="77777777" w:rsidR="00B1290E" w:rsidRDefault="00000000">
            <w:pPr>
              <w:spacing w:line="440" w:lineRule="exact"/>
              <w:jc w:val="center"/>
              <w:rPr>
                <w:rFonts w:ascii="宋体" w:hAnsi="宋体" w:cs="宋体" w:hint="eastAsia"/>
                <w:szCs w:val="21"/>
              </w:rPr>
            </w:pPr>
            <w:r>
              <w:rPr>
                <w:rFonts w:ascii="宋体" w:hAnsi="宋体" w:cs="宋体" w:hint="eastAsia"/>
                <w:szCs w:val="21"/>
              </w:rPr>
              <w:t>二、形式评审标准</w:t>
            </w:r>
          </w:p>
        </w:tc>
        <w:tc>
          <w:tcPr>
            <w:tcW w:w="2084" w:type="dxa"/>
            <w:tcBorders>
              <w:top w:val="single" w:sz="4" w:space="0" w:color="auto"/>
              <w:left w:val="single" w:sz="4" w:space="0" w:color="auto"/>
              <w:bottom w:val="single" w:sz="4" w:space="0" w:color="auto"/>
              <w:right w:val="single" w:sz="4" w:space="0" w:color="auto"/>
            </w:tcBorders>
            <w:vAlign w:val="center"/>
          </w:tcPr>
          <w:p w14:paraId="4F2A8CB4" w14:textId="77777777" w:rsidR="00B1290E" w:rsidRDefault="00000000">
            <w:pPr>
              <w:spacing w:line="440" w:lineRule="exact"/>
              <w:jc w:val="center"/>
              <w:rPr>
                <w:rFonts w:ascii="宋体" w:hAnsi="宋体" w:cs="宋体" w:hint="eastAsia"/>
                <w:szCs w:val="21"/>
              </w:rPr>
            </w:pPr>
            <w:r>
              <w:rPr>
                <w:rFonts w:ascii="宋体" w:hAnsi="宋体" w:cs="宋体" w:hint="eastAsia"/>
                <w:szCs w:val="21"/>
              </w:rPr>
              <w:t>供应商名称</w:t>
            </w:r>
          </w:p>
        </w:tc>
        <w:tc>
          <w:tcPr>
            <w:tcW w:w="5602" w:type="dxa"/>
            <w:tcBorders>
              <w:top w:val="single" w:sz="4" w:space="0" w:color="auto"/>
              <w:left w:val="single" w:sz="4" w:space="0" w:color="auto"/>
              <w:bottom w:val="single" w:sz="4" w:space="0" w:color="auto"/>
              <w:right w:val="single" w:sz="4" w:space="0" w:color="auto"/>
            </w:tcBorders>
            <w:vAlign w:val="center"/>
          </w:tcPr>
          <w:p w14:paraId="2E64A6B0" w14:textId="77777777" w:rsidR="00B1290E" w:rsidRDefault="00000000">
            <w:pPr>
              <w:spacing w:line="440" w:lineRule="exact"/>
              <w:rPr>
                <w:rFonts w:ascii="宋体" w:hAnsi="宋体" w:cs="宋体" w:hint="eastAsia"/>
                <w:szCs w:val="21"/>
              </w:rPr>
            </w:pPr>
            <w:r>
              <w:rPr>
                <w:rFonts w:ascii="宋体" w:hAnsi="宋体" w:cs="宋体" w:hint="eastAsia"/>
                <w:szCs w:val="21"/>
              </w:rPr>
              <w:t>与营业执照等证件一致</w:t>
            </w:r>
          </w:p>
        </w:tc>
      </w:tr>
      <w:tr w:rsidR="00B1290E" w14:paraId="40718366" w14:textId="77777777">
        <w:trPr>
          <w:trHeight w:val="454"/>
        </w:trPr>
        <w:tc>
          <w:tcPr>
            <w:tcW w:w="1095" w:type="dxa"/>
            <w:vMerge/>
            <w:tcBorders>
              <w:top w:val="single" w:sz="4" w:space="0" w:color="auto"/>
              <w:left w:val="single" w:sz="4" w:space="0" w:color="auto"/>
              <w:bottom w:val="single" w:sz="4" w:space="0" w:color="auto"/>
              <w:right w:val="single" w:sz="4" w:space="0" w:color="auto"/>
            </w:tcBorders>
            <w:vAlign w:val="center"/>
          </w:tcPr>
          <w:p w14:paraId="60EA89A9" w14:textId="77777777" w:rsidR="00B1290E" w:rsidRDefault="00B1290E">
            <w:pPr>
              <w:spacing w:line="440" w:lineRule="exact"/>
              <w:jc w:val="center"/>
              <w:rPr>
                <w:rFonts w:ascii="宋体" w:hAnsi="宋体" w:cs="宋体" w:hint="eastAsia"/>
                <w:szCs w:val="21"/>
              </w:rPr>
            </w:pPr>
          </w:p>
        </w:tc>
        <w:tc>
          <w:tcPr>
            <w:tcW w:w="1095" w:type="dxa"/>
            <w:vMerge/>
            <w:tcBorders>
              <w:top w:val="single" w:sz="4" w:space="0" w:color="auto"/>
              <w:left w:val="single" w:sz="4" w:space="0" w:color="auto"/>
              <w:bottom w:val="single" w:sz="4" w:space="0" w:color="auto"/>
              <w:right w:val="single" w:sz="4" w:space="0" w:color="auto"/>
            </w:tcBorders>
            <w:vAlign w:val="center"/>
          </w:tcPr>
          <w:p w14:paraId="20B008A4" w14:textId="77777777" w:rsidR="00B1290E" w:rsidRDefault="00B1290E">
            <w:pPr>
              <w:spacing w:line="440" w:lineRule="exact"/>
              <w:jc w:val="center"/>
              <w:rPr>
                <w:rFonts w:ascii="宋体" w:hAnsi="宋体" w:cs="宋体" w:hint="eastAsia"/>
                <w:szCs w:val="21"/>
              </w:rPr>
            </w:pPr>
          </w:p>
        </w:tc>
        <w:tc>
          <w:tcPr>
            <w:tcW w:w="2084" w:type="dxa"/>
            <w:tcBorders>
              <w:top w:val="single" w:sz="4" w:space="0" w:color="auto"/>
              <w:left w:val="single" w:sz="4" w:space="0" w:color="auto"/>
              <w:bottom w:val="single" w:sz="4" w:space="0" w:color="auto"/>
              <w:right w:val="single" w:sz="4" w:space="0" w:color="auto"/>
            </w:tcBorders>
            <w:vAlign w:val="center"/>
          </w:tcPr>
          <w:p w14:paraId="1C4832CE" w14:textId="77777777" w:rsidR="00B1290E" w:rsidRDefault="00000000">
            <w:pPr>
              <w:spacing w:line="440" w:lineRule="exact"/>
              <w:jc w:val="center"/>
              <w:rPr>
                <w:rFonts w:ascii="宋体" w:hAnsi="宋体" w:cs="宋体" w:hint="eastAsia"/>
                <w:szCs w:val="21"/>
              </w:rPr>
            </w:pPr>
            <w:r>
              <w:rPr>
                <w:rFonts w:ascii="宋体" w:hAnsi="宋体" w:cs="宋体" w:hint="eastAsia"/>
                <w:szCs w:val="21"/>
              </w:rPr>
              <w:t>投标函签字盖章</w:t>
            </w:r>
          </w:p>
        </w:tc>
        <w:tc>
          <w:tcPr>
            <w:tcW w:w="5602" w:type="dxa"/>
            <w:tcBorders>
              <w:top w:val="single" w:sz="4" w:space="0" w:color="auto"/>
              <w:left w:val="single" w:sz="4" w:space="0" w:color="auto"/>
              <w:bottom w:val="single" w:sz="4" w:space="0" w:color="auto"/>
              <w:right w:val="single" w:sz="4" w:space="0" w:color="auto"/>
            </w:tcBorders>
            <w:vAlign w:val="center"/>
          </w:tcPr>
          <w:p w14:paraId="18D1B74B" w14:textId="77777777" w:rsidR="00B1290E" w:rsidRDefault="00000000">
            <w:pPr>
              <w:spacing w:line="440" w:lineRule="exact"/>
              <w:rPr>
                <w:rFonts w:ascii="宋体" w:hAnsi="宋体" w:cs="宋体" w:hint="eastAsia"/>
                <w:szCs w:val="21"/>
              </w:rPr>
            </w:pPr>
            <w:r>
              <w:rPr>
                <w:rFonts w:ascii="宋体" w:hAnsi="宋体" w:cs="宋体" w:hint="eastAsia"/>
                <w:szCs w:val="21"/>
              </w:rPr>
              <w:t>加盖单位公章并有法定代表人或其委托代理人签字或盖章</w:t>
            </w:r>
          </w:p>
        </w:tc>
      </w:tr>
      <w:tr w:rsidR="00B1290E" w14:paraId="607121B5" w14:textId="77777777">
        <w:trPr>
          <w:trHeight w:val="454"/>
        </w:trPr>
        <w:tc>
          <w:tcPr>
            <w:tcW w:w="1095" w:type="dxa"/>
            <w:vMerge/>
            <w:tcBorders>
              <w:top w:val="single" w:sz="4" w:space="0" w:color="auto"/>
              <w:left w:val="single" w:sz="4" w:space="0" w:color="auto"/>
              <w:bottom w:val="single" w:sz="4" w:space="0" w:color="auto"/>
              <w:right w:val="single" w:sz="4" w:space="0" w:color="auto"/>
            </w:tcBorders>
            <w:vAlign w:val="center"/>
          </w:tcPr>
          <w:p w14:paraId="5DCAC103" w14:textId="77777777" w:rsidR="00B1290E" w:rsidRDefault="00B1290E">
            <w:pPr>
              <w:spacing w:line="440" w:lineRule="exact"/>
              <w:jc w:val="center"/>
              <w:rPr>
                <w:rFonts w:ascii="宋体" w:hAnsi="宋体" w:cs="宋体" w:hint="eastAsia"/>
                <w:szCs w:val="21"/>
              </w:rPr>
            </w:pPr>
          </w:p>
        </w:tc>
        <w:tc>
          <w:tcPr>
            <w:tcW w:w="1095" w:type="dxa"/>
            <w:vMerge/>
            <w:tcBorders>
              <w:top w:val="single" w:sz="4" w:space="0" w:color="auto"/>
              <w:left w:val="single" w:sz="4" w:space="0" w:color="auto"/>
              <w:bottom w:val="single" w:sz="4" w:space="0" w:color="auto"/>
              <w:right w:val="single" w:sz="4" w:space="0" w:color="auto"/>
            </w:tcBorders>
            <w:vAlign w:val="center"/>
          </w:tcPr>
          <w:p w14:paraId="465B6B94" w14:textId="77777777" w:rsidR="00B1290E" w:rsidRDefault="00B1290E">
            <w:pPr>
              <w:spacing w:line="440" w:lineRule="exact"/>
              <w:jc w:val="center"/>
              <w:rPr>
                <w:rFonts w:ascii="宋体" w:hAnsi="宋体" w:cs="宋体" w:hint="eastAsia"/>
                <w:szCs w:val="21"/>
              </w:rPr>
            </w:pPr>
          </w:p>
        </w:tc>
        <w:tc>
          <w:tcPr>
            <w:tcW w:w="2084" w:type="dxa"/>
            <w:tcBorders>
              <w:top w:val="single" w:sz="4" w:space="0" w:color="auto"/>
              <w:left w:val="single" w:sz="4" w:space="0" w:color="auto"/>
              <w:bottom w:val="single" w:sz="4" w:space="0" w:color="auto"/>
              <w:right w:val="single" w:sz="4" w:space="0" w:color="auto"/>
            </w:tcBorders>
            <w:vAlign w:val="center"/>
          </w:tcPr>
          <w:p w14:paraId="3C3ADE4A" w14:textId="77777777" w:rsidR="00B1290E" w:rsidRDefault="00000000">
            <w:pPr>
              <w:spacing w:line="360" w:lineRule="exact"/>
              <w:jc w:val="center"/>
              <w:rPr>
                <w:rFonts w:ascii="宋体" w:hAnsi="宋体" w:cs="宋体" w:hint="eastAsia"/>
                <w:szCs w:val="21"/>
              </w:rPr>
            </w:pPr>
            <w:r>
              <w:rPr>
                <w:rFonts w:ascii="宋体" w:hAnsi="宋体" w:cs="宋体" w:hint="eastAsia"/>
                <w:szCs w:val="21"/>
              </w:rPr>
              <w:t>投标文件格式</w:t>
            </w:r>
          </w:p>
        </w:tc>
        <w:tc>
          <w:tcPr>
            <w:tcW w:w="5602" w:type="dxa"/>
            <w:tcBorders>
              <w:top w:val="single" w:sz="4" w:space="0" w:color="auto"/>
              <w:left w:val="single" w:sz="4" w:space="0" w:color="auto"/>
              <w:bottom w:val="single" w:sz="4" w:space="0" w:color="auto"/>
              <w:right w:val="single" w:sz="4" w:space="0" w:color="auto"/>
            </w:tcBorders>
            <w:vAlign w:val="center"/>
          </w:tcPr>
          <w:p w14:paraId="396E8856" w14:textId="77777777" w:rsidR="00B1290E" w:rsidRDefault="00000000">
            <w:pPr>
              <w:spacing w:line="360" w:lineRule="exact"/>
              <w:rPr>
                <w:rFonts w:ascii="宋体" w:hAnsi="宋体" w:cs="宋体" w:hint="eastAsia"/>
                <w:szCs w:val="21"/>
              </w:rPr>
            </w:pPr>
            <w:r>
              <w:rPr>
                <w:rFonts w:ascii="宋体" w:hAnsi="宋体" w:cs="宋体" w:hint="eastAsia"/>
                <w:szCs w:val="21"/>
              </w:rPr>
              <w:t>符合招标文件格式要求</w:t>
            </w:r>
          </w:p>
        </w:tc>
      </w:tr>
      <w:tr w:rsidR="00B1290E" w14:paraId="0CA2F2A9" w14:textId="77777777">
        <w:trPr>
          <w:trHeight w:val="454"/>
        </w:trPr>
        <w:tc>
          <w:tcPr>
            <w:tcW w:w="1095" w:type="dxa"/>
            <w:vMerge/>
            <w:tcBorders>
              <w:top w:val="single" w:sz="4" w:space="0" w:color="auto"/>
              <w:left w:val="single" w:sz="4" w:space="0" w:color="auto"/>
              <w:bottom w:val="single" w:sz="4" w:space="0" w:color="auto"/>
              <w:right w:val="single" w:sz="4" w:space="0" w:color="auto"/>
            </w:tcBorders>
            <w:vAlign w:val="center"/>
          </w:tcPr>
          <w:p w14:paraId="6F270E1E" w14:textId="77777777" w:rsidR="00B1290E" w:rsidRDefault="00B1290E">
            <w:pPr>
              <w:spacing w:line="440" w:lineRule="exact"/>
              <w:jc w:val="center"/>
              <w:rPr>
                <w:rFonts w:ascii="宋体" w:hAnsi="宋体" w:cs="宋体" w:hint="eastAsia"/>
                <w:szCs w:val="21"/>
              </w:rPr>
            </w:pPr>
          </w:p>
        </w:tc>
        <w:tc>
          <w:tcPr>
            <w:tcW w:w="1095" w:type="dxa"/>
            <w:vMerge/>
            <w:tcBorders>
              <w:top w:val="single" w:sz="4" w:space="0" w:color="auto"/>
              <w:left w:val="single" w:sz="4" w:space="0" w:color="auto"/>
              <w:bottom w:val="single" w:sz="4" w:space="0" w:color="auto"/>
              <w:right w:val="single" w:sz="4" w:space="0" w:color="auto"/>
            </w:tcBorders>
            <w:vAlign w:val="center"/>
          </w:tcPr>
          <w:p w14:paraId="48558E48" w14:textId="77777777" w:rsidR="00B1290E" w:rsidRDefault="00B1290E">
            <w:pPr>
              <w:spacing w:line="440" w:lineRule="exact"/>
              <w:jc w:val="center"/>
              <w:rPr>
                <w:rFonts w:ascii="宋体" w:hAnsi="宋体" w:cs="宋体" w:hint="eastAsia"/>
                <w:szCs w:val="21"/>
              </w:rPr>
            </w:pPr>
          </w:p>
        </w:tc>
        <w:tc>
          <w:tcPr>
            <w:tcW w:w="2084" w:type="dxa"/>
            <w:tcBorders>
              <w:top w:val="single" w:sz="4" w:space="0" w:color="auto"/>
              <w:left w:val="single" w:sz="4" w:space="0" w:color="auto"/>
              <w:bottom w:val="single" w:sz="4" w:space="0" w:color="auto"/>
              <w:right w:val="single" w:sz="4" w:space="0" w:color="auto"/>
            </w:tcBorders>
            <w:vAlign w:val="center"/>
          </w:tcPr>
          <w:p w14:paraId="154043E4" w14:textId="77777777" w:rsidR="00B1290E" w:rsidRDefault="00000000">
            <w:pPr>
              <w:spacing w:line="440" w:lineRule="exact"/>
              <w:jc w:val="center"/>
              <w:rPr>
                <w:rFonts w:ascii="宋体" w:hAnsi="宋体" w:cs="宋体" w:hint="eastAsia"/>
                <w:szCs w:val="21"/>
              </w:rPr>
            </w:pPr>
            <w:r>
              <w:rPr>
                <w:rFonts w:ascii="宋体" w:hAnsi="宋体" w:cs="宋体" w:hint="eastAsia"/>
                <w:szCs w:val="21"/>
              </w:rPr>
              <w:t>报价唯一</w:t>
            </w:r>
          </w:p>
        </w:tc>
        <w:tc>
          <w:tcPr>
            <w:tcW w:w="5602" w:type="dxa"/>
            <w:tcBorders>
              <w:top w:val="single" w:sz="4" w:space="0" w:color="auto"/>
              <w:left w:val="single" w:sz="4" w:space="0" w:color="auto"/>
              <w:bottom w:val="single" w:sz="4" w:space="0" w:color="auto"/>
              <w:right w:val="single" w:sz="4" w:space="0" w:color="auto"/>
            </w:tcBorders>
            <w:vAlign w:val="center"/>
          </w:tcPr>
          <w:p w14:paraId="5D792C3C" w14:textId="77777777" w:rsidR="00B1290E" w:rsidRDefault="00000000">
            <w:pPr>
              <w:spacing w:line="440" w:lineRule="exact"/>
              <w:rPr>
                <w:rFonts w:ascii="宋体" w:hAnsi="宋体" w:cs="宋体" w:hint="eastAsia"/>
                <w:szCs w:val="21"/>
              </w:rPr>
            </w:pPr>
            <w:r>
              <w:rPr>
                <w:rFonts w:ascii="宋体" w:hAnsi="宋体" w:cs="宋体" w:hint="eastAsia"/>
                <w:szCs w:val="21"/>
              </w:rPr>
              <w:t>只能有一个有效报价</w:t>
            </w:r>
          </w:p>
        </w:tc>
      </w:tr>
      <w:tr w:rsidR="00B1290E" w14:paraId="74AFCA2C" w14:textId="77777777">
        <w:trPr>
          <w:trHeight w:val="491"/>
        </w:trPr>
        <w:tc>
          <w:tcPr>
            <w:tcW w:w="1095" w:type="dxa"/>
            <w:vMerge/>
            <w:tcBorders>
              <w:top w:val="single" w:sz="4" w:space="0" w:color="auto"/>
              <w:left w:val="single" w:sz="4" w:space="0" w:color="auto"/>
              <w:bottom w:val="single" w:sz="4" w:space="0" w:color="auto"/>
              <w:right w:val="single" w:sz="4" w:space="0" w:color="auto"/>
            </w:tcBorders>
            <w:vAlign w:val="center"/>
          </w:tcPr>
          <w:p w14:paraId="6243F058" w14:textId="77777777" w:rsidR="00B1290E" w:rsidRDefault="00B1290E">
            <w:pPr>
              <w:spacing w:line="440" w:lineRule="exact"/>
              <w:jc w:val="center"/>
              <w:rPr>
                <w:rFonts w:ascii="宋体" w:hAnsi="宋体" w:cs="宋体" w:hint="eastAsia"/>
                <w:szCs w:val="21"/>
              </w:rPr>
            </w:pPr>
          </w:p>
        </w:tc>
        <w:tc>
          <w:tcPr>
            <w:tcW w:w="1095" w:type="dxa"/>
            <w:vMerge w:val="restart"/>
            <w:tcBorders>
              <w:top w:val="single" w:sz="4" w:space="0" w:color="auto"/>
              <w:left w:val="single" w:sz="4" w:space="0" w:color="auto"/>
              <w:bottom w:val="single" w:sz="4" w:space="0" w:color="auto"/>
              <w:right w:val="single" w:sz="4" w:space="0" w:color="auto"/>
            </w:tcBorders>
            <w:vAlign w:val="center"/>
          </w:tcPr>
          <w:p w14:paraId="63684D96" w14:textId="77777777" w:rsidR="00B1290E" w:rsidRDefault="00000000">
            <w:pPr>
              <w:spacing w:line="440" w:lineRule="exact"/>
              <w:jc w:val="center"/>
              <w:rPr>
                <w:rFonts w:ascii="宋体" w:hAnsi="宋体" w:cs="宋体" w:hint="eastAsia"/>
                <w:szCs w:val="21"/>
              </w:rPr>
            </w:pPr>
            <w:r>
              <w:rPr>
                <w:rFonts w:ascii="宋体" w:hAnsi="宋体" w:cs="宋体" w:hint="eastAsia"/>
                <w:szCs w:val="21"/>
              </w:rPr>
              <w:t>三、响应性评审标准</w:t>
            </w:r>
          </w:p>
        </w:tc>
        <w:tc>
          <w:tcPr>
            <w:tcW w:w="2084" w:type="dxa"/>
            <w:tcBorders>
              <w:top w:val="single" w:sz="4" w:space="0" w:color="auto"/>
              <w:left w:val="single" w:sz="4" w:space="0" w:color="auto"/>
              <w:bottom w:val="single" w:sz="4" w:space="0" w:color="auto"/>
              <w:right w:val="single" w:sz="4" w:space="0" w:color="auto"/>
            </w:tcBorders>
            <w:vAlign w:val="center"/>
          </w:tcPr>
          <w:p w14:paraId="337569BB" w14:textId="77777777" w:rsidR="00B1290E" w:rsidRDefault="00000000">
            <w:pPr>
              <w:spacing w:line="440" w:lineRule="exact"/>
              <w:jc w:val="center"/>
              <w:rPr>
                <w:rFonts w:ascii="宋体" w:hAnsi="宋体" w:cs="宋体" w:hint="eastAsia"/>
                <w:szCs w:val="21"/>
              </w:rPr>
            </w:pPr>
            <w:r>
              <w:rPr>
                <w:rFonts w:ascii="宋体" w:hAnsi="宋体" w:cs="宋体" w:hint="eastAsia"/>
                <w:szCs w:val="21"/>
              </w:rPr>
              <w:t>服务内容</w:t>
            </w:r>
          </w:p>
        </w:tc>
        <w:tc>
          <w:tcPr>
            <w:tcW w:w="5602" w:type="dxa"/>
            <w:tcBorders>
              <w:top w:val="single" w:sz="4" w:space="0" w:color="auto"/>
              <w:left w:val="single" w:sz="4" w:space="0" w:color="auto"/>
              <w:bottom w:val="single" w:sz="4" w:space="0" w:color="auto"/>
              <w:right w:val="single" w:sz="4" w:space="0" w:color="auto"/>
            </w:tcBorders>
            <w:vAlign w:val="center"/>
          </w:tcPr>
          <w:p w14:paraId="3A65F689" w14:textId="77777777" w:rsidR="00B1290E" w:rsidRDefault="00000000">
            <w:pPr>
              <w:spacing w:line="440" w:lineRule="exact"/>
              <w:rPr>
                <w:rFonts w:ascii="宋体" w:hAnsi="宋体" w:cs="宋体" w:hint="eastAsia"/>
                <w:szCs w:val="21"/>
              </w:rPr>
            </w:pPr>
            <w:r>
              <w:rPr>
                <w:rFonts w:ascii="宋体" w:hAnsi="宋体" w:cs="宋体" w:hint="eastAsia"/>
                <w:szCs w:val="21"/>
              </w:rPr>
              <w:t>符合第二章“供应商须知”第 1.3.1 项规定</w:t>
            </w:r>
          </w:p>
        </w:tc>
      </w:tr>
      <w:tr w:rsidR="00B1290E" w14:paraId="3073D241" w14:textId="77777777">
        <w:trPr>
          <w:trHeight w:val="454"/>
        </w:trPr>
        <w:tc>
          <w:tcPr>
            <w:tcW w:w="1095" w:type="dxa"/>
            <w:vMerge/>
            <w:tcBorders>
              <w:top w:val="single" w:sz="4" w:space="0" w:color="auto"/>
              <w:left w:val="single" w:sz="4" w:space="0" w:color="auto"/>
              <w:bottom w:val="single" w:sz="4" w:space="0" w:color="auto"/>
              <w:right w:val="single" w:sz="4" w:space="0" w:color="auto"/>
            </w:tcBorders>
          </w:tcPr>
          <w:p w14:paraId="16EBE31D" w14:textId="77777777" w:rsidR="00B1290E" w:rsidRDefault="00B1290E">
            <w:pPr>
              <w:spacing w:line="440" w:lineRule="exact"/>
              <w:rPr>
                <w:rFonts w:ascii="宋体" w:hAnsi="宋体" w:cs="宋体" w:hint="eastAsia"/>
                <w:szCs w:val="21"/>
              </w:rPr>
            </w:pPr>
          </w:p>
        </w:tc>
        <w:tc>
          <w:tcPr>
            <w:tcW w:w="1095" w:type="dxa"/>
            <w:vMerge/>
            <w:tcBorders>
              <w:top w:val="single" w:sz="4" w:space="0" w:color="auto"/>
              <w:left w:val="single" w:sz="4" w:space="0" w:color="auto"/>
              <w:bottom w:val="single" w:sz="4" w:space="0" w:color="auto"/>
              <w:right w:val="single" w:sz="4" w:space="0" w:color="auto"/>
            </w:tcBorders>
          </w:tcPr>
          <w:p w14:paraId="72747D04" w14:textId="77777777" w:rsidR="00B1290E" w:rsidRDefault="00B1290E">
            <w:pPr>
              <w:spacing w:line="440" w:lineRule="exact"/>
              <w:rPr>
                <w:rFonts w:ascii="宋体" w:hAnsi="宋体" w:cs="宋体" w:hint="eastAsia"/>
                <w:szCs w:val="21"/>
              </w:rPr>
            </w:pPr>
          </w:p>
        </w:tc>
        <w:tc>
          <w:tcPr>
            <w:tcW w:w="2084" w:type="dxa"/>
            <w:tcBorders>
              <w:top w:val="single" w:sz="4" w:space="0" w:color="auto"/>
              <w:left w:val="single" w:sz="4" w:space="0" w:color="auto"/>
              <w:bottom w:val="single" w:sz="4" w:space="0" w:color="auto"/>
              <w:right w:val="single" w:sz="4" w:space="0" w:color="auto"/>
            </w:tcBorders>
            <w:vAlign w:val="center"/>
          </w:tcPr>
          <w:p w14:paraId="79ECE61B" w14:textId="77777777" w:rsidR="00B1290E" w:rsidRDefault="00000000">
            <w:pPr>
              <w:ind w:firstLineChars="100" w:firstLine="210"/>
            </w:pPr>
            <w:r>
              <w:rPr>
                <w:rFonts w:hint="eastAsia"/>
              </w:rPr>
              <w:t>合同履行期限</w:t>
            </w:r>
          </w:p>
        </w:tc>
        <w:tc>
          <w:tcPr>
            <w:tcW w:w="5602" w:type="dxa"/>
            <w:tcBorders>
              <w:top w:val="single" w:sz="4" w:space="0" w:color="auto"/>
              <w:left w:val="single" w:sz="4" w:space="0" w:color="auto"/>
              <w:bottom w:val="single" w:sz="4" w:space="0" w:color="auto"/>
              <w:right w:val="single" w:sz="4" w:space="0" w:color="auto"/>
            </w:tcBorders>
            <w:vAlign w:val="center"/>
          </w:tcPr>
          <w:p w14:paraId="10448A21" w14:textId="77777777" w:rsidR="00B1290E" w:rsidRDefault="00000000">
            <w:pPr>
              <w:spacing w:line="440" w:lineRule="exact"/>
              <w:rPr>
                <w:rFonts w:ascii="宋体" w:hAnsi="宋体" w:cs="宋体" w:hint="eastAsia"/>
                <w:szCs w:val="21"/>
              </w:rPr>
            </w:pPr>
            <w:r>
              <w:rPr>
                <w:rFonts w:ascii="宋体" w:hAnsi="宋体" w:cs="宋体" w:hint="eastAsia"/>
                <w:szCs w:val="21"/>
              </w:rPr>
              <w:t>符合第二章“供应商须知”第 1.3.2 项规定</w:t>
            </w:r>
          </w:p>
        </w:tc>
      </w:tr>
      <w:tr w:rsidR="00B1290E" w14:paraId="426EA4B3" w14:textId="77777777">
        <w:trPr>
          <w:trHeight w:val="454"/>
        </w:trPr>
        <w:tc>
          <w:tcPr>
            <w:tcW w:w="1095" w:type="dxa"/>
            <w:vMerge/>
            <w:tcBorders>
              <w:top w:val="single" w:sz="4" w:space="0" w:color="auto"/>
              <w:left w:val="single" w:sz="4" w:space="0" w:color="auto"/>
              <w:bottom w:val="single" w:sz="4" w:space="0" w:color="auto"/>
              <w:right w:val="single" w:sz="4" w:space="0" w:color="auto"/>
            </w:tcBorders>
          </w:tcPr>
          <w:p w14:paraId="6655DF47" w14:textId="77777777" w:rsidR="00B1290E" w:rsidRDefault="00B1290E">
            <w:pPr>
              <w:spacing w:line="440" w:lineRule="exact"/>
              <w:rPr>
                <w:rFonts w:ascii="宋体" w:hAnsi="宋体" w:cs="宋体" w:hint="eastAsia"/>
                <w:szCs w:val="21"/>
              </w:rPr>
            </w:pPr>
          </w:p>
        </w:tc>
        <w:tc>
          <w:tcPr>
            <w:tcW w:w="1095" w:type="dxa"/>
            <w:vMerge/>
            <w:tcBorders>
              <w:top w:val="single" w:sz="4" w:space="0" w:color="auto"/>
              <w:left w:val="single" w:sz="4" w:space="0" w:color="auto"/>
              <w:bottom w:val="single" w:sz="4" w:space="0" w:color="auto"/>
              <w:right w:val="single" w:sz="4" w:space="0" w:color="auto"/>
            </w:tcBorders>
          </w:tcPr>
          <w:p w14:paraId="07639491" w14:textId="77777777" w:rsidR="00B1290E" w:rsidRDefault="00B1290E">
            <w:pPr>
              <w:spacing w:line="440" w:lineRule="exact"/>
              <w:rPr>
                <w:rFonts w:ascii="宋体" w:hAnsi="宋体" w:cs="宋体" w:hint="eastAsia"/>
                <w:szCs w:val="21"/>
              </w:rPr>
            </w:pPr>
          </w:p>
        </w:tc>
        <w:tc>
          <w:tcPr>
            <w:tcW w:w="2084" w:type="dxa"/>
            <w:tcBorders>
              <w:top w:val="single" w:sz="4" w:space="0" w:color="auto"/>
              <w:left w:val="single" w:sz="4" w:space="0" w:color="auto"/>
              <w:bottom w:val="single" w:sz="4" w:space="0" w:color="auto"/>
              <w:right w:val="single" w:sz="4" w:space="0" w:color="auto"/>
            </w:tcBorders>
            <w:vAlign w:val="center"/>
          </w:tcPr>
          <w:p w14:paraId="12473620" w14:textId="77777777" w:rsidR="00B1290E" w:rsidRDefault="00000000">
            <w:pPr>
              <w:spacing w:line="440" w:lineRule="exact"/>
              <w:jc w:val="center"/>
              <w:rPr>
                <w:rFonts w:ascii="宋体" w:hAnsi="宋体" w:cs="宋体" w:hint="eastAsia"/>
                <w:szCs w:val="21"/>
              </w:rPr>
            </w:pPr>
            <w:r>
              <w:rPr>
                <w:rFonts w:ascii="宋体" w:hAnsi="宋体" w:cs="宋体" w:hint="eastAsia"/>
                <w:szCs w:val="21"/>
              </w:rPr>
              <w:t>质量标准</w:t>
            </w:r>
          </w:p>
        </w:tc>
        <w:tc>
          <w:tcPr>
            <w:tcW w:w="5602" w:type="dxa"/>
            <w:tcBorders>
              <w:top w:val="single" w:sz="4" w:space="0" w:color="auto"/>
              <w:left w:val="single" w:sz="4" w:space="0" w:color="auto"/>
              <w:bottom w:val="single" w:sz="4" w:space="0" w:color="auto"/>
              <w:right w:val="single" w:sz="4" w:space="0" w:color="auto"/>
            </w:tcBorders>
            <w:vAlign w:val="center"/>
          </w:tcPr>
          <w:p w14:paraId="50F42CFC" w14:textId="77777777" w:rsidR="00B1290E" w:rsidRDefault="00000000">
            <w:pPr>
              <w:spacing w:line="440" w:lineRule="exact"/>
              <w:rPr>
                <w:rFonts w:ascii="宋体" w:hAnsi="宋体" w:cs="宋体" w:hint="eastAsia"/>
                <w:szCs w:val="21"/>
              </w:rPr>
            </w:pPr>
            <w:r>
              <w:rPr>
                <w:rFonts w:ascii="宋体" w:hAnsi="宋体" w:cs="宋体" w:hint="eastAsia"/>
                <w:szCs w:val="21"/>
              </w:rPr>
              <w:t>符合第二章“供应商须知”第 1.3.3 项规定</w:t>
            </w:r>
          </w:p>
        </w:tc>
      </w:tr>
      <w:tr w:rsidR="00B1290E" w14:paraId="2F002088" w14:textId="77777777">
        <w:trPr>
          <w:trHeight w:val="649"/>
        </w:trPr>
        <w:tc>
          <w:tcPr>
            <w:tcW w:w="1095" w:type="dxa"/>
            <w:vMerge/>
            <w:tcBorders>
              <w:top w:val="single" w:sz="4" w:space="0" w:color="auto"/>
              <w:left w:val="single" w:sz="4" w:space="0" w:color="auto"/>
              <w:bottom w:val="single" w:sz="4" w:space="0" w:color="auto"/>
              <w:right w:val="single" w:sz="4" w:space="0" w:color="auto"/>
            </w:tcBorders>
          </w:tcPr>
          <w:p w14:paraId="29B1491C" w14:textId="77777777" w:rsidR="00B1290E" w:rsidRDefault="00B1290E">
            <w:pPr>
              <w:spacing w:line="440" w:lineRule="exact"/>
              <w:rPr>
                <w:rFonts w:ascii="宋体" w:hAnsi="宋体" w:cs="宋体" w:hint="eastAsia"/>
                <w:szCs w:val="21"/>
              </w:rPr>
            </w:pPr>
          </w:p>
        </w:tc>
        <w:tc>
          <w:tcPr>
            <w:tcW w:w="1095" w:type="dxa"/>
            <w:vMerge/>
            <w:tcBorders>
              <w:top w:val="single" w:sz="4" w:space="0" w:color="auto"/>
              <w:left w:val="single" w:sz="4" w:space="0" w:color="auto"/>
              <w:bottom w:val="single" w:sz="4" w:space="0" w:color="auto"/>
              <w:right w:val="single" w:sz="4" w:space="0" w:color="auto"/>
            </w:tcBorders>
          </w:tcPr>
          <w:p w14:paraId="114E8819" w14:textId="77777777" w:rsidR="00B1290E" w:rsidRDefault="00B1290E">
            <w:pPr>
              <w:spacing w:line="440" w:lineRule="exact"/>
              <w:rPr>
                <w:rFonts w:ascii="宋体" w:hAnsi="宋体" w:cs="宋体" w:hint="eastAsia"/>
                <w:szCs w:val="21"/>
              </w:rPr>
            </w:pPr>
          </w:p>
        </w:tc>
        <w:tc>
          <w:tcPr>
            <w:tcW w:w="2084" w:type="dxa"/>
            <w:tcBorders>
              <w:top w:val="single" w:sz="4" w:space="0" w:color="auto"/>
              <w:left w:val="single" w:sz="4" w:space="0" w:color="auto"/>
              <w:bottom w:val="single" w:sz="4" w:space="0" w:color="auto"/>
              <w:right w:val="single" w:sz="4" w:space="0" w:color="auto"/>
            </w:tcBorders>
            <w:vAlign w:val="center"/>
          </w:tcPr>
          <w:p w14:paraId="0CC7E128" w14:textId="77777777" w:rsidR="00B1290E" w:rsidRDefault="00000000">
            <w:pPr>
              <w:spacing w:line="440" w:lineRule="exact"/>
              <w:jc w:val="center"/>
              <w:rPr>
                <w:rFonts w:ascii="宋体" w:hAnsi="宋体" w:cs="宋体" w:hint="eastAsia"/>
                <w:szCs w:val="21"/>
              </w:rPr>
            </w:pPr>
            <w:r>
              <w:rPr>
                <w:rFonts w:ascii="宋体" w:hAnsi="宋体" w:cs="宋体" w:hint="eastAsia"/>
                <w:szCs w:val="21"/>
              </w:rPr>
              <w:t>投标有效期</w:t>
            </w:r>
          </w:p>
        </w:tc>
        <w:tc>
          <w:tcPr>
            <w:tcW w:w="5602" w:type="dxa"/>
            <w:tcBorders>
              <w:top w:val="single" w:sz="4" w:space="0" w:color="auto"/>
              <w:left w:val="single" w:sz="4" w:space="0" w:color="auto"/>
              <w:bottom w:val="single" w:sz="4" w:space="0" w:color="auto"/>
              <w:right w:val="single" w:sz="4" w:space="0" w:color="auto"/>
            </w:tcBorders>
            <w:vAlign w:val="center"/>
          </w:tcPr>
          <w:p w14:paraId="6B15663D" w14:textId="77777777" w:rsidR="00B1290E" w:rsidRDefault="00000000">
            <w:pPr>
              <w:spacing w:line="440" w:lineRule="exact"/>
              <w:rPr>
                <w:rFonts w:ascii="宋体" w:hAnsi="宋体" w:cs="宋体" w:hint="eastAsia"/>
                <w:szCs w:val="21"/>
              </w:rPr>
            </w:pPr>
            <w:r>
              <w:rPr>
                <w:rFonts w:ascii="宋体" w:hAnsi="宋体" w:cs="宋体" w:hint="eastAsia"/>
                <w:szCs w:val="21"/>
              </w:rPr>
              <w:t>符合第二章“供应商须知”第 3.3.1 项规定</w:t>
            </w:r>
          </w:p>
        </w:tc>
      </w:tr>
      <w:tr w:rsidR="00B1290E" w14:paraId="154B84BE" w14:textId="77777777">
        <w:trPr>
          <w:trHeight w:val="476"/>
        </w:trPr>
        <w:tc>
          <w:tcPr>
            <w:tcW w:w="1095" w:type="dxa"/>
            <w:vMerge/>
            <w:tcBorders>
              <w:top w:val="single" w:sz="4" w:space="0" w:color="auto"/>
              <w:left w:val="single" w:sz="4" w:space="0" w:color="auto"/>
              <w:bottom w:val="single" w:sz="4" w:space="0" w:color="auto"/>
              <w:right w:val="single" w:sz="4" w:space="0" w:color="auto"/>
            </w:tcBorders>
          </w:tcPr>
          <w:p w14:paraId="32ECCA50" w14:textId="77777777" w:rsidR="00B1290E" w:rsidRDefault="00B1290E">
            <w:pPr>
              <w:spacing w:line="440" w:lineRule="exact"/>
              <w:rPr>
                <w:rFonts w:ascii="宋体" w:hAnsi="宋体" w:cs="宋体" w:hint="eastAsia"/>
                <w:szCs w:val="21"/>
              </w:rPr>
            </w:pPr>
          </w:p>
        </w:tc>
        <w:tc>
          <w:tcPr>
            <w:tcW w:w="1095" w:type="dxa"/>
            <w:vMerge/>
            <w:tcBorders>
              <w:top w:val="single" w:sz="4" w:space="0" w:color="auto"/>
              <w:left w:val="single" w:sz="4" w:space="0" w:color="auto"/>
              <w:bottom w:val="single" w:sz="4" w:space="0" w:color="auto"/>
              <w:right w:val="single" w:sz="4" w:space="0" w:color="auto"/>
            </w:tcBorders>
          </w:tcPr>
          <w:p w14:paraId="411A2EC9" w14:textId="77777777" w:rsidR="00B1290E" w:rsidRDefault="00B1290E">
            <w:pPr>
              <w:spacing w:line="440" w:lineRule="exact"/>
              <w:rPr>
                <w:rFonts w:ascii="宋体" w:hAnsi="宋体" w:cs="宋体" w:hint="eastAsia"/>
                <w:szCs w:val="21"/>
              </w:rPr>
            </w:pPr>
          </w:p>
        </w:tc>
        <w:tc>
          <w:tcPr>
            <w:tcW w:w="2084" w:type="dxa"/>
            <w:tcBorders>
              <w:top w:val="single" w:sz="4" w:space="0" w:color="auto"/>
              <w:left w:val="single" w:sz="4" w:space="0" w:color="auto"/>
              <w:bottom w:val="single" w:sz="4" w:space="0" w:color="auto"/>
              <w:right w:val="single" w:sz="4" w:space="0" w:color="auto"/>
            </w:tcBorders>
            <w:vAlign w:val="center"/>
          </w:tcPr>
          <w:p w14:paraId="2481B90D" w14:textId="77777777" w:rsidR="00B1290E" w:rsidRDefault="00000000">
            <w:pPr>
              <w:spacing w:line="440" w:lineRule="exact"/>
              <w:jc w:val="center"/>
              <w:rPr>
                <w:rFonts w:ascii="宋体" w:hAnsi="宋体" w:cs="宋体" w:hint="eastAsia"/>
                <w:szCs w:val="21"/>
              </w:rPr>
            </w:pPr>
            <w:r>
              <w:rPr>
                <w:rFonts w:ascii="宋体" w:hAnsi="宋体" w:cs="宋体" w:hint="eastAsia"/>
                <w:szCs w:val="21"/>
              </w:rPr>
              <w:t>权利义务</w:t>
            </w:r>
          </w:p>
        </w:tc>
        <w:tc>
          <w:tcPr>
            <w:tcW w:w="5602" w:type="dxa"/>
            <w:tcBorders>
              <w:top w:val="single" w:sz="4" w:space="0" w:color="auto"/>
              <w:left w:val="single" w:sz="4" w:space="0" w:color="auto"/>
              <w:bottom w:val="single" w:sz="4" w:space="0" w:color="auto"/>
              <w:right w:val="single" w:sz="4" w:space="0" w:color="auto"/>
            </w:tcBorders>
            <w:vAlign w:val="center"/>
          </w:tcPr>
          <w:p w14:paraId="1FA4EE02" w14:textId="77777777" w:rsidR="00B1290E" w:rsidRDefault="00000000">
            <w:pPr>
              <w:spacing w:line="440" w:lineRule="exact"/>
              <w:rPr>
                <w:rFonts w:ascii="宋体" w:hAnsi="宋体" w:cs="宋体" w:hint="eastAsia"/>
                <w:szCs w:val="21"/>
              </w:rPr>
            </w:pPr>
            <w:r>
              <w:rPr>
                <w:rFonts w:ascii="宋体" w:hAnsi="宋体" w:cs="宋体" w:hint="eastAsia"/>
                <w:szCs w:val="21"/>
              </w:rPr>
              <w:t>符合第四章“合同条款及格式”规定</w:t>
            </w:r>
          </w:p>
        </w:tc>
      </w:tr>
      <w:tr w:rsidR="00B1290E" w14:paraId="67DD46FE" w14:textId="77777777">
        <w:trPr>
          <w:trHeight w:hRule="exact" w:val="961"/>
        </w:trPr>
        <w:tc>
          <w:tcPr>
            <w:tcW w:w="1095" w:type="dxa"/>
            <w:vMerge/>
            <w:tcBorders>
              <w:top w:val="single" w:sz="4" w:space="0" w:color="auto"/>
              <w:left w:val="single" w:sz="4" w:space="0" w:color="auto"/>
              <w:bottom w:val="single" w:sz="4" w:space="0" w:color="auto"/>
              <w:right w:val="single" w:sz="4" w:space="0" w:color="auto"/>
            </w:tcBorders>
          </w:tcPr>
          <w:p w14:paraId="0D30217A" w14:textId="77777777" w:rsidR="00B1290E" w:rsidRDefault="00B1290E">
            <w:pPr>
              <w:spacing w:line="440" w:lineRule="exact"/>
              <w:rPr>
                <w:rFonts w:ascii="宋体" w:hAnsi="宋体" w:cs="宋体" w:hint="eastAsia"/>
                <w:szCs w:val="21"/>
              </w:rPr>
            </w:pPr>
          </w:p>
        </w:tc>
        <w:tc>
          <w:tcPr>
            <w:tcW w:w="1095" w:type="dxa"/>
            <w:vMerge/>
            <w:tcBorders>
              <w:top w:val="single" w:sz="4" w:space="0" w:color="auto"/>
              <w:left w:val="single" w:sz="4" w:space="0" w:color="auto"/>
              <w:bottom w:val="single" w:sz="4" w:space="0" w:color="auto"/>
              <w:right w:val="single" w:sz="4" w:space="0" w:color="auto"/>
            </w:tcBorders>
          </w:tcPr>
          <w:p w14:paraId="0A80FE7F" w14:textId="77777777" w:rsidR="00B1290E" w:rsidRDefault="00B1290E">
            <w:pPr>
              <w:spacing w:line="440" w:lineRule="exact"/>
              <w:rPr>
                <w:rFonts w:ascii="宋体" w:hAnsi="宋体" w:cs="宋体" w:hint="eastAsia"/>
                <w:szCs w:val="21"/>
              </w:rPr>
            </w:pPr>
          </w:p>
        </w:tc>
        <w:tc>
          <w:tcPr>
            <w:tcW w:w="2084" w:type="dxa"/>
            <w:tcBorders>
              <w:top w:val="single" w:sz="4" w:space="0" w:color="auto"/>
              <w:left w:val="single" w:sz="4" w:space="0" w:color="auto"/>
              <w:bottom w:val="single" w:sz="4" w:space="0" w:color="auto"/>
              <w:right w:val="single" w:sz="4" w:space="0" w:color="auto"/>
            </w:tcBorders>
            <w:vAlign w:val="center"/>
          </w:tcPr>
          <w:p w14:paraId="11AFF1F5" w14:textId="77777777" w:rsidR="00B1290E" w:rsidRDefault="00000000">
            <w:pPr>
              <w:spacing w:line="440" w:lineRule="exact"/>
              <w:jc w:val="center"/>
              <w:rPr>
                <w:rFonts w:ascii="宋体" w:hAnsi="宋体" w:cs="宋体" w:hint="eastAsia"/>
                <w:szCs w:val="21"/>
              </w:rPr>
            </w:pPr>
            <w:r>
              <w:rPr>
                <w:rFonts w:ascii="宋体" w:hAnsi="宋体" w:cs="宋体" w:hint="eastAsia"/>
                <w:szCs w:val="21"/>
              </w:rPr>
              <w:t>技术标准和要求</w:t>
            </w:r>
          </w:p>
        </w:tc>
        <w:tc>
          <w:tcPr>
            <w:tcW w:w="5602" w:type="dxa"/>
            <w:tcBorders>
              <w:top w:val="single" w:sz="4" w:space="0" w:color="auto"/>
              <w:left w:val="single" w:sz="4" w:space="0" w:color="auto"/>
              <w:bottom w:val="single" w:sz="4" w:space="0" w:color="auto"/>
              <w:right w:val="single" w:sz="4" w:space="0" w:color="auto"/>
            </w:tcBorders>
            <w:vAlign w:val="center"/>
          </w:tcPr>
          <w:p w14:paraId="25E1F0BD" w14:textId="77777777" w:rsidR="00B1290E" w:rsidRDefault="00000000">
            <w:pPr>
              <w:spacing w:line="440" w:lineRule="exact"/>
              <w:rPr>
                <w:rFonts w:ascii="宋体" w:hAnsi="宋体" w:cs="宋体" w:hint="eastAsia"/>
                <w:szCs w:val="21"/>
              </w:rPr>
            </w:pPr>
            <w:r>
              <w:rPr>
                <w:rFonts w:ascii="宋体" w:hAnsi="宋体" w:cs="宋体" w:hint="eastAsia"/>
                <w:szCs w:val="21"/>
              </w:rPr>
              <w:t>符合第五章“采购内容及技术要求”规定，若不符合采购内容及技术要求规定，将不再进行评审。</w:t>
            </w:r>
          </w:p>
        </w:tc>
      </w:tr>
      <w:tr w:rsidR="00B1290E" w14:paraId="4993955B" w14:textId="77777777">
        <w:trPr>
          <w:trHeight w:hRule="exact" w:val="861"/>
        </w:trPr>
        <w:tc>
          <w:tcPr>
            <w:tcW w:w="1095" w:type="dxa"/>
            <w:vMerge/>
            <w:tcBorders>
              <w:top w:val="single" w:sz="4" w:space="0" w:color="auto"/>
              <w:left w:val="single" w:sz="4" w:space="0" w:color="auto"/>
              <w:bottom w:val="single" w:sz="4" w:space="0" w:color="auto"/>
              <w:right w:val="single" w:sz="4" w:space="0" w:color="auto"/>
            </w:tcBorders>
          </w:tcPr>
          <w:p w14:paraId="2EF9714A" w14:textId="77777777" w:rsidR="00B1290E" w:rsidRDefault="00B1290E">
            <w:pPr>
              <w:spacing w:line="440" w:lineRule="exact"/>
              <w:rPr>
                <w:rFonts w:ascii="宋体" w:hAnsi="宋体" w:cs="宋体" w:hint="eastAsia"/>
                <w:szCs w:val="21"/>
              </w:rPr>
            </w:pPr>
          </w:p>
        </w:tc>
        <w:tc>
          <w:tcPr>
            <w:tcW w:w="1095" w:type="dxa"/>
            <w:vMerge/>
            <w:tcBorders>
              <w:top w:val="single" w:sz="4" w:space="0" w:color="auto"/>
              <w:left w:val="single" w:sz="4" w:space="0" w:color="auto"/>
              <w:bottom w:val="single" w:sz="4" w:space="0" w:color="auto"/>
              <w:right w:val="single" w:sz="4" w:space="0" w:color="auto"/>
            </w:tcBorders>
          </w:tcPr>
          <w:p w14:paraId="327BF6C1" w14:textId="77777777" w:rsidR="00B1290E" w:rsidRDefault="00B1290E">
            <w:pPr>
              <w:spacing w:line="440" w:lineRule="exact"/>
              <w:rPr>
                <w:rFonts w:ascii="宋体" w:hAnsi="宋体" w:cs="宋体" w:hint="eastAsia"/>
                <w:szCs w:val="21"/>
              </w:rPr>
            </w:pPr>
          </w:p>
        </w:tc>
        <w:tc>
          <w:tcPr>
            <w:tcW w:w="2084" w:type="dxa"/>
            <w:tcBorders>
              <w:top w:val="single" w:sz="4" w:space="0" w:color="auto"/>
              <w:left w:val="single" w:sz="4" w:space="0" w:color="auto"/>
              <w:bottom w:val="single" w:sz="4" w:space="0" w:color="auto"/>
              <w:right w:val="single" w:sz="4" w:space="0" w:color="auto"/>
            </w:tcBorders>
            <w:vAlign w:val="center"/>
          </w:tcPr>
          <w:p w14:paraId="58B61FE8" w14:textId="77777777" w:rsidR="00B1290E" w:rsidRDefault="00000000">
            <w:pPr>
              <w:spacing w:line="360" w:lineRule="exact"/>
              <w:jc w:val="center"/>
              <w:rPr>
                <w:rFonts w:ascii="宋体" w:hAnsi="宋体" w:cs="宋体" w:hint="eastAsia"/>
                <w:szCs w:val="21"/>
              </w:rPr>
            </w:pPr>
            <w:r>
              <w:rPr>
                <w:rFonts w:ascii="宋体" w:hAnsi="宋体" w:cs="宋体" w:hint="eastAsia"/>
                <w:szCs w:val="21"/>
              </w:rPr>
              <w:t>投标文件的其他响应</w:t>
            </w:r>
          </w:p>
        </w:tc>
        <w:tc>
          <w:tcPr>
            <w:tcW w:w="5602" w:type="dxa"/>
            <w:tcBorders>
              <w:top w:val="single" w:sz="4" w:space="0" w:color="auto"/>
              <w:left w:val="single" w:sz="4" w:space="0" w:color="auto"/>
              <w:bottom w:val="single" w:sz="4" w:space="0" w:color="auto"/>
              <w:right w:val="single" w:sz="4" w:space="0" w:color="auto"/>
            </w:tcBorders>
            <w:vAlign w:val="center"/>
          </w:tcPr>
          <w:p w14:paraId="5DF2E04B" w14:textId="77777777" w:rsidR="00B1290E" w:rsidRDefault="00000000">
            <w:pPr>
              <w:spacing w:line="360" w:lineRule="exact"/>
              <w:rPr>
                <w:rFonts w:ascii="宋体" w:hAnsi="宋体" w:cs="宋体" w:hint="eastAsia"/>
                <w:szCs w:val="21"/>
              </w:rPr>
            </w:pPr>
            <w:r>
              <w:rPr>
                <w:rFonts w:ascii="宋体" w:hAnsi="宋体" w:cs="宋体" w:hint="eastAsia"/>
                <w:szCs w:val="21"/>
              </w:rPr>
              <w:t>符合法律、法规和招标文件中规定的其他实质性要求的</w:t>
            </w:r>
          </w:p>
        </w:tc>
      </w:tr>
      <w:bookmarkEnd w:id="264"/>
      <w:bookmarkEnd w:id="265"/>
      <w:bookmarkEnd w:id="266"/>
      <w:bookmarkEnd w:id="267"/>
    </w:tbl>
    <w:p w14:paraId="3DD5A46B" w14:textId="77777777" w:rsidR="00B1290E" w:rsidRDefault="00B1290E">
      <w:pPr>
        <w:pStyle w:val="a6"/>
        <w:ind w:firstLine="480"/>
      </w:pP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264"/>
        <w:gridCol w:w="5812"/>
        <w:gridCol w:w="880"/>
      </w:tblGrid>
      <w:tr w:rsidR="00B1290E" w14:paraId="4F28C7F2" w14:textId="77777777">
        <w:trPr>
          <w:jc w:val="center"/>
        </w:trPr>
        <w:tc>
          <w:tcPr>
            <w:tcW w:w="1283" w:type="dxa"/>
            <w:vAlign w:val="center"/>
          </w:tcPr>
          <w:p w14:paraId="481166FA" w14:textId="77777777" w:rsidR="00B1290E" w:rsidRDefault="00000000">
            <w:pPr>
              <w:jc w:val="center"/>
              <w:rPr>
                <w:rFonts w:asciiTheme="minorEastAsia" w:eastAsiaTheme="minorEastAsia" w:hAnsiTheme="minorEastAsia" w:cstheme="minorEastAsia" w:hint="eastAsia"/>
                <w:b/>
                <w:sz w:val="24"/>
              </w:rPr>
            </w:pPr>
            <w:bookmarkStart w:id="268" w:name="_Toc465502579"/>
            <w:bookmarkStart w:id="269" w:name="_Toc21064"/>
            <w:bookmarkStart w:id="270" w:name="_Toc454147538"/>
            <w:bookmarkStart w:id="271" w:name="_Toc19403"/>
            <w:bookmarkStart w:id="272" w:name="_Toc466017207"/>
            <w:r>
              <w:rPr>
                <w:rFonts w:asciiTheme="minorEastAsia" w:eastAsiaTheme="minorEastAsia" w:hAnsiTheme="minorEastAsia" w:cstheme="minorEastAsia" w:hint="eastAsia"/>
                <w:b/>
                <w:sz w:val="24"/>
              </w:rPr>
              <w:lastRenderedPageBreak/>
              <w:t>评分因素</w:t>
            </w:r>
          </w:p>
        </w:tc>
        <w:tc>
          <w:tcPr>
            <w:tcW w:w="1264" w:type="dxa"/>
            <w:vAlign w:val="center"/>
          </w:tcPr>
          <w:p w14:paraId="5EA850F2" w14:textId="77777777" w:rsidR="00B1290E" w:rsidRDefault="00000000">
            <w:pPr>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评分内容</w:t>
            </w:r>
          </w:p>
        </w:tc>
        <w:tc>
          <w:tcPr>
            <w:tcW w:w="5812" w:type="dxa"/>
            <w:vAlign w:val="center"/>
          </w:tcPr>
          <w:p w14:paraId="7A3642BB" w14:textId="77777777" w:rsidR="00B1290E" w:rsidRDefault="00000000">
            <w:pPr>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评分标准</w:t>
            </w:r>
          </w:p>
        </w:tc>
        <w:tc>
          <w:tcPr>
            <w:tcW w:w="880" w:type="dxa"/>
            <w:vAlign w:val="center"/>
          </w:tcPr>
          <w:p w14:paraId="0EAAF294" w14:textId="77777777" w:rsidR="00B1290E" w:rsidRDefault="00000000">
            <w:pPr>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分值</w:t>
            </w:r>
          </w:p>
        </w:tc>
      </w:tr>
      <w:tr w:rsidR="00B1290E" w14:paraId="47FDA5EA" w14:textId="77777777">
        <w:trPr>
          <w:jc w:val="center"/>
        </w:trPr>
        <w:tc>
          <w:tcPr>
            <w:tcW w:w="1283" w:type="dxa"/>
            <w:vAlign w:val="center"/>
          </w:tcPr>
          <w:p w14:paraId="6A8B60E2"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报价部分</w:t>
            </w:r>
          </w:p>
          <w:p w14:paraId="0010B35E"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15分</w:t>
            </w:r>
          </w:p>
        </w:tc>
        <w:tc>
          <w:tcPr>
            <w:tcW w:w="1264" w:type="dxa"/>
            <w:vAlign w:val="center"/>
          </w:tcPr>
          <w:p w14:paraId="1BBDDAE4"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w:t>
            </w:r>
          </w:p>
          <w:p w14:paraId="5D832A14"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报价</w:t>
            </w:r>
          </w:p>
        </w:tc>
        <w:tc>
          <w:tcPr>
            <w:tcW w:w="5812" w:type="dxa"/>
            <w:vAlign w:val="center"/>
          </w:tcPr>
          <w:p w14:paraId="0BF23329"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以满足招标文件要求且投标价格最低的投标报价为评价基准价，其价格为满分。其他投标人的价格</w:t>
            </w:r>
            <w:proofErr w:type="gramStart"/>
            <w:r>
              <w:rPr>
                <w:rFonts w:asciiTheme="minorEastAsia" w:eastAsiaTheme="minorEastAsia" w:hAnsiTheme="minorEastAsia" w:cstheme="minorEastAsia" w:hint="eastAsia"/>
                <w:sz w:val="24"/>
              </w:rPr>
              <w:t>分统一</w:t>
            </w:r>
            <w:proofErr w:type="gramEnd"/>
            <w:r>
              <w:rPr>
                <w:rFonts w:asciiTheme="minorEastAsia" w:eastAsiaTheme="minorEastAsia" w:hAnsiTheme="minorEastAsia" w:cstheme="minorEastAsia" w:hint="eastAsia"/>
                <w:sz w:val="24"/>
              </w:rPr>
              <w:t>按照下列公式计算：</w:t>
            </w:r>
          </w:p>
          <w:p w14:paraId="65A162F7"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价格得分=（评标基准价／投标报价）×15</w:t>
            </w:r>
          </w:p>
          <w:p w14:paraId="7B5E8AF9"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投标人需提供详细的分项测算说明</w:t>
            </w:r>
          </w:p>
          <w:p w14:paraId="75066C36"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小型和微型企业（监狱企业视同小型、微型企业）的报价给予20%的扣除，用扣除后的价格计算报价得分。参加政府采购活动的中小企业应当提供《中小企业声明函》，未填写《中小企业声明函》的在评标过程中不予认可；监狱企业，应当提供由省级以上监狱管理局、戒毒管理局（含新疆生产建设兵团）出具的属于监狱企业的证明文件。</w:t>
            </w:r>
          </w:p>
        </w:tc>
        <w:tc>
          <w:tcPr>
            <w:tcW w:w="880" w:type="dxa"/>
            <w:vAlign w:val="center"/>
          </w:tcPr>
          <w:p w14:paraId="12725A44"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15</w:t>
            </w:r>
          </w:p>
        </w:tc>
      </w:tr>
      <w:tr w:rsidR="00B1290E" w14:paraId="7FD09553" w14:textId="77777777">
        <w:trPr>
          <w:trHeight w:val="433"/>
          <w:jc w:val="center"/>
        </w:trPr>
        <w:tc>
          <w:tcPr>
            <w:tcW w:w="1283" w:type="dxa"/>
            <w:vMerge w:val="restart"/>
            <w:vAlign w:val="center"/>
          </w:tcPr>
          <w:p w14:paraId="68D2D939"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技术部分</w:t>
            </w:r>
          </w:p>
          <w:p w14:paraId="7BE44A07"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47分</w:t>
            </w:r>
          </w:p>
        </w:tc>
        <w:tc>
          <w:tcPr>
            <w:tcW w:w="1264" w:type="dxa"/>
            <w:vMerge w:val="restart"/>
            <w:vAlign w:val="center"/>
          </w:tcPr>
          <w:p w14:paraId="7FF8E513"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项目实施方案</w:t>
            </w:r>
          </w:p>
          <w:p w14:paraId="0A7917E5"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36分</w:t>
            </w:r>
          </w:p>
        </w:tc>
        <w:tc>
          <w:tcPr>
            <w:tcW w:w="5812" w:type="dxa"/>
            <w:vAlign w:val="center"/>
          </w:tcPr>
          <w:p w14:paraId="629667C2"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根据各投标人提供的对我县大气污染防治现状工作描述。工作描述分析到位并提出合理建议的得6分；工作描述清楚的得</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分；工作基本描述清楚的得</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分；该项未见阐述不得分。</w:t>
            </w:r>
          </w:p>
        </w:tc>
        <w:tc>
          <w:tcPr>
            <w:tcW w:w="880" w:type="dxa"/>
            <w:vAlign w:val="center"/>
          </w:tcPr>
          <w:p w14:paraId="3F1766D3"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w:t>
            </w:r>
          </w:p>
        </w:tc>
      </w:tr>
      <w:tr w:rsidR="00B1290E" w14:paraId="292F2905" w14:textId="77777777">
        <w:trPr>
          <w:trHeight w:val="433"/>
          <w:jc w:val="center"/>
        </w:trPr>
        <w:tc>
          <w:tcPr>
            <w:tcW w:w="1283" w:type="dxa"/>
            <w:vMerge/>
            <w:vAlign w:val="center"/>
          </w:tcPr>
          <w:p w14:paraId="7FFD87D6" w14:textId="77777777" w:rsidR="00B1290E" w:rsidRDefault="00B1290E">
            <w:pPr>
              <w:jc w:val="center"/>
              <w:rPr>
                <w:rFonts w:asciiTheme="minorEastAsia" w:eastAsiaTheme="minorEastAsia" w:hAnsiTheme="minorEastAsia" w:cstheme="minorEastAsia" w:hint="eastAsia"/>
                <w:sz w:val="24"/>
              </w:rPr>
            </w:pPr>
          </w:p>
        </w:tc>
        <w:tc>
          <w:tcPr>
            <w:tcW w:w="1264" w:type="dxa"/>
            <w:vMerge/>
            <w:vAlign w:val="center"/>
          </w:tcPr>
          <w:p w14:paraId="3C511228" w14:textId="77777777" w:rsidR="00B1290E" w:rsidRDefault="00B1290E">
            <w:pPr>
              <w:jc w:val="center"/>
              <w:rPr>
                <w:rFonts w:asciiTheme="minorEastAsia" w:eastAsiaTheme="minorEastAsia" w:hAnsiTheme="minorEastAsia" w:cstheme="minorEastAsia" w:hint="eastAsia"/>
                <w:sz w:val="24"/>
              </w:rPr>
            </w:pPr>
          </w:p>
        </w:tc>
        <w:tc>
          <w:tcPr>
            <w:tcW w:w="5812" w:type="dxa"/>
            <w:vAlign w:val="center"/>
          </w:tcPr>
          <w:p w14:paraId="0D32544A" w14:textId="77777777" w:rsidR="00B1290E"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根据各投标人提供对我县大气污染特征分析。分析透彻并提出合理性建议的得6分；特征分析基本清楚的得</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分；特征分析不够清楚的得</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分；该项未见阐述不得分。</w:t>
            </w:r>
          </w:p>
        </w:tc>
        <w:tc>
          <w:tcPr>
            <w:tcW w:w="880" w:type="dxa"/>
            <w:vAlign w:val="center"/>
          </w:tcPr>
          <w:p w14:paraId="5ED8407F"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w:t>
            </w:r>
          </w:p>
        </w:tc>
      </w:tr>
      <w:tr w:rsidR="00B1290E" w14:paraId="426A92A8" w14:textId="77777777">
        <w:trPr>
          <w:trHeight w:val="433"/>
          <w:jc w:val="center"/>
        </w:trPr>
        <w:tc>
          <w:tcPr>
            <w:tcW w:w="1283" w:type="dxa"/>
            <w:vMerge/>
            <w:vAlign w:val="center"/>
          </w:tcPr>
          <w:p w14:paraId="11457957" w14:textId="77777777" w:rsidR="00B1290E" w:rsidRDefault="00B1290E">
            <w:pPr>
              <w:jc w:val="center"/>
              <w:rPr>
                <w:rFonts w:asciiTheme="minorEastAsia" w:eastAsiaTheme="minorEastAsia" w:hAnsiTheme="minorEastAsia" w:cstheme="minorEastAsia" w:hint="eastAsia"/>
                <w:sz w:val="24"/>
              </w:rPr>
            </w:pPr>
          </w:p>
        </w:tc>
        <w:tc>
          <w:tcPr>
            <w:tcW w:w="1264" w:type="dxa"/>
            <w:vMerge/>
            <w:vAlign w:val="center"/>
          </w:tcPr>
          <w:p w14:paraId="314CADE3" w14:textId="77777777" w:rsidR="00B1290E" w:rsidRDefault="00B1290E">
            <w:pPr>
              <w:jc w:val="center"/>
              <w:rPr>
                <w:rFonts w:asciiTheme="minorEastAsia" w:eastAsiaTheme="minorEastAsia" w:hAnsiTheme="minorEastAsia" w:cstheme="minorEastAsia" w:hint="eastAsia"/>
                <w:sz w:val="24"/>
              </w:rPr>
            </w:pPr>
          </w:p>
        </w:tc>
        <w:tc>
          <w:tcPr>
            <w:tcW w:w="5812" w:type="dxa"/>
            <w:vAlign w:val="center"/>
          </w:tcPr>
          <w:p w14:paraId="65B7A88B" w14:textId="77777777" w:rsidR="00B1290E"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根据各投标人提供对我县大气污染成因分析。分析详尽、透彻、科学、合理的得6分；分析合理的得</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分；基本分析的得</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分；该项未见阐述不得分。</w:t>
            </w:r>
          </w:p>
        </w:tc>
        <w:tc>
          <w:tcPr>
            <w:tcW w:w="880" w:type="dxa"/>
            <w:vAlign w:val="center"/>
          </w:tcPr>
          <w:p w14:paraId="51C9B67C"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w:t>
            </w:r>
          </w:p>
        </w:tc>
      </w:tr>
      <w:tr w:rsidR="00B1290E" w14:paraId="458336F4" w14:textId="77777777">
        <w:trPr>
          <w:trHeight w:val="433"/>
          <w:jc w:val="center"/>
        </w:trPr>
        <w:tc>
          <w:tcPr>
            <w:tcW w:w="1283" w:type="dxa"/>
            <w:vMerge/>
            <w:vAlign w:val="center"/>
          </w:tcPr>
          <w:p w14:paraId="0D89082F" w14:textId="77777777" w:rsidR="00B1290E" w:rsidRDefault="00B1290E">
            <w:pPr>
              <w:jc w:val="center"/>
              <w:rPr>
                <w:rFonts w:asciiTheme="minorEastAsia" w:eastAsiaTheme="minorEastAsia" w:hAnsiTheme="minorEastAsia" w:cstheme="minorEastAsia" w:hint="eastAsia"/>
                <w:sz w:val="24"/>
              </w:rPr>
            </w:pPr>
          </w:p>
        </w:tc>
        <w:tc>
          <w:tcPr>
            <w:tcW w:w="1264" w:type="dxa"/>
            <w:vMerge/>
            <w:vAlign w:val="center"/>
          </w:tcPr>
          <w:p w14:paraId="5D0B9BAF" w14:textId="77777777" w:rsidR="00B1290E" w:rsidRDefault="00B1290E">
            <w:pPr>
              <w:jc w:val="center"/>
              <w:rPr>
                <w:rFonts w:asciiTheme="minorEastAsia" w:eastAsiaTheme="minorEastAsia" w:hAnsiTheme="minorEastAsia" w:cstheme="minorEastAsia" w:hint="eastAsia"/>
                <w:sz w:val="24"/>
              </w:rPr>
            </w:pPr>
          </w:p>
        </w:tc>
        <w:tc>
          <w:tcPr>
            <w:tcW w:w="5812" w:type="dxa"/>
            <w:vAlign w:val="center"/>
          </w:tcPr>
          <w:p w14:paraId="216073A6" w14:textId="77777777" w:rsidR="00B1290E"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根据各投标人提供对我县大气污染防治的工作机制建议描述情况。描述科学、合理、详尽的得6分；描述基本合理的得</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分；描述不够合理详尽的得</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分；该项未见阐述不得分。</w:t>
            </w:r>
          </w:p>
        </w:tc>
        <w:tc>
          <w:tcPr>
            <w:tcW w:w="880" w:type="dxa"/>
            <w:vAlign w:val="center"/>
          </w:tcPr>
          <w:p w14:paraId="0C417070"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w:t>
            </w:r>
          </w:p>
        </w:tc>
      </w:tr>
      <w:tr w:rsidR="00B1290E" w14:paraId="744C5269" w14:textId="77777777">
        <w:trPr>
          <w:trHeight w:val="433"/>
          <w:jc w:val="center"/>
        </w:trPr>
        <w:tc>
          <w:tcPr>
            <w:tcW w:w="1283" w:type="dxa"/>
            <w:vMerge/>
            <w:vAlign w:val="center"/>
          </w:tcPr>
          <w:p w14:paraId="55E0064E" w14:textId="77777777" w:rsidR="00B1290E" w:rsidRDefault="00B1290E">
            <w:pPr>
              <w:jc w:val="center"/>
              <w:rPr>
                <w:rFonts w:asciiTheme="minorEastAsia" w:eastAsiaTheme="minorEastAsia" w:hAnsiTheme="minorEastAsia" w:cstheme="minorEastAsia" w:hint="eastAsia"/>
                <w:sz w:val="24"/>
              </w:rPr>
            </w:pPr>
          </w:p>
        </w:tc>
        <w:tc>
          <w:tcPr>
            <w:tcW w:w="1264" w:type="dxa"/>
            <w:vMerge/>
            <w:vAlign w:val="center"/>
          </w:tcPr>
          <w:p w14:paraId="0E5ECC1C" w14:textId="77777777" w:rsidR="00B1290E" w:rsidRDefault="00B1290E">
            <w:pPr>
              <w:jc w:val="center"/>
              <w:rPr>
                <w:rFonts w:asciiTheme="minorEastAsia" w:eastAsiaTheme="minorEastAsia" w:hAnsiTheme="minorEastAsia" w:cstheme="minorEastAsia" w:hint="eastAsia"/>
                <w:sz w:val="24"/>
              </w:rPr>
            </w:pPr>
          </w:p>
        </w:tc>
        <w:tc>
          <w:tcPr>
            <w:tcW w:w="5812" w:type="dxa"/>
            <w:vAlign w:val="center"/>
          </w:tcPr>
          <w:p w14:paraId="65C9059E" w14:textId="77777777" w:rsidR="00B1290E"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根据各投标人提供对我县大气污染应急管控的建议。建议详尽、透彻、科学、合理的得6分；描述合理详尽的得</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分；描述不够合理详尽的得</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分；该项未见阐述不得分。</w:t>
            </w:r>
          </w:p>
        </w:tc>
        <w:tc>
          <w:tcPr>
            <w:tcW w:w="880" w:type="dxa"/>
            <w:vAlign w:val="center"/>
          </w:tcPr>
          <w:p w14:paraId="6BE9681F"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w:t>
            </w:r>
          </w:p>
        </w:tc>
      </w:tr>
      <w:tr w:rsidR="00B1290E" w14:paraId="3EBC55E3" w14:textId="77777777">
        <w:trPr>
          <w:trHeight w:val="433"/>
          <w:jc w:val="center"/>
        </w:trPr>
        <w:tc>
          <w:tcPr>
            <w:tcW w:w="1283" w:type="dxa"/>
            <w:vMerge/>
            <w:vAlign w:val="center"/>
          </w:tcPr>
          <w:p w14:paraId="2F028EBD" w14:textId="77777777" w:rsidR="00B1290E" w:rsidRDefault="00B1290E">
            <w:pPr>
              <w:jc w:val="center"/>
              <w:rPr>
                <w:rFonts w:asciiTheme="minorEastAsia" w:eastAsiaTheme="minorEastAsia" w:hAnsiTheme="minorEastAsia" w:cstheme="minorEastAsia" w:hint="eastAsia"/>
                <w:sz w:val="24"/>
              </w:rPr>
            </w:pPr>
          </w:p>
        </w:tc>
        <w:tc>
          <w:tcPr>
            <w:tcW w:w="1264" w:type="dxa"/>
            <w:vMerge/>
            <w:vAlign w:val="center"/>
          </w:tcPr>
          <w:p w14:paraId="102AC799" w14:textId="77777777" w:rsidR="00B1290E" w:rsidRDefault="00B1290E">
            <w:pPr>
              <w:pStyle w:val="af0"/>
              <w:widowControl w:val="0"/>
              <w:autoSpaceDE w:val="0"/>
              <w:autoSpaceDN w:val="0"/>
              <w:spacing w:before="0" w:beforeAutospacing="0" w:after="0" w:afterAutospacing="0"/>
              <w:jc w:val="center"/>
              <w:rPr>
                <w:rFonts w:asciiTheme="minorEastAsia" w:eastAsiaTheme="minorEastAsia" w:hAnsiTheme="minorEastAsia" w:cstheme="minorEastAsia" w:hint="eastAsia"/>
              </w:rPr>
            </w:pPr>
          </w:p>
        </w:tc>
        <w:tc>
          <w:tcPr>
            <w:tcW w:w="5812" w:type="dxa"/>
            <w:vAlign w:val="center"/>
          </w:tcPr>
          <w:p w14:paraId="5437F160" w14:textId="77777777" w:rsidR="00B1290E" w:rsidRDefault="00000000">
            <w:pPr>
              <w:widowControl/>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根据各投标人提供对我县巡查技术方案。方案详尽、透彻、科学、合理的得6分；描述合理详尽的得</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分；描述不够合理详尽的得</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分；该项未见阐述不得分。</w:t>
            </w:r>
          </w:p>
        </w:tc>
        <w:tc>
          <w:tcPr>
            <w:tcW w:w="880" w:type="dxa"/>
            <w:vAlign w:val="center"/>
          </w:tcPr>
          <w:p w14:paraId="0133E3F1"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w:t>
            </w:r>
          </w:p>
        </w:tc>
      </w:tr>
      <w:tr w:rsidR="00B1290E" w14:paraId="4D31E10E" w14:textId="77777777">
        <w:trPr>
          <w:trHeight w:val="433"/>
          <w:jc w:val="center"/>
        </w:trPr>
        <w:tc>
          <w:tcPr>
            <w:tcW w:w="1283" w:type="dxa"/>
            <w:vMerge/>
            <w:vAlign w:val="center"/>
          </w:tcPr>
          <w:p w14:paraId="5A37CE4A" w14:textId="77777777" w:rsidR="00B1290E" w:rsidRDefault="00B1290E">
            <w:pPr>
              <w:jc w:val="center"/>
              <w:rPr>
                <w:rFonts w:asciiTheme="minorEastAsia" w:eastAsiaTheme="minorEastAsia" w:hAnsiTheme="minorEastAsia" w:cstheme="minorEastAsia" w:hint="eastAsia"/>
                <w:sz w:val="24"/>
              </w:rPr>
            </w:pPr>
          </w:p>
        </w:tc>
        <w:tc>
          <w:tcPr>
            <w:tcW w:w="1264" w:type="dxa"/>
            <w:vAlign w:val="center"/>
          </w:tcPr>
          <w:p w14:paraId="29F1D69C" w14:textId="77777777" w:rsidR="00B1290E" w:rsidRDefault="00000000">
            <w:pPr>
              <w:tabs>
                <w:tab w:val="left" w:pos="315"/>
              </w:tabs>
              <w:jc w:val="center"/>
              <w:rPr>
                <w:rFonts w:asciiTheme="minorEastAsia" w:eastAsiaTheme="minorEastAsia" w:hAnsiTheme="minorEastAsia" w:cstheme="minorEastAsia" w:hint="eastAsia"/>
                <w:sz w:val="24"/>
              </w:rPr>
            </w:pPr>
            <w:r>
              <w:rPr>
                <w:rFonts w:ascii="宋体" w:hAnsi="宋体" w:cs="宋体" w:hint="eastAsia"/>
                <w:sz w:val="24"/>
              </w:rPr>
              <w:t>技术要求（6分）</w:t>
            </w:r>
          </w:p>
        </w:tc>
        <w:tc>
          <w:tcPr>
            <w:tcW w:w="5812" w:type="dxa"/>
            <w:vAlign w:val="center"/>
          </w:tcPr>
          <w:p w14:paraId="3DC2DD76" w14:textId="77777777" w:rsidR="00B1290E" w:rsidRDefault="00000000">
            <w:pPr>
              <w:pStyle w:val="a6"/>
              <w:ind w:firstLineChars="200" w:firstLine="480"/>
              <w:rPr>
                <w:rFonts w:ascii="宋体" w:hAnsi="宋体" w:cs="宋体" w:hint="eastAsia"/>
              </w:rPr>
            </w:pPr>
            <w:r>
              <w:rPr>
                <w:rFonts w:ascii="宋体" w:hAnsi="宋体" w:cs="宋体" w:hint="eastAsia"/>
              </w:rPr>
              <w:t>1、颗粒物应急监测。能提供便携式颗粒物实时出数监测设备，达到颗粒物实时监测、实时出数，为现场巡查锁定污染源提供技术手段，为快速的界定排放标准提供依据得2分。</w:t>
            </w:r>
          </w:p>
          <w:p w14:paraId="77B6D9F2" w14:textId="77777777" w:rsidR="00B1290E" w:rsidRDefault="00000000">
            <w:pPr>
              <w:pStyle w:val="a6"/>
              <w:ind w:firstLineChars="200" w:firstLine="480"/>
              <w:rPr>
                <w:rFonts w:ascii="宋体" w:hAnsi="宋体" w:cs="宋体" w:hint="eastAsia"/>
              </w:rPr>
            </w:pPr>
            <w:r>
              <w:rPr>
                <w:rFonts w:ascii="宋体" w:hAnsi="宋体" w:cs="宋体" w:hint="eastAsia"/>
              </w:rPr>
              <w:t>2、挥发性有机物应急监测。能提供挥发性有机物便携式检测设备，为现场巡查锁定VOC污染源提供技术支撑的得2分。</w:t>
            </w:r>
          </w:p>
          <w:p w14:paraId="3CD41033" w14:textId="77777777" w:rsidR="00B1290E" w:rsidRDefault="00000000">
            <w:pPr>
              <w:pStyle w:val="a6"/>
              <w:ind w:firstLineChars="200" w:firstLine="480"/>
              <w:rPr>
                <w:rFonts w:ascii="宋体" w:hAnsi="宋体" w:cs="宋体" w:hint="eastAsia"/>
              </w:rPr>
            </w:pPr>
            <w:r>
              <w:rPr>
                <w:rFonts w:ascii="宋体" w:hAnsi="宋体" w:cs="宋体" w:hint="eastAsia"/>
              </w:rPr>
              <w:t>3、无人机智能监测。能提供无人机智能监测服务，满足</w:t>
            </w:r>
            <w:proofErr w:type="gramStart"/>
            <w:r>
              <w:rPr>
                <w:rFonts w:ascii="宋体" w:hAnsi="宋体" w:cs="宋体" w:hint="eastAsia"/>
              </w:rPr>
              <w:t>全天侯</w:t>
            </w:r>
            <w:proofErr w:type="gramEnd"/>
            <w:r>
              <w:rPr>
                <w:rFonts w:ascii="宋体" w:hAnsi="宋体" w:cs="宋体" w:hint="eastAsia"/>
              </w:rPr>
              <w:t>、全时段、全区域的要求，达到高空观测、夜间观测、巡航监测、现场取证等目的，为</w:t>
            </w:r>
            <w:proofErr w:type="gramStart"/>
            <w:r>
              <w:rPr>
                <w:rFonts w:ascii="宋体" w:hAnsi="宋体" w:cs="宋体" w:hint="eastAsia"/>
              </w:rPr>
              <w:t>现场巡源和</w:t>
            </w:r>
            <w:proofErr w:type="gramEnd"/>
            <w:r>
              <w:rPr>
                <w:rFonts w:ascii="宋体" w:hAnsi="宋体" w:cs="宋体" w:hint="eastAsia"/>
              </w:rPr>
              <w:t>污染源取证提供依据，出具无人机购买发票和巡查报告的得2分。</w:t>
            </w:r>
          </w:p>
          <w:p w14:paraId="2E7E54F6" w14:textId="77777777" w:rsidR="00B1290E" w:rsidRDefault="00000000">
            <w:pPr>
              <w:pStyle w:val="a6"/>
              <w:rPr>
                <w:rFonts w:asciiTheme="minorEastAsia" w:eastAsiaTheme="minorEastAsia" w:hAnsiTheme="minorEastAsia" w:cstheme="minorEastAsia" w:hint="eastAsia"/>
              </w:rPr>
            </w:pPr>
            <w:r>
              <w:rPr>
                <w:rFonts w:ascii="宋体" w:hAnsi="宋体" w:cs="宋体" w:hint="eastAsia"/>
                <w:b/>
                <w:bCs/>
              </w:rPr>
              <w:t>（在投标文件中提供设备购买发票和报告）</w:t>
            </w:r>
          </w:p>
        </w:tc>
        <w:tc>
          <w:tcPr>
            <w:tcW w:w="880" w:type="dxa"/>
            <w:vAlign w:val="center"/>
          </w:tcPr>
          <w:p w14:paraId="3F8E3271"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w:t>
            </w:r>
          </w:p>
        </w:tc>
      </w:tr>
      <w:tr w:rsidR="00B1290E" w14:paraId="138CF0AC" w14:textId="77777777">
        <w:trPr>
          <w:trHeight w:val="433"/>
          <w:jc w:val="center"/>
        </w:trPr>
        <w:tc>
          <w:tcPr>
            <w:tcW w:w="1283" w:type="dxa"/>
            <w:vMerge/>
            <w:vAlign w:val="center"/>
          </w:tcPr>
          <w:p w14:paraId="0D93C548" w14:textId="77777777" w:rsidR="00B1290E" w:rsidRDefault="00B1290E">
            <w:pPr>
              <w:jc w:val="center"/>
              <w:rPr>
                <w:rFonts w:asciiTheme="minorEastAsia" w:eastAsiaTheme="minorEastAsia" w:hAnsiTheme="minorEastAsia" w:cstheme="minorEastAsia" w:hint="eastAsia"/>
                <w:sz w:val="24"/>
              </w:rPr>
            </w:pPr>
          </w:p>
        </w:tc>
        <w:tc>
          <w:tcPr>
            <w:tcW w:w="1264" w:type="dxa"/>
            <w:vAlign w:val="center"/>
          </w:tcPr>
          <w:p w14:paraId="790423E9" w14:textId="77777777" w:rsidR="00B1290E" w:rsidRDefault="00000000">
            <w:pPr>
              <w:tabs>
                <w:tab w:val="left" w:pos="315"/>
              </w:tabs>
              <w:jc w:val="center"/>
              <w:rPr>
                <w:rFonts w:ascii="宋体" w:hAnsi="宋体" w:cs="宋体" w:hint="eastAsia"/>
                <w:sz w:val="24"/>
              </w:rPr>
            </w:pPr>
            <w:r>
              <w:rPr>
                <w:rFonts w:ascii="宋体" w:hAnsi="宋体" w:cs="宋体" w:hint="eastAsia"/>
                <w:sz w:val="24"/>
              </w:rPr>
              <w:t>满意度</w:t>
            </w:r>
          </w:p>
          <w:p w14:paraId="2EE289CC" w14:textId="77777777" w:rsidR="00B1290E" w:rsidRDefault="00000000">
            <w:pPr>
              <w:tabs>
                <w:tab w:val="left" w:pos="315"/>
              </w:tabs>
              <w:jc w:val="center"/>
              <w:rPr>
                <w:rFonts w:ascii="宋体" w:hAnsi="宋体" w:cs="宋体" w:hint="eastAsia"/>
                <w:sz w:val="24"/>
              </w:rPr>
            </w:pPr>
            <w:r>
              <w:rPr>
                <w:rFonts w:ascii="宋体" w:hAnsi="宋体" w:cs="宋体" w:hint="eastAsia"/>
                <w:sz w:val="24"/>
              </w:rPr>
              <w:t>反馈情况</w:t>
            </w:r>
          </w:p>
          <w:p w14:paraId="43CD1D2B" w14:textId="77777777" w:rsidR="00B1290E" w:rsidRDefault="00000000">
            <w:pPr>
              <w:tabs>
                <w:tab w:val="left" w:pos="315"/>
              </w:tabs>
              <w:jc w:val="center"/>
              <w:rPr>
                <w:rFonts w:asciiTheme="minorEastAsia" w:eastAsiaTheme="minorEastAsia" w:hAnsiTheme="minorEastAsia" w:cstheme="minorEastAsia" w:hint="eastAsia"/>
                <w:sz w:val="24"/>
              </w:rPr>
            </w:pPr>
            <w:r>
              <w:rPr>
                <w:rFonts w:ascii="宋体" w:hAnsi="宋体" w:cs="宋体" w:hint="eastAsia"/>
                <w:sz w:val="24"/>
              </w:rPr>
              <w:t>（5分）</w:t>
            </w:r>
          </w:p>
        </w:tc>
        <w:tc>
          <w:tcPr>
            <w:tcW w:w="5812" w:type="dxa"/>
            <w:vAlign w:val="center"/>
          </w:tcPr>
          <w:p w14:paraId="2EE4CE18" w14:textId="77777777" w:rsidR="00B1290E" w:rsidRDefault="00000000">
            <w:pPr>
              <w:adjustRightInd w:val="0"/>
              <w:snapToGrid w:val="0"/>
              <w:ind w:firstLineChars="200" w:firstLine="480"/>
              <w:jc w:val="left"/>
              <w:rPr>
                <w:rFonts w:ascii="宋体" w:hAnsi="宋体" w:cs="宋体" w:hint="eastAsia"/>
                <w:sz w:val="24"/>
                <w:lang w:val="zh-CN" w:bidi="zh-CN"/>
              </w:rPr>
            </w:pPr>
            <w:r>
              <w:rPr>
                <w:rFonts w:ascii="宋体" w:hAnsi="宋体" w:cs="宋体" w:hint="eastAsia"/>
                <w:sz w:val="24"/>
              </w:rPr>
              <w:t>投标人</w:t>
            </w:r>
            <w:r>
              <w:rPr>
                <w:rFonts w:ascii="宋体" w:hAnsi="宋体" w:cs="宋体" w:hint="eastAsia"/>
                <w:sz w:val="24"/>
                <w:lang w:val="zh-CN"/>
              </w:rPr>
              <w:t>提供自20</w:t>
            </w:r>
            <w:r>
              <w:rPr>
                <w:rFonts w:ascii="宋体" w:hAnsi="宋体" w:cs="宋体" w:hint="eastAsia"/>
                <w:sz w:val="24"/>
              </w:rPr>
              <w:t>2</w:t>
            </w:r>
            <w:r>
              <w:rPr>
                <w:rFonts w:ascii="宋体" w:hAnsi="宋体" w:cs="宋体"/>
                <w:sz w:val="24"/>
              </w:rPr>
              <w:t>1</w:t>
            </w:r>
            <w:r>
              <w:rPr>
                <w:rFonts w:ascii="宋体" w:hAnsi="宋体" w:cs="宋体" w:hint="eastAsia"/>
                <w:sz w:val="24"/>
                <w:lang w:val="zh-CN"/>
              </w:rPr>
              <w:t>年1月</w:t>
            </w:r>
            <w:r>
              <w:rPr>
                <w:rFonts w:ascii="宋体" w:hAnsi="宋体" w:cs="宋体" w:hint="eastAsia"/>
                <w:sz w:val="24"/>
              </w:rPr>
              <w:t>1日</w:t>
            </w:r>
            <w:r>
              <w:rPr>
                <w:rFonts w:ascii="宋体" w:hAnsi="宋体" w:cs="宋体" w:hint="eastAsia"/>
                <w:sz w:val="24"/>
                <w:lang w:val="zh-CN"/>
              </w:rPr>
              <w:t>以来类似项目的《客户满意度调查表》的，调查表内容含有团队水平、服务态度、目标完成率、调度及时性和应急响应时间等评价，</w:t>
            </w:r>
            <w:proofErr w:type="gramStart"/>
            <w:r>
              <w:rPr>
                <w:rFonts w:ascii="宋体" w:hAnsi="宋体" w:cs="宋体" w:hint="eastAsia"/>
                <w:sz w:val="24"/>
                <w:lang w:val="zh-CN"/>
              </w:rPr>
              <w:t>且评价</w:t>
            </w:r>
            <w:proofErr w:type="gramEnd"/>
            <w:r>
              <w:rPr>
                <w:rFonts w:ascii="宋体" w:hAnsi="宋体" w:cs="宋体" w:hint="eastAsia"/>
                <w:sz w:val="24"/>
                <w:lang w:val="zh-CN"/>
              </w:rPr>
              <w:t>为满意，并盖有客户单位公章的为有效调查表，每提供1份得</w:t>
            </w:r>
            <w:r>
              <w:rPr>
                <w:rFonts w:ascii="宋体" w:hAnsi="宋体" w:cs="宋体" w:hint="eastAsia"/>
                <w:sz w:val="24"/>
              </w:rPr>
              <w:t>1</w:t>
            </w:r>
            <w:r>
              <w:rPr>
                <w:rFonts w:ascii="宋体" w:hAnsi="宋体" w:cs="宋体" w:hint="eastAsia"/>
                <w:sz w:val="24"/>
                <w:lang w:val="zh-CN"/>
              </w:rPr>
              <w:t>分，最多得</w:t>
            </w:r>
            <w:r>
              <w:rPr>
                <w:rFonts w:ascii="宋体" w:hAnsi="宋体" w:cs="宋体" w:hint="eastAsia"/>
                <w:sz w:val="24"/>
              </w:rPr>
              <w:t>5</w:t>
            </w:r>
            <w:r>
              <w:rPr>
                <w:rFonts w:ascii="宋体" w:hAnsi="宋体" w:cs="宋体" w:hint="eastAsia"/>
                <w:sz w:val="24"/>
                <w:lang w:val="zh-CN"/>
              </w:rPr>
              <w:t>分；同一地方不同时间仅代表一份。</w:t>
            </w:r>
          </w:p>
          <w:p w14:paraId="1AC32F89" w14:textId="77777777" w:rsidR="00B1290E" w:rsidRDefault="00000000">
            <w:pPr>
              <w:jc w:val="left"/>
              <w:rPr>
                <w:rFonts w:asciiTheme="minorEastAsia" w:eastAsiaTheme="minorEastAsia" w:hAnsiTheme="minorEastAsia" w:cstheme="minorEastAsia" w:hint="eastAsia"/>
                <w:sz w:val="24"/>
              </w:rPr>
            </w:pPr>
            <w:r>
              <w:rPr>
                <w:rFonts w:ascii="宋体" w:hAnsi="宋体" w:cs="宋体" w:hint="eastAsia"/>
                <w:b/>
                <w:bCs/>
                <w:sz w:val="24"/>
                <w:lang w:val="zh-CN" w:bidi="zh-CN"/>
              </w:rPr>
              <w:t>（在投标文件中提供</w:t>
            </w:r>
            <w:r>
              <w:rPr>
                <w:rFonts w:ascii="宋体" w:hAnsi="宋体" w:cs="宋体" w:hint="eastAsia"/>
                <w:b/>
                <w:bCs/>
                <w:sz w:val="24"/>
                <w:lang w:bidi="zh-CN"/>
              </w:rPr>
              <w:t>项目的《客户满意度调查表》</w:t>
            </w:r>
            <w:proofErr w:type="gramStart"/>
            <w:r>
              <w:rPr>
                <w:rFonts w:ascii="宋体" w:hAnsi="宋体" w:cs="宋体" w:hint="eastAsia"/>
                <w:b/>
                <w:bCs/>
                <w:sz w:val="24"/>
                <w:lang w:bidi="zh-CN"/>
              </w:rPr>
              <w:t>扫描件并加盖</w:t>
            </w:r>
            <w:proofErr w:type="gramEnd"/>
            <w:r>
              <w:rPr>
                <w:rFonts w:ascii="宋体" w:hAnsi="宋体" w:cs="宋体" w:hint="eastAsia"/>
                <w:b/>
                <w:bCs/>
                <w:sz w:val="24"/>
                <w:lang w:bidi="zh-CN"/>
              </w:rPr>
              <w:t>公章</w:t>
            </w:r>
            <w:r>
              <w:rPr>
                <w:rFonts w:ascii="宋体" w:hAnsi="宋体" w:cs="宋体" w:hint="eastAsia"/>
                <w:b/>
                <w:bCs/>
                <w:sz w:val="24"/>
                <w:lang w:val="zh-CN" w:bidi="zh-CN"/>
              </w:rPr>
              <w:t>）</w:t>
            </w:r>
          </w:p>
        </w:tc>
        <w:tc>
          <w:tcPr>
            <w:tcW w:w="880" w:type="dxa"/>
            <w:vAlign w:val="center"/>
          </w:tcPr>
          <w:p w14:paraId="4D0352D1"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w:t>
            </w:r>
          </w:p>
        </w:tc>
      </w:tr>
      <w:tr w:rsidR="00B1290E" w14:paraId="4D797FCF" w14:textId="77777777">
        <w:trPr>
          <w:trHeight w:val="483"/>
          <w:jc w:val="center"/>
        </w:trPr>
        <w:tc>
          <w:tcPr>
            <w:tcW w:w="1283" w:type="dxa"/>
            <w:vMerge w:val="restart"/>
            <w:vAlign w:val="center"/>
          </w:tcPr>
          <w:p w14:paraId="20F9BAAC"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综合部分</w:t>
            </w:r>
          </w:p>
          <w:p w14:paraId="277B1734"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38分</w:t>
            </w:r>
          </w:p>
        </w:tc>
        <w:tc>
          <w:tcPr>
            <w:tcW w:w="1264" w:type="dxa"/>
            <w:vAlign w:val="center"/>
          </w:tcPr>
          <w:p w14:paraId="3835DAA4"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履约能力</w:t>
            </w:r>
          </w:p>
          <w:p w14:paraId="05119AA0" w14:textId="77777777" w:rsidR="00B1290E" w:rsidRDefault="00000000">
            <w:pPr>
              <w:pStyle w:val="a8"/>
              <w:rPr>
                <w:rFonts w:asciiTheme="minorEastAsia" w:eastAsiaTheme="minorEastAsia" w:hAnsiTheme="minorEastAsia" w:cstheme="minorEastAsia" w:hint="eastAsia"/>
              </w:rPr>
            </w:pPr>
            <w:r>
              <w:rPr>
                <w:rFonts w:asciiTheme="minorEastAsia" w:eastAsiaTheme="minorEastAsia" w:hAnsiTheme="minorEastAsia" w:cstheme="minorEastAsia"/>
                <w:sz w:val="24"/>
              </w:rPr>
              <w:t>7</w:t>
            </w:r>
            <w:r>
              <w:rPr>
                <w:rFonts w:asciiTheme="minorEastAsia" w:eastAsiaTheme="minorEastAsia" w:hAnsiTheme="minorEastAsia" w:cstheme="minorEastAsia" w:hint="eastAsia"/>
                <w:sz w:val="24"/>
              </w:rPr>
              <w:t>分</w:t>
            </w:r>
          </w:p>
        </w:tc>
        <w:tc>
          <w:tcPr>
            <w:tcW w:w="5812" w:type="dxa"/>
            <w:vAlign w:val="center"/>
          </w:tcPr>
          <w:p w14:paraId="0F65A5D3" w14:textId="509DB66C" w:rsidR="00B1290E" w:rsidRDefault="00000000">
            <w:pPr>
              <w:numPr>
                <w:ilvl w:val="0"/>
                <w:numId w:val="6"/>
              </w:numPr>
              <w:adjustRightInd w:val="0"/>
              <w:snapToGrid w:val="0"/>
              <w:spacing w:after="120"/>
              <w:ind w:firstLineChars="175" w:firstLine="4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投标人同时具有有效期内的ISO9001质量管理体系认证证书、ISO14001环境管理体系认证证书、ISO45001职业健康安全管理体系证书,每提供一个得1分，满分</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分。</w:t>
            </w:r>
          </w:p>
          <w:p w14:paraId="49973DE2" w14:textId="5095BE82" w:rsidR="00B1290E" w:rsidRDefault="00000000">
            <w:pPr>
              <w:spacing w:after="120"/>
              <w:ind w:firstLineChars="175" w:firstLine="4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投标人具有信息安全管理体系认证证书(提供的认证范围包含与环境监测服务、仪器仪表销售相关的信息安全管理活动内容)。投标人具有信息服务管理体系认证证书(提供的认证范围包含向外部客户提供环保监测软件的开发及空气站基础设施、硬件的运维服务内容)。每提供一个得1分，满分2分。</w:t>
            </w:r>
          </w:p>
          <w:p w14:paraId="4A2DE3B6" w14:textId="77777777" w:rsidR="00B1290E" w:rsidRDefault="00000000">
            <w:pPr>
              <w:spacing w:after="120"/>
              <w:ind w:firstLineChars="175" w:firstLine="4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3、投标人获得五星级售后服务认证证书，认证内容需包含环境监测服务的得2分，不提供不得分。</w:t>
            </w:r>
          </w:p>
          <w:p w14:paraId="5D85AA70" w14:textId="77777777" w:rsidR="00B1290E" w:rsidRDefault="00000000">
            <w:pPr>
              <w:spacing w:after="1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lang w:bidi="zh-CN"/>
              </w:rPr>
              <w:t>（以上证书在投标文件中需提供复印件并加盖公章</w:t>
            </w:r>
            <w:r>
              <w:rPr>
                <w:rFonts w:asciiTheme="minorEastAsia" w:eastAsiaTheme="minorEastAsia" w:hAnsiTheme="minorEastAsia" w:cstheme="minorEastAsia" w:hint="eastAsia"/>
                <w:kern w:val="0"/>
                <w:sz w:val="24"/>
              </w:rPr>
              <w:t>)</w:t>
            </w:r>
          </w:p>
        </w:tc>
        <w:tc>
          <w:tcPr>
            <w:tcW w:w="880" w:type="dxa"/>
            <w:vAlign w:val="center"/>
          </w:tcPr>
          <w:p w14:paraId="6BE8650C"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7</w:t>
            </w:r>
          </w:p>
        </w:tc>
      </w:tr>
      <w:tr w:rsidR="00B1290E" w14:paraId="5191EE11" w14:textId="77777777">
        <w:trPr>
          <w:trHeight w:val="1577"/>
          <w:jc w:val="center"/>
        </w:trPr>
        <w:tc>
          <w:tcPr>
            <w:tcW w:w="1283" w:type="dxa"/>
            <w:vMerge/>
            <w:vAlign w:val="center"/>
          </w:tcPr>
          <w:p w14:paraId="49290B2E" w14:textId="77777777" w:rsidR="00B1290E" w:rsidRDefault="00B1290E">
            <w:pPr>
              <w:rPr>
                <w:rFonts w:asciiTheme="minorEastAsia" w:eastAsiaTheme="minorEastAsia" w:hAnsiTheme="minorEastAsia" w:cstheme="minorEastAsia" w:hint="eastAsia"/>
                <w:sz w:val="24"/>
              </w:rPr>
            </w:pPr>
          </w:p>
        </w:tc>
        <w:tc>
          <w:tcPr>
            <w:tcW w:w="1264" w:type="dxa"/>
            <w:vAlign w:val="center"/>
          </w:tcPr>
          <w:p w14:paraId="469EBB87"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企业实力</w:t>
            </w:r>
          </w:p>
          <w:p w14:paraId="528CFF63" w14:textId="77777777" w:rsidR="00B1290E" w:rsidRDefault="00000000">
            <w:pPr>
              <w:pStyle w:val="a8"/>
            </w:pPr>
            <w:r>
              <w:rPr>
                <w:rFonts w:asciiTheme="minorEastAsia" w:eastAsiaTheme="minorEastAsia" w:hAnsiTheme="minorEastAsia" w:cstheme="minorEastAsia" w:hint="eastAsia"/>
                <w:sz w:val="24"/>
              </w:rPr>
              <w:t>3分</w:t>
            </w:r>
          </w:p>
        </w:tc>
        <w:tc>
          <w:tcPr>
            <w:tcW w:w="5812" w:type="dxa"/>
            <w:vAlign w:val="center"/>
          </w:tcPr>
          <w:p w14:paraId="062E4E89" w14:textId="77777777" w:rsidR="00B1290E" w:rsidRDefault="00000000">
            <w:pPr>
              <w:tabs>
                <w:tab w:val="left" w:pos="1200"/>
              </w:tabs>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投标人提供具有省级及以上市场监督管理局颁发的中华人民共和国计量器具型式批准证书的，每提供1份得1分，最多得3分，不提供不得分。</w:t>
            </w:r>
          </w:p>
          <w:p w14:paraId="3987A1E1" w14:textId="77777777" w:rsidR="00B1290E" w:rsidRDefault="00000000">
            <w:pPr>
              <w:spacing w:after="1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lang w:bidi="zh-CN"/>
              </w:rPr>
              <w:t>（投标文件中需提供复印件并加盖公章</w:t>
            </w:r>
            <w:r>
              <w:rPr>
                <w:rFonts w:asciiTheme="minorEastAsia" w:eastAsiaTheme="minorEastAsia" w:hAnsiTheme="minorEastAsia" w:cstheme="minorEastAsia" w:hint="eastAsia"/>
                <w:kern w:val="0"/>
                <w:sz w:val="24"/>
              </w:rPr>
              <w:t>)</w:t>
            </w:r>
          </w:p>
        </w:tc>
        <w:tc>
          <w:tcPr>
            <w:tcW w:w="880" w:type="dxa"/>
            <w:vAlign w:val="center"/>
          </w:tcPr>
          <w:p w14:paraId="235A12DA"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w:t>
            </w:r>
          </w:p>
        </w:tc>
      </w:tr>
      <w:tr w:rsidR="00B1290E" w14:paraId="3F508C2A" w14:textId="77777777">
        <w:trPr>
          <w:trHeight w:val="1577"/>
          <w:jc w:val="center"/>
        </w:trPr>
        <w:tc>
          <w:tcPr>
            <w:tcW w:w="1283" w:type="dxa"/>
            <w:vMerge/>
            <w:vAlign w:val="center"/>
          </w:tcPr>
          <w:p w14:paraId="6666D6D8" w14:textId="77777777" w:rsidR="00B1290E" w:rsidRDefault="00B1290E">
            <w:pPr>
              <w:rPr>
                <w:rFonts w:asciiTheme="minorEastAsia" w:eastAsiaTheme="minorEastAsia" w:hAnsiTheme="minorEastAsia" w:cstheme="minorEastAsia" w:hint="eastAsia"/>
                <w:sz w:val="24"/>
              </w:rPr>
            </w:pPr>
          </w:p>
        </w:tc>
        <w:tc>
          <w:tcPr>
            <w:tcW w:w="1264" w:type="dxa"/>
            <w:vAlign w:val="center"/>
          </w:tcPr>
          <w:p w14:paraId="124D000D"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业绩</w:t>
            </w:r>
          </w:p>
          <w:p w14:paraId="2F07B58F" w14:textId="77777777" w:rsidR="00B1290E"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10</w:t>
            </w:r>
            <w:r>
              <w:rPr>
                <w:rFonts w:asciiTheme="minorEastAsia" w:eastAsiaTheme="minorEastAsia" w:hAnsiTheme="minorEastAsia" w:cstheme="minorEastAsia" w:hint="eastAsia"/>
                <w:sz w:val="24"/>
              </w:rPr>
              <w:t>分</w:t>
            </w:r>
          </w:p>
        </w:tc>
        <w:tc>
          <w:tcPr>
            <w:tcW w:w="5812" w:type="dxa"/>
            <w:vAlign w:val="center"/>
          </w:tcPr>
          <w:p w14:paraId="55CD09B0" w14:textId="77777777" w:rsidR="00B1290E" w:rsidRDefault="00000000">
            <w:pPr>
              <w:spacing w:after="1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投标人提供自202</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年1月1日以来</w:t>
            </w:r>
            <w:r>
              <w:rPr>
                <w:rFonts w:ascii="宋体" w:hAnsi="宋体" w:cs="宋体" w:hint="eastAsia"/>
                <w:sz w:val="24"/>
                <w:szCs w:val="32"/>
                <w:lang w:val="zh-CN" w:bidi="zh-CN"/>
              </w:rPr>
              <w:t>类似项目业绩：以合同签订时间为准，每提供一份有效业绩证明的得</w:t>
            </w:r>
            <w:r>
              <w:rPr>
                <w:rFonts w:ascii="宋体" w:hAnsi="宋体" w:cs="宋体" w:hint="eastAsia"/>
                <w:sz w:val="24"/>
                <w:szCs w:val="32"/>
                <w:lang w:bidi="zh-CN"/>
              </w:rPr>
              <w:t>2</w:t>
            </w:r>
            <w:r>
              <w:rPr>
                <w:rFonts w:ascii="宋体" w:hAnsi="宋体" w:cs="宋体" w:hint="eastAsia"/>
                <w:sz w:val="24"/>
                <w:szCs w:val="32"/>
                <w:lang w:val="zh-CN" w:bidi="zh-CN"/>
              </w:rPr>
              <w:t>分，最多得</w:t>
            </w:r>
            <w:r>
              <w:rPr>
                <w:rFonts w:ascii="宋体" w:hAnsi="宋体" w:cs="宋体"/>
                <w:sz w:val="24"/>
                <w:szCs w:val="32"/>
                <w:lang w:bidi="zh-CN"/>
              </w:rPr>
              <w:t>10</w:t>
            </w:r>
            <w:r>
              <w:rPr>
                <w:rFonts w:ascii="宋体" w:hAnsi="宋体" w:cs="宋体" w:hint="eastAsia"/>
                <w:sz w:val="24"/>
                <w:szCs w:val="32"/>
                <w:lang w:val="zh-CN" w:bidi="zh-CN"/>
              </w:rPr>
              <w:t>分</w:t>
            </w:r>
            <w:r>
              <w:rPr>
                <w:rFonts w:asciiTheme="minorEastAsia" w:eastAsiaTheme="minorEastAsia" w:hAnsiTheme="minorEastAsia" w:cstheme="minorEastAsia" w:hint="eastAsia"/>
                <w:sz w:val="24"/>
              </w:rPr>
              <w:t>。（在响应文件中提供中标（成交）通知书及合同复印件）</w:t>
            </w:r>
          </w:p>
        </w:tc>
        <w:tc>
          <w:tcPr>
            <w:tcW w:w="880" w:type="dxa"/>
            <w:vAlign w:val="center"/>
          </w:tcPr>
          <w:p w14:paraId="35F97D81"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10</w:t>
            </w:r>
          </w:p>
        </w:tc>
      </w:tr>
      <w:tr w:rsidR="00B1290E" w14:paraId="0BFC810A" w14:textId="77777777">
        <w:trPr>
          <w:jc w:val="center"/>
        </w:trPr>
        <w:tc>
          <w:tcPr>
            <w:tcW w:w="1283" w:type="dxa"/>
            <w:vMerge/>
            <w:vAlign w:val="center"/>
          </w:tcPr>
          <w:p w14:paraId="101DF9FB" w14:textId="77777777" w:rsidR="00B1290E" w:rsidRDefault="00B1290E">
            <w:pPr>
              <w:rPr>
                <w:rFonts w:asciiTheme="minorEastAsia" w:eastAsiaTheme="minorEastAsia" w:hAnsiTheme="minorEastAsia" w:cstheme="minorEastAsia" w:hint="eastAsia"/>
                <w:sz w:val="24"/>
              </w:rPr>
            </w:pPr>
          </w:p>
        </w:tc>
        <w:tc>
          <w:tcPr>
            <w:tcW w:w="1264" w:type="dxa"/>
            <w:vAlign w:val="center"/>
          </w:tcPr>
          <w:p w14:paraId="690BDA0A" w14:textId="77777777" w:rsidR="00B1290E" w:rsidRDefault="00000000">
            <w:pPr>
              <w:spacing w:after="1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车辆</w:t>
            </w:r>
          </w:p>
          <w:p w14:paraId="06B892E5" w14:textId="77777777" w:rsidR="00B1290E" w:rsidRDefault="00000000">
            <w:pPr>
              <w:spacing w:after="120"/>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分</w:t>
            </w:r>
          </w:p>
        </w:tc>
        <w:tc>
          <w:tcPr>
            <w:tcW w:w="5812" w:type="dxa"/>
            <w:vAlign w:val="center"/>
          </w:tcPr>
          <w:p w14:paraId="71E805D3" w14:textId="77777777" w:rsidR="00B1290E" w:rsidRDefault="00000000">
            <w:pPr>
              <w:spacing w:after="1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投标人拥有污染源巡查车辆的，登记有1辆或提供车辆租赁合同的得</w:t>
            </w:r>
            <w:r>
              <w:rPr>
                <w:rFonts w:asciiTheme="minorEastAsia" w:eastAsiaTheme="minorEastAsia" w:hAnsiTheme="minorEastAsia" w:cstheme="minorEastAsia"/>
                <w:sz w:val="24"/>
              </w:rPr>
              <w:t>0.5</w:t>
            </w:r>
            <w:r>
              <w:rPr>
                <w:rFonts w:asciiTheme="minorEastAsia" w:eastAsiaTheme="minorEastAsia" w:hAnsiTheme="minorEastAsia" w:cstheme="minorEastAsia" w:hint="eastAsia"/>
                <w:sz w:val="24"/>
              </w:rPr>
              <w:t>分，本项最高得3分（自有车辆须提供行车证原件复印件，租赁车辆须提供租赁合同原件扫描件否则不得分。）</w:t>
            </w:r>
          </w:p>
        </w:tc>
        <w:tc>
          <w:tcPr>
            <w:tcW w:w="880" w:type="dxa"/>
            <w:vAlign w:val="center"/>
          </w:tcPr>
          <w:p w14:paraId="6D34570D" w14:textId="77777777" w:rsidR="00B1290E" w:rsidRDefault="00000000">
            <w:pPr>
              <w:spacing w:after="12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3</w:t>
            </w:r>
          </w:p>
        </w:tc>
      </w:tr>
      <w:tr w:rsidR="00B1290E" w14:paraId="01ED5A2C" w14:textId="77777777">
        <w:trPr>
          <w:jc w:val="center"/>
        </w:trPr>
        <w:tc>
          <w:tcPr>
            <w:tcW w:w="1283" w:type="dxa"/>
            <w:vMerge/>
            <w:vAlign w:val="center"/>
          </w:tcPr>
          <w:p w14:paraId="70EF2516" w14:textId="77777777" w:rsidR="00B1290E" w:rsidRDefault="00B1290E">
            <w:pPr>
              <w:rPr>
                <w:rFonts w:asciiTheme="minorEastAsia" w:eastAsiaTheme="minorEastAsia" w:hAnsiTheme="minorEastAsia" w:cstheme="minorEastAsia" w:hint="eastAsia"/>
                <w:sz w:val="24"/>
              </w:rPr>
            </w:pPr>
          </w:p>
        </w:tc>
        <w:tc>
          <w:tcPr>
            <w:tcW w:w="1264" w:type="dxa"/>
            <w:vAlign w:val="center"/>
          </w:tcPr>
          <w:p w14:paraId="216EAFA2" w14:textId="77777777" w:rsidR="00B1290E"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人员配置</w:t>
            </w:r>
          </w:p>
          <w:p w14:paraId="2E54B065" w14:textId="77777777" w:rsidR="00B1290E"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10分</w:t>
            </w:r>
          </w:p>
        </w:tc>
        <w:tc>
          <w:tcPr>
            <w:tcW w:w="5812" w:type="dxa"/>
            <w:vAlign w:val="center"/>
          </w:tcPr>
          <w:p w14:paraId="01FFE4AB" w14:textId="77777777" w:rsidR="00B1290E" w:rsidRDefault="00000000">
            <w:pPr>
              <w:pStyle w:val="a6"/>
              <w:ind w:firstLineChars="200" w:firstLine="480"/>
              <w:rPr>
                <w:rFonts w:asciiTheme="minorEastAsia" w:eastAsiaTheme="minorEastAsia" w:hAnsiTheme="minorEastAsia" w:cstheme="minorEastAsia" w:hint="eastAsia"/>
                <w:lang w:val="zh-CN" w:bidi="zh-CN"/>
              </w:rPr>
            </w:pPr>
            <w:r>
              <w:rPr>
                <w:rFonts w:asciiTheme="minorEastAsia" w:eastAsiaTheme="minorEastAsia" w:hAnsiTheme="minorEastAsia" w:cstheme="minorEastAsia" w:hint="eastAsia"/>
                <w:lang w:bidi="zh-CN"/>
              </w:rPr>
              <w:t>1、</w:t>
            </w:r>
            <w:r>
              <w:rPr>
                <w:rFonts w:asciiTheme="minorEastAsia" w:eastAsiaTheme="minorEastAsia" w:hAnsiTheme="minorEastAsia" w:cstheme="minorEastAsia" w:hint="eastAsia"/>
                <w:lang w:val="zh-CN" w:bidi="zh-CN"/>
              </w:rPr>
              <w:t>投标人拟派项目负责人具有环境类相关中级职称的得1分，具有高级职称的得</w:t>
            </w:r>
            <w:r>
              <w:rPr>
                <w:rFonts w:asciiTheme="minorEastAsia" w:eastAsiaTheme="minorEastAsia" w:hAnsiTheme="minorEastAsia" w:cstheme="minorEastAsia" w:hint="eastAsia"/>
                <w:lang w:bidi="zh-CN"/>
              </w:rPr>
              <w:t>2分；</w:t>
            </w:r>
            <w:r>
              <w:rPr>
                <w:rFonts w:asciiTheme="minorEastAsia" w:eastAsiaTheme="minorEastAsia" w:hAnsiTheme="minorEastAsia" w:cstheme="minorEastAsia" w:hint="eastAsia"/>
                <w:lang w:val="zh-CN" w:bidi="zh-CN"/>
              </w:rPr>
              <w:t>同时具有</w:t>
            </w:r>
            <w:r>
              <w:rPr>
                <w:rFonts w:asciiTheme="minorEastAsia" w:eastAsiaTheme="minorEastAsia" w:hAnsiTheme="minorEastAsia" w:cstheme="minorEastAsia" w:hint="eastAsia"/>
                <w:lang w:bidi="zh-CN"/>
              </w:rPr>
              <w:t>研究生</w:t>
            </w:r>
            <w:r>
              <w:rPr>
                <w:rFonts w:asciiTheme="minorEastAsia" w:eastAsiaTheme="minorEastAsia" w:hAnsiTheme="minorEastAsia" w:cstheme="minorEastAsia" w:hint="eastAsia"/>
                <w:lang w:val="zh-CN" w:bidi="zh-CN"/>
              </w:rPr>
              <w:t>及以上学历的</w:t>
            </w:r>
            <w:r>
              <w:rPr>
                <w:rFonts w:asciiTheme="minorEastAsia" w:eastAsiaTheme="minorEastAsia" w:hAnsiTheme="minorEastAsia" w:cstheme="minorEastAsia" w:hint="eastAsia"/>
                <w:lang w:bidi="zh-CN"/>
              </w:rPr>
              <w:t>加</w:t>
            </w:r>
            <w:r>
              <w:rPr>
                <w:rFonts w:asciiTheme="minorEastAsia" w:eastAsiaTheme="minorEastAsia" w:hAnsiTheme="minorEastAsia" w:cstheme="minorEastAsia" w:hint="eastAsia"/>
                <w:lang w:val="zh-CN" w:bidi="zh-CN"/>
              </w:rPr>
              <w:t>1分；具</w:t>
            </w:r>
            <w:r>
              <w:rPr>
                <w:rFonts w:asciiTheme="minorEastAsia" w:eastAsiaTheme="minorEastAsia" w:hAnsiTheme="minorEastAsia" w:cstheme="minorEastAsia" w:hint="eastAsia"/>
                <w:lang w:bidi="zh-CN"/>
              </w:rPr>
              <w:t>备中国环境监测总站颁发的《国家网环境空气自动监测运维技术人员考核合格证》证书</w:t>
            </w:r>
            <w:r>
              <w:rPr>
                <w:rFonts w:asciiTheme="minorEastAsia" w:eastAsiaTheme="minorEastAsia" w:hAnsiTheme="minorEastAsia" w:cstheme="minorEastAsia" w:hint="eastAsia"/>
                <w:lang w:val="zh-CN" w:bidi="zh-CN"/>
              </w:rPr>
              <w:t>的</w:t>
            </w:r>
            <w:r>
              <w:rPr>
                <w:rFonts w:asciiTheme="minorEastAsia" w:eastAsiaTheme="minorEastAsia" w:hAnsiTheme="minorEastAsia" w:cstheme="minorEastAsia" w:hint="eastAsia"/>
                <w:lang w:bidi="zh-CN"/>
              </w:rPr>
              <w:t>加1</w:t>
            </w:r>
            <w:r>
              <w:rPr>
                <w:rFonts w:asciiTheme="minorEastAsia" w:eastAsiaTheme="minorEastAsia" w:hAnsiTheme="minorEastAsia" w:cstheme="minorEastAsia" w:hint="eastAsia"/>
                <w:lang w:val="zh-CN" w:bidi="zh-CN"/>
              </w:rPr>
              <w:t>分，本项最多得</w:t>
            </w:r>
            <w:r>
              <w:rPr>
                <w:rFonts w:asciiTheme="minorEastAsia" w:eastAsiaTheme="minorEastAsia" w:hAnsiTheme="minorEastAsia" w:cstheme="minorEastAsia" w:hint="eastAsia"/>
                <w:lang w:bidi="zh-CN"/>
              </w:rPr>
              <w:t>4</w:t>
            </w:r>
            <w:r>
              <w:rPr>
                <w:rFonts w:asciiTheme="minorEastAsia" w:eastAsiaTheme="minorEastAsia" w:hAnsiTheme="minorEastAsia" w:cstheme="minorEastAsia" w:hint="eastAsia"/>
                <w:lang w:val="zh-CN" w:bidi="zh-CN"/>
              </w:rPr>
              <w:t>分。</w:t>
            </w:r>
          </w:p>
          <w:p w14:paraId="50F41CA8" w14:textId="77777777" w:rsidR="00B1290E" w:rsidRDefault="00000000">
            <w:pPr>
              <w:pStyle w:val="a6"/>
              <w:ind w:firstLineChars="200" w:firstLine="480"/>
              <w:rPr>
                <w:rFonts w:asciiTheme="minorEastAsia" w:eastAsiaTheme="minorEastAsia" w:hAnsiTheme="minorEastAsia" w:cstheme="minorEastAsia" w:hint="eastAsia"/>
                <w:lang w:val="zh-CN" w:bidi="zh-CN"/>
              </w:rPr>
            </w:pPr>
            <w:r>
              <w:rPr>
                <w:rFonts w:asciiTheme="minorEastAsia" w:eastAsiaTheme="minorEastAsia" w:hAnsiTheme="minorEastAsia" w:cstheme="minorEastAsia" w:hint="eastAsia"/>
                <w:lang w:bidi="zh-CN"/>
              </w:rPr>
              <w:t>2、</w:t>
            </w:r>
            <w:r>
              <w:rPr>
                <w:rFonts w:asciiTheme="minorEastAsia" w:eastAsiaTheme="minorEastAsia" w:hAnsiTheme="minorEastAsia" w:cstheme="minorEastAsia" w:hint="eastAsia"/>
                <w:lang w:val="zh-CN" w:bidi="zh-CN"/>
              </w:rPr>
              <w:t>环境数据分析员每有一名具有环境类专业本科及以上学历的得1分，同时</w:t>
            </w:r>
            <w:r>
              <w:rPr>
                <w:rFonts w:asciiTheme="minorEastAsia" w:eastAsiaTheme="minorEastAsia" w:hAnsiTheme="minorEastAsia" w:cstheme="minorEastAsia" w:hint="eastAsia"/>
                <w:lang w:bidi="zh-CN"/>
              </w:rPr>
              <w:t>具备</w:t>
            </w:r>
            <w:r>
              <w:rPr>
                <w:rFonts w:asciiTheme="minorEastAsia" w:eastAsiaTheme="minorEastAsia" w:hAnsiTheme="minorEastAsia" w:cstheme="minorEastAsia" w:hint="eastAsia"/>
                <w:lang w:val="zh-CN" w:bidi="zh-CN"/>
              </w:rPr>
              <w:t>环境类相关</w:t>
            </w:r>
            <w:r>
              <w:rPr>
                <w:rFonts w:asciiTheme="minorEastAsia" w:eastAsiaTheme="minorEastAsia" w:hAnsiTheme="minorEastAsia" w:cstheme="minorEastAsia" w:hint="eastAsia"/>
                <w:lang w:bidi="zh-CN"/>
              </w:rPr>
              <w:t>初</w:t>
            </w:r>
            <w:r>
              <w:rPr>
                <w:rFonts w:asciiTheme="minorEastAsia" w:eastAsiaTheme="minorEastAsia" w:hAnsiTheme="minorEastAsia" w:cstheme="minorEastAsia" w:hint="eastAsia"/>
                <w:lang w:val="zh-CN" w:bidi="zh-CN"/>
              </w:rPr>
              <w:t>级职称的</w:t>
            </w:r>
            <w:r>
              <w:rPr>
                <w:rFonts w:asciiTheme="minorEastAsia" w:eastAsiaTheme="minorEastAsia" w:hAnsiTheme="minorEastAsia" w:cstheme="minorEastAsia" w:hint="eastAsia"/>
                <w:lang w:bidi="zh-CN"/>
              </w:rPr>
              <w:t>加1</w:t>
            </w:r>
            <w:r>
              <w:rPr>
                <w:rFonts w:asciiTheme="minorEastAsia" w:eastAsiaTheme="minorEastAsia" w:hAnsiTheme="minorEastAsia" w:cstheme="minorEastAsia" w:hint="eastAsia"/>
                <w:lang w:val="zh-CN" w:bidi="zh-CN"/>
              </w:rPr>
              <w:t>分；本项最高得</w:t>
            </w:r>
            <w:r>
              <w:rPr>
                <w:rFonts w:asciiTheme="minorEastAsia" w:eastAsiaTheme="minorEastAsia" w:hAnsiTheme="minorEastAsia" w:cstheme="minorEastAsia" w:hint="eastAsia"/>
                <w:lang w:bidi="zh-CN"/>
              </w:rPr>
              <w:t>4</w:t>
            </w:r>
            <w:r>
              <w:rPr>
                <w:rFonts w:asciiTheme="minorEastAsia" w:eastAsiaTheme="minorEastAsia" w:hAnsiTheme="minorEastAsia" w:cstheme="minorEastAsia" w:hint="eastAsia"/>
                <w:lang w:val="zh-CN" w:bidi="zh-CN"/>
              </w:rPr>
              <w:t>分。</w:t>
            </w:r>
          </w:p>
          <w:p w14:paraId="3FFC3D23" w14:textId="77777777" w:rsidR="00B1290E" w:rsidRDefault="00000000">
            <w:pPr>
              <w:pStyle w:val="a6"/>
              <w:ind w:firstLineChars="200" w:firstLine="480"/>
              <w:rPr>
                <w:rFonts w:asciiTheme="minorEastAsia" w:eastAsiaTheme="minorEastAsia" w:hAnsiTheme="minorEastAsia" w:cstheme="minorEastAsia" w:hint="eastAsia"/>
                <w:lang w:val="zh-CN" w:bidi="zh-CN"/>
              </w:rPr>
            </w:pPr>
            <w:r>
              <w:rPr>
                <w:rFonts w:asciiTheme="minorEastAsia" w:eastAsiaTheme="minorEastAsia" w:hAnsiTheme="minorEastAsia" w:cstheme="minorEastAsia" w:hint="eastAsia"/>
                <w:lang w:bidi="zh-CN"/>
              </w:rPr>
              <w:t>3、</w:t>
            </w:r>
            <w:r>
              <w:rPr>
                <w:rFonts w:asciiTheme="minorEastAsia" w:eastAsiaTheme="minorEastAsia" w:hAnsiTheme="minorEastAsia" w:cstheme="minorEastAsia" w:hint="eastAsia"/>
                <w:lang w:val="zh-CN" w:bidi="zh-CN"/>
              </w:rPr>
              <w:t>巡查人员每有一名具有环境类专业本科及以上学历得1分，本项最多得</w:t>
            </w:r>
            <w:r>
              <w:rPr>
                <w:rFonts w:asciiTheme="minorEastAsia" w:eastAsiaTheme="minorEastAsia" w:hAnsiTheme="minorEastAsia" w:cstheme="minorEastAsia" w:hint="eastAsia"/>
                <w:lang w:bidi="zh-CN"/>
              </w:rPr>
              <w:t>2</w:t>
            </w:r>
            <w:r>
              <w:rPr>
                <w:rFonts w:asciiTheme="minorEastAsia" w:eastAsiaTheme="minorEastAsia" w:hAnsiTheme="minorEastAsia" w:cstheme="minorEastAsia" w:hint="eastAsia"/>
                <w:lang w:val="zh-CN" w:bidi="zh-CN"/>
              </w:rPr>
              <w:t>分。</w:t>
            </w:r>
          </w:p>
          <w:p w14:paraId="4AC24BF8" w14:textId="77777777" w:rsidR="00B1290E" w:rsidRDefault="00000000">
            <w:pPr>
              <w:tabs>
                <w:tab w:val="left" w:pos="180"/>
                <w:tab w:val="left" w:pos="482"/>
                <w:tab w:val="left" w:pos="2183"/>
                <w:tab w:val="left" w:pos="3884"/>
                <w:tab w:val="left" w:pos="5585"/>
              </w:tabs>
              <w:jc w:val="left"/>
              <w:textAlignment w:val="baseline"/>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b/>
                <w:bCs/>
                <w:sz w:val="24"/>
                <w:lang w:bidi="zh-CN"/>
              </w:rPr>
              <w:t>（以上证书或证件在投标文件中均需提供复印件并加盖公章</w:t>
            </w:r>
            <w:r>
              <w:rPr>
                <w:rFonts w:asciiTheme="minorEastAsia" w:eastAsiaTheme="minorEastAsia" w:hAnsiTheme="minorEastAsia" w:cstheme="minorEastAsia" w:hint="eastAsia"/>
                <w:kern w:val="0"/>
                <w:sz w:val="24"/>
              </w:rPr>
              <w:t>)</w:t>
            </w:r>
          </w:p>
        </w:tc>
        <w:tc>
          <w:tcPr>
            <w:tcW w:w="880" w:type="dxa"/>
            <w:vAlign w:val="center"/>
          </w:tcPr>
          <w:p w14:paraId="1AE94449" w14:textId="77777777" w:rsidR="00B1290E"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10</w:t>
            </w:r>
          </w:p>
        </w:tc>
      </w:tr>
      <w:tr w:rsidR="00B1290E" w14:paraId="7A4FD269" w14:textId="77777777">
        <w:trPr>
          <w:jc w:val="center"/>
        </w:trPr>
        <w:tc>
          <w:tcPr>
            <w:tcW w:w="1283" w:type="dxa"/>
            <w:vMerge/>
            <w:vAlign w:val="center"/>
          </w:tcPr>
          <w:p w14:paraId="09A8FF90" w14:textId="77777777" w:rsidR="00B1290E" w:rsidRDefault="00B1290E">
            <w:pPr>
              <w:rPr>
                <w:rFonts w:asciiTheme="minorEastAsia" w:eastAsiaTheme="minorEastAsia" w:hAnsiTheme="minorEastAsia" w:cstheme="minorEastAsia" w:hint="eastAsia"/>
                <w:sz w:val="24"/>
              </w:rPr>
            </w:pPr>
          </w:p>
        </w:tc>
        <w:tc>
          <w:tcPr>
            <w:tcW w:w="1264" w:type="dxa"/>
            <w:vAlign w:val="center"/>
          </w:tcPr>
          <w:p w14:paraId="3360E5EC" w14:textId="77777777" w:rsidR="00B1290E" w:rsidRDefault="00000000">
            <w:pPr>
              <w:pStyle w:val="af0"/>
              <w:widowControl w:val="0"/>
              <w:autoSpaceDE w:val="0"/>
              <w:autoSpaceDN w:val="0"/>
              <w:spacing w:before="0" w:beforeAutospacing="0" w:after="0" w:afterAutospacing="0"/>
              <w:rPr>
                <w:rFonts w:asciiTheme="minorEastAsia" w:eastAsiaTheme="minorEastAsia" w:hAnsiTheme="minorEastAsia" w:cstheme="minorEastAsia" w:hint="eastAsia"/>
              </w:rPr>
            </w:pPr>
            <w:r>
              <w:rPr>
                <w:rFonts w:asciiTheme="minorEastAsia" w:eastAsiaTheme="minorEastAsia" w:hAnsiTheme="minorEastAsia" w:cstheme="minorEastAsia" w:hint="eastAsia"/>
              </w:rPr>
              <w:t>软件研发</w:t>
            </w:r>
          </w:p>
          <w:p w14:paraId="27615875" w14:textId="77777777" w:rsidR="00B1290E" w:rsidRDefault="00000000">
            <w:pPr>
              <w:pStyle w:val="af0"/>
              <w:widowControl w:val="0"/>
              <w:autoSpaceDE w:val="0"/>
              <w:autoSpaceDN w:val="0"/>
              <w:spacing w:before="0" w:beforeAutospacing="0" w:after="0" w:afterAutospacing="0"/>
              <w:rPr>
                <w:rFonts w:asciiTheme="minorEastAsia" w:eastAsiaTheme="minorEastAsia" w:hAnsiTheme="minorEastAsia" w:cstheme="minorEastAsia" w:hint="eastAsia"/>
              </w:rPr>
            </w:pPr>
            <w:r>
              <w:rPr>
                <w:rFonts w:asciiTheme="minorEastAsia" w:eastAsiaTheme="minorEastAsia" w:hAnsiTheme="minorEastAsia" w:cstheme="minorEastAsia" w:hint="eastAsia"/>
              </w:rPr>
              <w:t>2分</w:t>
            </w:r>
          </w:p>
        </w:tc>
        <w:tc>
          <w:tcPr>
            <w:tcW w:w="5812" w:type="dxa"/>
            <w:vAlign w:val="center"/>
          </w:tcPr>
          <w:p w14:paraId="5C8B40E7" w14:textId="77777777" w:rsidR="00B1290E" w:rsidRDefault="00000000">
            <w:pPr>
              <w:tabs>
                <w:tab w:val="left" w:pos="180"/>
                <w:tab w:val="left" w:pos="482"/>
                <w:tab w:val="left" w:pos="2183"/>
                <w:tab w:val="left" w:pos="3884"/>
                <w:tab w:val="left" w:pos="5585"/>
              </w:tabs>
              <w:ind w:firstLineChars="200" w:firstLine="480"/>
              <w:jc w:val="left"/>
              <w:textAlignment w:val="baseline"/>
              <w:rPr>
                <w:rFonts w:asciiTheme="minorEastAsia" w:eastAsiaTheme="minorEastAsia" w:hAnsiTheme="minorEastAsia" w:cstheme="minorEastAsia" w:hint="eastAsia"/>
                <w:kern w:val="0"/>
                <w:sz w:val="24"/>
                <w:lang w:val="zh-CN"/>
              </w:rPr>
            </w:pPr>
            <w:r>
              <w:rPr>
                <w:rFonts w:asciiTheme="minorEastAsia" w:eastAsiaTheme="minorEastAsia" w:hAnsiTheme="minorEastAsia" w:cstheme="minorEastAsia" w:hint="eastAsia"/>
                <w:kern w:val="0"/>
                <w:sz w:val="24"/>
              </w:rPr>
              <w:t>投标人</w:t>
            </w:r>
            <w:r>
              <w:rPr>
                <w:rFonts w:asciiTheme="minorEastAsia" w:eastAsiaTheme="minorEastAsia" w:hAnsiTheme="minorEastAsia" w:cstheme="minorEastAsia" w:hint="eastAsia"/>
                <w:kern w:val="0"/>
                <w:sz w:val="24"/>
                <w:lang w:val="zh-CN"/>
              </w:rPr>
              <w:t>提供具有环境</w:t>
            </w:r>
            <w:r>
              <w:rPr>
                <w:rFonts w:asciiTheme="minorEastAsia" w:eastAsiaTheme="minorEastAsia" w:hAnsiTheme="minorEastAsia" w:cstheme="minorEastAsia" w:hint="eastAsia"/>
                <w:kern w:val="0"/>
                <w:sz w:val="24"/>
              </w:rPr>
              <w:t>类</w:t>
            </w:r>
            <w:r>
              <w:rPr>
                <w:rFonts w:asciiTheme="minorEastAsia" w:eastAsiaTheme="minorEastAsia" w:hAnsiTheme="minorEastAsia" w:cstheme="minorEastAsia" w:hint="eastAsia"/>
                <w:kern w:val="0"/>
                <w:sz w:val="24"/>
                <w:lang w:val="zh-CN"/>
              </w:rPr>
              <w:t>软件著作证书的，</w:t>
            </w:r>
            <w:r>
              <w:rPr>
                <w:rFonts w:asciiTheme="minorEastAsia" w:eastAsiaTheme="minorEastAsia" w:hAnsiTheme="minorEastAsia" w:cstheme="minorEastAsia" w:hint="eastAsia"/>
                <w:kern w:val="0"/>
                <w:sz w:val="24"/>
              </w:rPr>
              <w:t>每提供一份得1分，最多</w:t>
            </w:r>
            <w:r>
              <w:rPr>
                <w:rFonts w:asciiTheme="minorEastAsia" w:eastAsiaTheme="minorEastAsia" w:hAnsiTheme="minorEastAsia" w:cstheme="minorEastAsia" w:hint="eastAsia"/>
                <w:kern w:val="0"/>
                <w:sz w:val="24"/>
                <w:lang w:val="zh-CN"/>
              </w:rPr>
              <w:t>得</w:t>
            </w:r>
            <w:r>
              <w:rPr>
                <w:rFonts w:asciiTheme="minorEastAsia" w:eastAsiaTheme="minorEastAsia" w:hAnsiTheme="minorEastAsia" w:cstheme="minorEastAsia" w:hint="eastAsia"/>
                <w:kern w:val="0"/>
                <w:sz w:val="24"/>
              </w:rPr>
              <w:t>2</w:t>
            </w:r>
            <w:r>
              <w:rPr>
                <w:rFonts w:asciiTheme="minorEastAsia" w:eastAsiaTheme="minorEastAsia" w:hAnsiTheme="minorEastAsia" w:cstheme="minorEastAsia" w:hint="eastAsia"/>
                <w:kern w:val="0"/>
                <w:sz w:val="24"/>
                <w:lang w:val="zh-CN"/>
              </w:rPr>
              <w:t>分。</w:t>
            </w:r>
          </w:p>
          <w:p w14:paraId="6545CF8B" w14:textId="77777777" w:rsidR="00B1290E" w:rsidRDefault="00000000">
            <w:pPr>
              <w:pStyle w:val="a8"/>
              <w:rPr>
                <w:rFonts w:asciiTheme="minorEastAsia" w:eastAsiaTheme="minorEastAsia" w:hAnsiTheme="minorEastAsia" w:cstheme="minorEastAsia" w:hint="eastAsia"/>
              </w:rPr>
            </w:pPr>
            <w:r>
              <w:rPr>
                <w:rFonts w:asciiTheme="minorEastAsia" w:eastAsiaTheme="minorEastAsia" w:hAnsiTheme="minorEastAsia" w:cstheme="minorEastAsia" w:hint="eastAsia"/>
                <w:b/>
                <w:bCs/>
                <w:sz w:val="24"/>
                <w:lang w:bidi="zh-CN"/>
              </w:rPr>
              <w:t>（以上证书在投标文件中需提供复印件并加盖公章</w:t>
            </w:r>
            <w:r>
              <w:rPr>
                <w:rFonts w:asciiTheme="minorEastAsia" w:eastAsiaTheme="minorEastAsia" w:hAnsiTheme="minorEastAsia" w:cstheme="minorEastAsia" w:hint="eastAsia"/>
                <w:kern w:val="0"/>
                <w:sz w:val="24"/>
              </w:rPr>
              <w:t>)</w:t>
            </w:r>
          </w:p>
        </w:tc>
        <w:tc>
          <w:tcPr>
            <w:tcW w:w="880" w:type="dxa"/>
            <w:vAlign w:val="center"/>
          </w:tcPr>
          <w:p w14:paraId="42380620" w14:textId="77777777" w:rsidR="00B1290E" w:rsidRDefault="00000000">
            <w:pPr>
              <w:pStyle w:val="af0"/>
              <w:widowControl w:val="0"/>
              <w:autoSpaceDE w:val="0"/>
              <w:autoSpaceDN w:val="0"/>
              <w:spacing w:before="0" w:beforeAutospacing="0" w:after="0" w:afterAutospacing="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2</w:t>
            </w:r>
          </w:p>
        </w:tc>
      </w:tr>
      <w:tr w:rsidR="00B1290E" w14:paraId="6F1FDCB4" w14:textId="77777777">
        <w:trPr>
          <w:jc w:val="center"/>
        </w:trPr>
        <w:tc>
          <w:tcPr>
            <w:tcW w:w="1283" w:type="dxa"/>
            <w:vMerge/>
            <w:vAlign w:val="center"/>
          </w:tcPr>
          <w:p w14:paraId="63480FB6" w14:textId="77777777" w:rsidR="00B1290E" w:rsidRDefault="00B1290E">
            <w:pPr>
              <w:rPr>
                <w:rFonts w:asciiTheme="minorEastAsia" w:eastAsiaTheme="minorEastAsia" w:hAnsiTheme="minorEastAsia" w:cstheme="minorEastAsia" w:hint="eastAsia"/>
                <w:sz w:val="24"/>
              </w:rPr>
            </w:pPr>
          </w:p>
        </w:tc>
        <w:tc>
          <w:tcPr>
            <w:tcW w:w="1264" w:type="dxa"/>
            <w:vAlign w:val="center"/>
          </w:tcPr>
          <w:p w14:paraId="5E8FA5D6" w14:textId="77777777" w:rsidR="00B1290E" w:rsidRDefault="00000000">
            <w:pPr>
              <w:pStyle w:val="af0"/>
              <w:widowControl w:val="0"/>
              <w:autoSpaceDE w:val="0"/>
              <w:autoSpaceDN w:val="0"/>
              <w:spacing w:before="0" w:beforeAutospacing="0" w:after="0" w:afterAutospacing="0"/>
              <w:rPr>
                <w:rFonts w:asciiTheme="minorEastAsia" w:eastAsiaTheme="minorEastAsia" w:hAnsiTheme="minorEastAsia" w:cstheme="minorEastAsia" w:hint="eastAsia"/>
              </w:rPr>
            </w:pPr>
            <w:r>
              <w:rPr>
                <w:rFonts w:asciiTheme="minorEastAsia" w:eastAsiaTheme="minorEastAsia" w:hAnsiTheme="minorEastAsia" w:cstheme="minorEastAsia" w:hint="eastAsia"/>
              </w:rPr>
              <w:t>服务承诺</w:t>
            </w:r>
          </w:p>
          <w:p w14:paraId="47D9F216" w14:textId="77777777" w:rsidR="00B1290E" w:rsidRDefault="00000000">
            <w:pPr>
              <w:pStyle w:val="af0"/>
              <w:widowControl w:val="0"/>
              <w:autoSpaceDE w:val="0"/>
              <w:autoSpaceDN w:val="0"/>
              <w:spacing w:before="0" w:beforeAutospacing="0" w:after="0" w:afterAutospacing="0"/>
              <w:rPr>
                <w:rFonts w:asciiTheme="minorEastAsia" w:eastAsiaTheme="minorEastAsia" w:hAnsiTheme="minorEastAsia" w:cstheme="minorEastAsia" w:hint="eastAsia"/>
              </w:rPr>
            </w:pPr>
            <w:r>
              <w:rPr>
                <w:rFonts w:asciiTheme="minorEastAsia" w:eastAsiaTheme="minorEastAsia" w:hAnsiTheme="minorEastAsia" w:cstheme="minorEastAsia" w:hint="eastAsia"/>
              </w:rPr>
              <w:t>3分</w:t>
            </w:r>
          </w:p>
        </w:tc>
        <w:tc>
          <w:tcPr>
            <w:tcW w:w="5812" w:type="dxa"/>
            <w:vAlign w:val="center"/>
          </w:tcPr>
          <w:p w14:paraId="0F290CB0" w14:textId="77777777" w:rsidR="00B1290E" w:rsidRDefault="00000000">
            <w:pPr>
              <w:pStyle w:val="af0"/>
              <w:widowControl w:val="0"/>
              <w:autoSpaceDE w:val="0"/>
              <w:autoSpaceDN w:val="0"/>
              <w:spacing w:before="0" w:beforeAutospacing="0" w:after="0" w:afterAutospacing="0"/>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投标单位的服务承诺，承诺全面、合理、优秀的得3分，良好的得2分，一般的得1分。</w:t>
            </w:r>
          </w:p>
        </w:tc>
        <w:tc>
          <w:tcPr>
            <w:tcW w:w="880" w:type="dxa"/>
            <w:vAlign w:val="center"/>
          </w:tcPr>
          <w:p w14:paraId="34D8757C" w14:textId="77777777" w:rsidR="00B1290E" w:rsidRDefault="00000000">
            <w:pPr>
              <w:pStyle w:val="af0"/>
              <w:widowControl w:val="0"/>
              <w:autoSpaceDE w:val="0"/>
              <w:autoSpaceDN w:val="0"/>
              <w:spacing w:before="0" w:beforeAutospacing="0" w:after="0" w:afterAutospacing="0"/>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3</w:t>
            </w:r>
          </w:p>
        </w:tc>
      </w:tr>
    </w:tbl>
    <w:p w14:paraId="3462CA3F" w14:textId="77777777" w:rsidR="00B1290E" w:rsidRDefault="00000000">
      <w:pPr>
        <w:numPr>
          <w:ilvl w:val="0"/>
          <w:numId w:val="7"/>
        </w:numPr>
        <w:tabs>
          <w:tab w:val="left" w:pos="170"/>
          <w:tab w:val="left" w:pos="303"/>
          <w:tab w:val="left" w:pos="420"/>
        </w:tabs>
        <w:adjustRightInd w:val="0"/>
        <w:snapToGrid w:val="0"/>
        <w:spacing w:line="560" w:lineRule="exact"/>
        <w:ind w:left="0" w:firstLine="562"/>
        <w:outlineLvl w:val="1"/>
        <w:rPr>
          <w:rFonts w:ascii="宋体" w:hAnsi="宋体" w:cs="仿宋_GB2312" w:hint="eastAsia"/>
          <w:b/>
          <w:sz w:val="28"/>
          <w:szCs w:val="28"/>
        </w:rPr>
      </w:pPr>
      <w:r>
        <w:rPr>
          <w:rFonts w:ascii="宋体" w:hAnsi="宋体" w:cs="仿宋_GB2312" w:hint="eastAsia"/>
          <w:b/>
          <w:sz w:val="28"/>
          <w:szCs w:val="28"/>
        </w:rPr>
        <w:t xml:space="preserve"> </w:t>
      </w:r>
      <w:bookmarkStart w:id="273" w:name="_Toc465502580"/>
      <w:bookmarkStart w:id="274" w:name="_Toc466017208"/>
      <w:bookmarkStart w:id="275" w:name="_Toc161584021"/>
      <w:bookmarkStart w:id="276" w:name="_Toc161588345"/>
      <w:bookmarkStart w:id="277" w:name="_Toc454147539"/>
      <w:bookmarkStart w:id="278" w:name="_Toc7951"/>
      <w:bookmarkStart w:id="279" w:name="_Toc13195"/>
      <w:bookmarkStart w:id="280" w:name="_Toc15449"/>
      <w:bookmarkStart w:id="281" w:name="_Toc6843"/>
      <w:bookmarkStart w:id="282" w:name="_Toc161584020"/>
      <w:bookmarkStart w:id="283" w:name="_Toc161588344"/>
      <w:r>
        <w:rPr>
          <w:rFonts w:ascii="宋体" w:hAnsi="宋体" w:cs="仿宋_GB2312" w:hint="eastAsia"/>
          <w:b/>
          <w:sz w:val="28"/>
          <w:szCs w:val="28"/>
        </w:rPr>
        <w:t>评审标准</w:t>
      </w:r>
      <w:bookmarkEnd w:id="273"/>
      <w:bookmarkEnd w:id="274"/>
      <w:bookmarkEnd w:id="275"/>
      <w:bookmarkEnd w:id="276"/>
      <w:bookmarkEnd w:id="277"/>
      <w:bookmarkEnd w:id="278"/>
      <w:bookmarkEnd w:id="279"/>
      <w:bookmarkEnd w:id="280"/>
    </w:p>
    <w:p w14:paraId="4CF5993E" w14:textId="77777777" w:rsidR="00B1290E" w:rsidRDefault="00000000">
      <w:pPr>
        <w:tabs>
          <w:tab w:val="left" w:pos="170"/>
          <w:tab w:val="left" w:pos="303"/>
          <w:tab w:val="left" w:pos="420"/>
        </w:tabs>
        <w:adjustRightInd w:val="0"/>
        <w:snapToGrid w:val="0"/>
        <w:spacing w:line="560" w:lineRule="exact"/>
        <w:ind w:firstLine="562"/>
        <w:outlineLvl w:val="1"/>
        <w:rPr>
          <w:rFonts w:ascii="宋体" w:hAnsi="宋体" w:cs="仿宋_GB2312" w:hint="eastAsia"/>
          <w:b/>
          <w:sz w:val="28"/>
          <w:szCs w:val="28"/>
        </w:rPr>
      </w:pPr>
      <w:r>
        <w:rPr>
          <w:rFonts w:ascii="宋体" w:hAnsi="宋体" w:cs="仿宋_GB2312" w:hint="eastAsia"/>
          <w:b/>
          <w:sz w:val="28"/>
          <w:szCs w:val="28"/>
        </w:rPr>
        <w:t>评标准则和评标方法</w:t>
      </w:r>
      <w:bookmarkEnd w:id="268"/>
      <w:bookmarkEnd w:id="269"/>
      <w:bookmarkEnd w:id="270"/>
      <w:bookmarkEnd w:id="271"/>
      <w:bookmarkEnd w:id="272"/>
      <w:bookmarkEnd w:id="281"/>
      <w:bookmarkEnd w:id="282"/>
      <w:bookmarkEnd w:id="283"/>
    </w:p>
    <w:p w14:paraId="0504CEDF" w14:textId="77777777" w:rsidR="00B1290E" w:rsidRDefault="00000000">
      <w:pPr>
        <w:adjustRightInd w:val="0"/>
        <w:snapToGrid w:val="0"/>
        <w:spacing w:line="560" w:lineRule="exact"/>
        <w:rPr>
          <w:szCs w:val="21"/>
        </w:rPr>
      </w:pPr>
      <w:r>
        <w:rPr>
          <w:rFonts w:hint="eastAsia"/>
          <w:szCs w:val="21"/>
        </w:rPr>
        <w:t xml:space="preserve">1.1 </w:t>
      </w:r>
      <w:r>
        <w:rPr>
          <w:rFonts w:hint="eastAsia"/>
          <w:szCs w:val="21"/>
        </w:rPr>
        <w:t>评标过程将遵循“公平、公正、科学、择优”的原则进行。</w:t>
      </w:r>
    </w:p>
    <w:p w14:paraId="2480F158" w14:textId="77777777" w:rsidR="00B1290E" w:rsidRDefault="00000000">
      <w:pPr>
        <w:adjustRightInd w:val="0"/>
        <w:snapToGrid w:val="0"/>
        <w:spacing w:line="560" w:lineRule="exact"/>
        <w:rPr>
          <w:szCs w:val="21"/>
        </w:rPr>
      </w:pPr>
      <w:r>
        <w:rPr>
          <w:rFonts w:hint="eastAsia"/>
          <w:szCs w:val="21"/>
        </w:rPr>
        <w:lastRenderedPageBreak/>
        <w:t xml:space="preserve">1.2 </w:t>
      </w:r>
      <w:r>
        <w:rPr>
          <w:rFonts w:hint="eastAsia"/>
          <w:szCs w:val="21"/>
        </w:rPr>
        <w:t>评标将严格按照招标文件的要求和条件进行。</w:t>
      </w:r>
    </w:p>
    <w:p w14:paraId="01B77685" w14:textId="77777777" w:rsidR="00B1290E" w:rsidRDefault="00000000">
      <w:pPr>
        <w:adjustRightInd w:val="0"/>
        <w:snapToGrid w:val="0"/>
        <w:spacing w:line="560" w:lineRule="exact"/>
        <w:rPr>
          <w:szCs w:val="21"/>
        </w:rPr>
      </w:pPr>
      <w:r>
        <w:rPr>
          <w:rFonts w:hint="eastAsia"/>
          <w:szCs w:val="21"/>
        </w:rPr>
        <w:t xml:space="preserve">1.3 </w:t>
      </w:r>
      <w:r>
        <w:rPr>
          <w:rFonts w:hint="eastAsia"/>
          <w:szCs w:val="21"/>
        </w:rPr>
        <w:t>本次评标采用综合评分法。</w:t>
      </w:r>
    </w:p>
    <w:p w14:paraId="764A6C9C" w14:textId="77777777" w:rsidR="00B1290E" w:rsidRDefault="00000000">
      <w:pPr>
        <w:numPr>
          <w:ilvl w:val="0"/>
          <w:numId w:val="7"/>
        </w:numPr>
        <w:tabs>
          <w:tab w:val="left" w:pos="170"/>
          <w:tab w:val="left" w:pos="303"/>
          <w:tab w:val="left" w:pos="420"/>
        </w:tabs>
        <w:adjustRightInd w:val="0"/>
        <w:snapToGrid w:val="0"/>
        <w:spacing w:line="560" w:lineRule="exact"/>
        <w:ind w:left="0" w:firstLine="562"/>
        <w:outlineLvl w:val="1"/>
        <w:rPr>
          <w:rFonts w:ascii="宋体" w:hAnsi="宋体" w:cs="仿宋_GB2312" w:hint="eastAsia"/>
          <w:b/>
          <w:sz w:val="28"/>
          <w:szCs w:val="28"/>
        </w:rPr>
      </w:pPr>
      <w:bookmarkStart w:id="284" w:name="_Toc19609"/>
      <w:bookmarkStart w:id="285" w:name="_Toc11065"/>
      <w:bookmarkStart w:id="286" w:name="_Toc161588346"/>
      <w:bookmarkStart w:id="287" w:name="_Toc161584022"/>
      <w:r>
        <w:rPr>
          <w:rFonts w:ascii="宋体" w:hAnsi="宋体" w:cs="仿宋_GB2312" w:hint="eastAsia"/>
          <w:b/>
          <w:sz w:val="28"/>
          <w:szCs w:val="28"/>
        </w:rPr>
        <w:t>评标程序</w:t>
      </w:r>
      <w:bookmarkEnd w:id="284"/>
      <w:bookmarkEnd w:id="285"/>
      <w:bookmarkEnd w:id="286"/>
      <w:bookmarkEnd w:id="287"/>
    </w:p>
    <w:p w14:paraId="20358188" w14:textId="77777777" w:rsidR="00B1290E" w:rsidRDefault="00000000">
      <w:pPr>
        <w:adjustRightInd w:val="0"/>
        <w:snapToGrid w:val="0"/>
        <w:spacing w:line="560" w:lineRule="exact"/>
        <w:rPr>
          <w:szCs w:val="21"/>
        </w:rPr>
      </w:pPr>
      <w:r>
        <w:rPr>
          <w:rFonts w:hint="eastAsia"/>
          <w:szCs w:val="21"/>
        </w:rPr>
        <w:t xml:space="preserve">2.1 </w:t>
      </w:r>
      <w:r>
        <w:rPr>
          <w:rFonts w:hint="eastAsia"/>
          <w:szCs w:val="21"/>
        </w:rPr>
        <w:t>资格评审标准：详见《评分办法前附表》中资格评审标准。</w:t>
      </w:r>
    </w:p>
    <w:p w14:paraId="3FB6F554" w14:textId="77777777" w:rsidR="00B1290E" w:rsidRDefault="00000000">
      <w:pPr>
        <w:adjustRightInd w:val="0"/>
        <w:snapToGrid w:val="0"/>
        <w:spacing w:line="560" w:lineRule="exact"/>
        <w:rPr>
          <w:szCs w:val="21"/>
        </w:rPr>
      </w:pPr>
      <w:r>
        <w:rPr>
          <w:rFonts w:hint="eastAsia"/>
          <w:szCs w:val="21"/>
        </w:rPr>
        <w:t xml:space="preserve">2.2 </w:t>
      </w:r>
      <w:r>
        <w:rPr>
          <w:rFonts w:hint="eastAsia"/>
          <w:szCs w:val="21"/>
        </w:rPr>
        <w:t>评分标准：详见《评分办法前附表》报价部分、技术部分、综合部分评审因素。</w:t>
      </w:r>
    </w:p>
    <w:p w14:paraId="68EE76D2" w14:textId="77777777" w:rsidR="00B1290E" w:rsidRDefault="00000000">
      <w:pPr>
        <w:adjustRightInd w:val="0"/>
        <w:snapToGrid w:val="0"/>
        <w:spacing w:line="560" w:lineRule="exact"/>
        <w:ind w:firstLine="482"/>
        <w:rPr>
          <w:b/>
          <w:bCs/>
          <w:sz w:val="24"/>
        </w:rPr>
      </w:pPr>
      <w:r>
        <w:rPr>
          <w:rFonts w:hint="eastAsia"/>
          <w:b/>
          <w:bCs/>
          <w:sz w:val="24"/>
        </w:rPr>
        <w:t>3.1</w:t>
      </w:r>
      <w:r>
        <w:rPr>
          <w:rFonts w:hint="eastAsia"/>
          <w:b/>
          <w:bCs/>
          <w:sz w:val="24"/>
        </w:rPr>
        <w:t>初步评审</w:t>
      </w:r>
    </w:p>
    <w:p w14:paraId="1F51584B" w14:textId="77777777" w:rsidR="00B1290E" w:rsidRDefault="00000000">
      <w:pPr>
        <w:adjustRightInd w:val="0"/>
        <w:snapToGrid w:val="0"/>
        <w:spacing w:line="560" w:lineRule="exact"/>
        <w:rPr>
          <w:lang w:val="zh-CN"/>
        </w:rPr>
      </w:pPr>
      <w:r>
        <w:rPr>
          <w:rFonts w:ascii="Times New Roman" w:hAnsi="Times New Roman" w:hint="eastAsia"/>
          <w:szCs w:val="21"/>
        </w:rPr>
        <w:t xml:space="preserve">3.11 </w:t>
      </w:r>
      <w:r>
        <w:rPr>
          <w:rFonts w:ascii="Times New Roman" w:hAnsi="Times New Roman" w:hint="eastAsia"/>
          <w:szCs w:val="21"/>
          <w:lang w:val="zh-CN"/>
        </w:rPr>
        <w:t>采购人或代理机构可以要求投标人提交第二章“投标人须知”规定的有关证明。采购人或代理机构依据本章第</w:t>
      </w:r>
      <w:r>
        <w:rPr>
          <w:rFonts w:ascii="Times New Roman" w:hAnsi="Times New Roman" w:hint="eastAsia"/>
          <w:szCs w:val="21"/>
          <w:lang w:val="zh-CN"/>
        </w:rPr>
        <w:t>2.1</w:t>
      </w:r>
      <w:r>
        <w:rPr>
          <w:rFonts w:ascii="Times New Roman" w:hAnsi="Times New Roman" w:hint="eastAsia"/>
          <w:szCs w:val="21"/>
          <w:lang w:val="zh-CN"/>
        </w:rPr>
        <w:t>款规定的标准对投标文件进行资格评审。有一项</w:t>
      </w:r>
      <w:r>
        <w:rPr>
          <w:rFonts w:hint="eastAsia"/>
          <w:lang w:val="zh-CN"/>
        </w:rPr>
        <w:t>不符合资格评审标准的，作无效投标处理。</w:t>
      </w:r>
    </w:p>
    <w:p w14:paraId="0EB4EE58" w14:textId="77777777" w:rsidR="00B1290E" w:rsidRDefault="00000000">
      <w:pPr>
        <w:adjustRightInd w:val="0"/>
        <w:snapToGrid w:val="0"/>
        <w:spacing w:line="560" w:lineRule="exact"/>
        <w:rPr>
          <w:lang w:val="zh-CN"/>
        </w:rPr>
      </w:pPr>
      <w:r>
        <w:rPr>
          <w:rFonts w:hint="eastAsia"/>
        </w:rPr>
        <w:t xml:space="preserve">3.12 </w:t>
      </w:r>
      <w:r>
        <w:rPr>
          <w:rFonts w:hint="eastAsia"/>
          <w:lang w:val="zh-CN"/>
        </w:rPr>
        <w:t>投标文件属下列情况之一的，应当在资格性、符合性检查时按照无效投标处理：</w:t>
      </w:r>
    </w:p>
    <w:p w14:paraId="4E28692E" w14:textId="77777777" w:rsidR="00B1290E" w:rsidRDefault="00000000">
      <w:pPr>
        <w:numPr>
          <w:ilvl w:val="0"/>
          <w:numId w:val="8"/>
        </w:numPr>
        <w:autoSpaceDE w:val="0"/>
        <w:autoSpaceDN w:val="0"/>
        <w:adjustRightInd w:val="0"/>
        <w:snapToGrid w:val="0"/>
        <w:spacing w:line="560" w:lineRule="exact"/>
        <w:jc w:val="left"/>
        <w:rPr>
          <w:rFonts w:ascii="宋体" w:hAnsi="宋体" w:cs="宋体" w:hint="eastAsia"/>
        </w:rPr>
      </w:pPr>
      <w:r>
        <w:rPr>
          <w:rFonts w:ascii="宋体" w:hAnsi="宋体" w:cs="宋体" w:hint="eastAsia"/>
        </w:rPr>
        <w:t>未按照招标文件规定要求签署、盖章的；</w:t>
      </w:r>
    </w:p>
    <w:p w14:paraId="7F57E0ED" w14:textId="77777777" w:rsidR="00B1290E" w:rsidRDefault="00000000">
      <w:pPr>
        <w:numPr>
          <w:ilvl w:val="0"/>
          <w:numId w:val="8"/>
        </w:numPr>
        <w:autoSpaceDE w:val="0"/>
        <w:autoSpaceDN w:val="0"/>
        <w:adjustRightInd w:val="0"/>
        <w:snapToGrid w:val="0"/>
        <w:spacing w:line="560" w:lineRule="exact"/>
        <w:jc w:val="left"/>
        <w:rPr>
          <w:rFonts w:ascii="宋体" w:hAnsi="宋体" w:cs="宋体" w:hint="eastAsia"/>
        </w:rPr>
      </w:pPr>
      <w:r>
        <w:rPr>
          <w:rFonts w:ascii="宋体" w:hAnsi="宋体" w:cs="宋体" w:hint="eastAsia"/>
        </w:rPr>
        <w:t>不具备招标文件中规定资格要求的；</w:t>
      </w:r>
    </w:p>
    <w:p w14:paraId="695CCE6B" w14:textId="77777777" w:rsidR="00B1290E" w:rsidRDefault="00000000">
      <w:pPr>
        <w:numPr>
          <w:ilvl w:val="0"/>
          <w:numId w:val="8"/>
        </w:numPr>
        <w:autoSpaceDE w:val="0"/>
        <w:autoSpaceDN w:val="0"/>
        <w:adjustRightInd w:val="0"/>
        <w:snapToGrid w:val="0"/>
        <w:spacing w:line="560" w:lineRule="exact"/>
        <w:jc w:val="left"/>
        <w:rPr>
          <w:rFonts w:ascii="宋体" w:hAnsi="宋体" w:cs="宋体" w:hint="eastAsia"/>
        </w:rPr>
      </w:pPr>
      <w:r>
        <w:rPr>
          <w:rFonts w:ascii="宋体" w:hAnsi="宋体" w:cs="宋体" w:hint="eastAsia"/>
        </w:rPr>
        <w:t>不符合法律、法规和招标文件中规定的其他实质性要求的。</w:t>
      </w:r>
    </w:p>
    <w:p w14:paraId="2867D57C" w14:textId="77777777" w:rsidR="00B1290E" w:rsidRDefault="00000000">
      <w:pPr>
        <w:adjustRightInd w:val="0"/>
        <w:snapToGrid w:val="0"/>
        <w:spacing w:line="560" w:lineRule="exact"/>
        <w:rPr>
          <w:lang w:val="zh-CN"/>
        </w:rPr>
      </w:pPr>
      <w:r>
        <w:rPr>
          <w:rFonts w:hint="eastAsia"/>
        </w:rPr>
        <w:t xml:space="preserve">3.13 </w:t>
      </w:r>
      <w:r>
        <w:rPr>
          <w:rFonts w:hint="eastAsia"/>
          <w:lang w:val="zh-CN"/>
        </w:rPr>
        <w:t>投标报价有算数错误的，评标委员会按以下原则对投标报价进行修正，修正的价格经投标人书面确认后具有约束力。投标人不接受修正价格的，其投标作无效投标处理。</w:t>
      </w:r>
    </w:p>
    <w:p w14:paraId="3275BE21" w14:textId="77777777" w:rsidR="00B1290E" w:rsidRDefault="00000000">
      <w:pPr>
        <w:numPr>
          <w:ilvl w:val="0"/>
          <w:numId w:val="9"/>
        </w:numPr>
        <w:autoSpaceDE w:val="0"/>
        <w:autoSpaceDN w:val="0"/>
        <w:adjustRightInd w:val="0"/>
        <w:snapToGrid w:val="0"/>
        <w:spacing w:line="560" w:lineRule="exact"/>
        <w:jc w:val="left"/>
        <w:rPr>
          <w:rFonts w:ascii="宋体" w:hAnsi="宋体" w:cs="宋体" w:hint="eastAsia"/>
        </w:rPr>
      </w:pPr>
      <w:r>
        <w:rPr>
          <w:rFonts w:ascii="宋体" w:hAnsi="宋体" w:cs="宋体" w:hint="eastAsia"/>
        </w:rPr>
        <w:t>投标文件中的大写金额与小写金额不一致的，以大写金额为准；</w:t>
      </w:r>
    </w:p>
    <w:p w14:paraId="6A0BC7C9" w14:textId="77777777" w:rsidR="00B1290E" w:rsidRDefault="00000000">
      <w:pPr>
        <w:numPr>
          <w:ilvl w:val="0"/>
          <w:numId w:val="9"/>
        </w:numPr>
        <w:autoSpaceDE w:val="0"/>
        <w:autoSpaceDN w:val="0"/>
        <w:adjustRightInd w:val="0"/>
        <w:snapToGrid w:val="0"/>
        <w:spacing w:line="560" w:lineRule="exact"/>
        <w:jc w:val="left"/>
        <w:rPr>
          <w:rFonts w:ascii="宋体" w:hAnsi="宋体" w:cs="宋体" w:hint="eastAsia"/>
        </w:rPr>
      </w:pPr>
      <w:r>
        <w:rPr>
          <w:rFonts w:ascii="宋体" w:hAnsi="宋体" w:cs="宋体" w:hint="eastAsia"/>
        </w:rPr>
        <w:t>投标文件中开标一览表内容与投标文件中明细表内容不一致的，以开标一览表为准。</w:t>
      </w:r>
    </w:p>
    <w:p w14:paraId="60FC5504" w14:textId="77777777" w:rsidR="00B1290E" w:rsidRDefault="00000000">
      <w:pPr>
        <w:adjustRightInd w:val="0"/>
        <w:snapToGrid w:val="0"/>
        <w:spacing w:line="560" w:lineRule="exact"/>
        <w:ind w:firstLine="482"/>
        <w:rPr>
          <w:b/>
          <w:bCs/>
          <w:sz w:val="24"/>
        </w:rPr>
      </w:pPr>
      <w:r>
        <w:rPr>
          <w:rFonts w:hint="eastAsia"/>
          <w:b/>
          <w:bCs/>
          <w:sz w:val="24"/>
        </w:rPr>
        <w:t xml:space="preserve">3.2 </w:t>
      </w:r>
      <w:r>
        <w:rPr>
          <w:rFonts w:hint="eastAsia"/>
          <w:b/>
          <w:bCs/>
          <w:sz w:val="24"/>
        </w:rPr>
        <w:t>详细评审</w:t>
      </w:r>
    </w:p>
    <w:p w14:paraId="4B5662FA" w14:textId="77777777" w:rsidR="00B1290E" w:rsidRDefault="00000000">
      <w:pPr>
        <w:adjustRightInd w:val="0"/>
        <w:snapToGrid w:val="0"/>
        <w:spacing w:line="560" w:lineRule="exact"/>
        <w:rPr>
          <w:lang w:val="zh-CN"/>
        </w:rPr>
      </w:pPr>
      <w:r>
        <w:rPr>
          <w:rFonts w:hint="eastAsia"/>
        </w:rPr>
        <w:t xml:space="preserve">3.2.1 </w:t>
      </w:r>
      <w:r>
        <w:rPr>
          <w:rFonts w:hint="eastAsia"/>
          <w:lang w:val="zh-CN"/>
        </w:rPr>
        <w:t>评标委员会按本章第</w:t>
      </w:r>
      <w:r>
        <w:rPr>
          <w:rFonts w:hint="eastAsia"/>
          <w:lang w:val="zh-CN"/>
        </w:rPr>
        <w:t>2.2</w:t>
      </w:r>
      <w:r>
        <w:rPr>
          <w:rFonts w:hint="eastAsia"/>
          <w:lang w:val="zh-CN"/>
        </w:rPr>
        <w:t>款的评分标准进行打分，并计算出综合评审得分。</w:t>
      </w:r>
    </w:p>
    <w:p w14:paraId="4C1FF992" w14:textId="77777777" w:rsidR="00B1290E" w:rsidRDefault="00000000">
      <w:pPr>
        <w:adjustRightInd w:val="0"/>
        <w:snapToGrid w:val="0"/>
        <w:spacing w:line="560" w:lineRule="exact"/>
        <w:rPr>
          <w:lang w:val="zh-CN"/>
        </w:rPr>
      </w:pPr>
      <w:r>
        <w:rPr>
          <w:rFonts w:hint="eastAsia"/>
        </w:rPr>
        <w:t xml:space="preserve">3.2.2 </w:t>
      </w:r>
      <w:r>
        <w:rPr>
          <w:rFonts w:hint="eastAsia"/>
          <w:lang w:val="zh-CN"/>
        </w:rPr>
        <w:t>评标委员会发现投标人的投标总报价</w:t>
      </w:r>
      <w:r>
        <w:rPr>
          <w:rFonts w:hint="eastAsia"/>
        </w:rPr>
        <w:t>高</w:t>
      </w:r>
      <w:r>
        <w:rPr>
          <w:rFonts w:hint="eastAsia"/>
          <w:lang w:val="zh-CN"/>
        </w:rPr>
        <w:t>于</w:t>
      </w:r>
      <w:r>
        <w:rPr>
          <w:rFonts w:hint="eastAsia"/>
        </w:rPr>
        <w:t>招标文件规定的控制价</w:t>
      </w:r>
      <w:r>
        <w:rPr>
          <w:rFonts w:hint="eastAsia"/>
          <w:lang w:val="zh-CN"/>
        </w:rPr>
        <w:t>，评标委员会应按无效投标处理。</w:t>
      </w:r>
    </w:p>
    <w:p w14:paraId="01B62D56" w14:textId="77777777" w:rsidR="00B1290E" w:rsidRDefault="00000000">
      <w:pPr>
        <w:adjustRightInd w:val="0"/>
        <w:snapToGrid w:val="0"/>
        <w:spacing w:line="560" w:lineRule="exact"/>
        <w:ind w:firstLine="482"/>
        <w:rPr>
          <w:b/>
          <w:bCs/>
          <w:sz w:val="24"/>
        </w:rPr>
      </w:pPr>
      <w:r>
        <w:rPr>
          <w:rFonts w:hint="eastAsia"/>
          <w:b/>
          <w:bCs/>
          <w:sz w:val="24"/>
        </w:rPr>
        <w:t xml:space="preserve">3.3 </w:t>
      </w:r>
      <w:r>
        <w:rPr>
          <w:rFonts w:hint="eastAsia"/>
          <w:b/>
          <w:bCs/>
          <w:sz w:val="24"/>
        </w:rPr>
        <w:t>投标文件的澄清和补正</w:t>
      </w:r>
    </w:p>
    <w:p w14:paraId="44F5E0CF" w14:textId="77777777" w:rsidR="00B1290E" w:rsidRDefault="00000000">
      <w:pPr>
        <w:adjustRightInd w:val="0"/>
        <w:snapToGrid w:val="0"/>
        <w:spacing w:line="560" w:lineRule="exact"/>
        <w:rPr>
          <w:lang w:val="zh-CN"/>
        </w:rPr>
      </w:pPr>
      <w:r>
        <w:rPr>
          <w:rFonts w:hint="eastAsia"/>
        </w:rPr>
        <w:t xml:space="preserve">3.3.1 </w:t>
      </w:r>
      <w:r>
        <w:rPr>
          <w:rFonts w:hint="eastAsia"/>
          <w:lang w:val="zh-CN"/>
        </w:rPr>
        <w:t>在评标过程中，评标委员会可以书面形式要求投标人对所提交投标文件中不明确的内容进行书面澄清或说明，或者对细微偏差进行补正。</w:t>
      </w:r>
    </w:p>
    <w:p w14:paraId="27BE3141" w14:textId="77777777" w:rsidR="00B1290E" w:rsidRDefault="00000000">
      <w:pPr>
        <w:adjustRightInd w:val="0"/>
        <w:snapToGrid w:val="0"/>
        <w:spacing w:line="560" w:lineRule="exact"/>
        <w:rPr>
          <w:lang w:val="zh-CN"/>
        </w:rPr>
      </w:pPr>
      <w:r>
        <w:rPr>
          <w:rFonts w:hint="eastAsia"/>
        </w:rPr>
        <w:lastRenderedPageBreak/>
        <w:t xml:space="preserve">3.3.2 </w:t>
      </w:r>
      <w:r>
        <w:rPr>
          <w:rFonts w:hint="eastAsia"/>
          <w:lang w:val="zh-CN"/>
        </w:rPr>
        <w:t>澄清、说明和补正不得改变投标文件的实质性内容（算术性错误修正的除外）。投标人的书面澄清、说明和补正属于投标文件的组成部分。</w:t>
      </w:r>
    </w:p>
    <w:p w14:paraId="4674631B" w14:textId="77777777" w:rsidR="00B1290E" w:rsidRDefault="00000000">
      <w:pPr>
        <w:adjustRightInd w:val="0"/>
        <w:snapToGrid w:val="0"/>
        <w:spacing w:line="560" w:lineRule="exact"/>
        <w:ind w:firstLine="482"/>
        <w:rPr>
          <w:b/>
          <w:bCs/>
          <w:sz w:val="24"/>
        </w:rPr>
      </w:pPr>
      <w:r>
        <w:rPr>
          <w:rFonts w:hint="eastAsia"/>
          <w:b/>
          <w:bCs/>
          <w:sz w:val="24"/>
        </w:rPr>
        <w:t xml:space="preserve">3.4 </w:t>
      </w:r>
      <w:r>
        <w:rPr>
          <w:rFonts w:hint="eastAsia"/>
          <w:b/>
          <w:bCs/>
          <w:sz w:val="24"/>
        </w:rPr>
        <w:t>评标结果</w:t>
      </w:r>
    </w:p>
    <w:p w14:paraId="7A0ACA23" w14:textId="77777777" w:rsidR="00B1290E" w:rsidRDefault="00000000">
      <w:pPr>
        <w:adjustRightInd w:val="0"/>
        <w:snapToGrid w:val="0"/>
        <w:spacing w:line="560" w:lineRule="exact"/>
      </w:pPr>
      <w:r>
        <w:rPr>
          <w:rFonts w:hint="eastAsia"/>
        </w:rPr>
        <w:t xml:space="preserve">3.4.1 </w:t>
      </w:r>
      <w:r>
        <w:rPr>
          <w:rFonts w:hint="eastAsia"/>
          <w:lang w:val="zh-CN"/>
        </w:rPr>
        <w:t>投标人得分</w:t>
      </w:r>
      <w:r>
        <w:rPr>
          <w:rFonts w:hint="eastAsia"/>
          <w:lang w:val="zh-CN"/>
        </w:rPr>
        <w:t>=</w:t>
      </w:r>
      <w:r>
        <w:rPr>
          <w:rFonts w:hint="eastAsia"/>
          <w:lang w:val="zh-CN"/>
        </w:rPr>
        <w:t>投标报价得分</w:t>
      </w:r>
      <w:r>
        <w:rPr>
          <w:rFonts w:hint="eastAsia"/>
          <w:lang w:val="zh-CN"/>
        </w:rPr>
        <w:t>+</w:t>
      </w:r>
      <w:r>
        <w:rPr>
          <w:rFonts w:hint="eastAsia"/>
        </w:rPr>
        <w:t>技术部分得分</w:t>
      </w:r>
      <w:r>
        <w:rPr>
          <w:rFonts w:hint="eastAsia"/>
          <w:lang w:val="zh-CN"/>
        </w:rPr>
        <w:t>+</w:t>
      </w:r>
      <w:r>
        <w:rPr>
          <w:rFonts w:hint="eastAsia"/>
        </w:rPr>
        <w:t>商务部分得分</w:t>
      </w:r>
    </w:p>
    <w:p w14:paraId="0AF99DEC" w14:textId="77777777" w:rsidR="00B1290E" w:rsidRDefault="00000000">
      <w:pPr>
        <w:adjustRightInd w:val="0"/>
        <w:snapToGrid w:val="0"/>
        <w:spacing w:line="560" w:lineRule="exact"/>
        <w:rPr>
          <w:lang w:val="zh-CN"/>
        </w:rPr>
      </w:pPr>
      <w:r>
        <w:rPr>
          <w:rFonts w:hint="eastAsia"/>
        </w:rPr>
        <w:t>3.4.2</w:t>
      </w:r>
      <w:r>
        <w:rPr>
          <w:rFonts w:hint="eastAsia"/>
          <w:lang w:val="zh-CN"/>
        </w:rPr>
        <w:t>投标人最终得分为评标委员会完成评审后所有评分的算术平均值，作为该投标人最终得分。</w:t>
      </w:r>
    </w:p>
    <w:p w14:paraId="252C2E4B" w14:textId="77777777" w:rsidR="00B1290E" w:rsidRDefault="00000000">
      <w:pPr>
        <w:adjustRightInd w:val="0"/>
        <w:snapToGrid w:val="0"/>
        <w:spacing w:line="560" w:lineRule="exact"/>
        <w:rPr>
          <w:lang w:val="zh-CN"/>
        </w:rPr>
      </w:pPr>
      <w:r>
        <w:rPr>
          <w:rFonts w:hint="eastAsia"/>
        </w:rPr>
        <w:t xml:space="preserve">3.4.3 </w:t>
      </w:r>
      <w:r>
        <w:rPr>
          <w:rFonts w:hint="eastAsia"/>
          <w:lang w:val="zh-CN"/>
        </w:rPr>
        <w:t>投标人最终得分相同的，投标报价</w:t>
      </w:r>
      <w:r>
        <w:rPr>
          <w:rFonts w:hint="eastAsia"/>
        </w:rPr>
        <w:t>低</w:t>
      </w:r>
      <w:r>
        <w:rPr>
          <w:rFonts w:hint="eastAsia"/>
          <w:lang w:val="zh-CN"/>
        </w:rPr>
        <w:t>的优先，</w:t>
      </w:r>
      <w:r>
        <w:rPr>
          <w:rFonts w:hint="eastAsia"/>
        </w:rPr>
        <w:t>投标报价也相同的以技术得分高的优先，技术得分也相同的由采购人自行确定</w:t>
      </w:r>
      <w:r>
        <w:rPr>
          <w:rFonts w:hint="eastAsia"/>
          <w:lang w:val="zh-CN"/>
        </w:rPr>
        <w:t>。</w:t>
      </w:r>
    </w:p>
    <w:p w14:paraId="2AF8B8A2" w14:textId="77777777" w:rsidR="00B1290E" w:rsidRDefault="00000000">
      <w:pPr>
        <w:adjustRightInd w:val="0"/>
        <w:snapToGrid w:val="0"/>
        <w:spacing w:line="560" w:lineRule="exact"/>
        <w:rPr>
          <w:lang w:val="zh-CN"/>
        </w:rPr>
      </w:pPr>
      <w:r>
        <w:rPr>
          <w:rFonts w:hint="eastAsia"/>
        </w:rPr>
        <w:t xml:space="preserve">3.4.4 </w:t>
      </w:r>
      <w:r>
        <w:rPr>
          <w:rFonts w:hint="eastAsia"/>
          <w:lang w:val="zh-CN"/>
        </w:rPr>
        <w:t>计分过程中按四舍五入的法则，最终结果取至小数点后两位。</w:t>
      </w:r>
    </w:p>
    <w:p w14:paraId="22CFD9F9" w14:textId="77777777" w:rsidR="00B1290E" w:rsidRDefault="00000000">
      <w:pPr>
        <w:adjustRightInd w:val="0"/>
        <w:snapToGrid w:val="0"/>
        <w:spacing w:line="560" w:lineRule="exact"/>
        <w:rPr>
          <w:lang w:val="zh-CN"/>
        </w:rPr>
      </w:pPr>
      <w:r>
        <w:rPr>
          <w:rFonts w:hint="eastAsia"/>
        </w:rPr>
        <w:t xml:space="preserve">3.4.5 </w:t>
      </w:r>
      <w:r>
        <w:rPr>
          <w:rFonts w:hint="eastAsia"/>
          <w:lang w:val="zh-CN"/>
        </w:rPr>
        <w:t>评标委员会按照得分由高到低的顺序推荐</w:t>
      </w:r>
      <w:r>
        <w:rPr>
          <w:rFonts w:hint="eastAsia"/>
        </w:rPr>
        <w:t>1-3</w:t>
      </w:r>
      <w:r>
        <w:rPr>
          <w:rFonts w:hint="eastAsia"/>
        </w:rPr>
        <w:t>名</w:t>
      </w:r>
      <w:r>
        <w:rPr>
          <w:rFonts w:hint="eastAsia"/>
          <w:lang w:val="zh-CN"/>
        </w:rPr>
        <w:t>中标候选人。</w:t>
      </w:r>
    </w:p>
    <w:p w14:paraId="1AE9E500" w14:textId="77777777" w:rsidR="00B1290E" w:rsidRDefault="00000000">
      <w:pPr>
        <w:adjustRightInd w:val="0"/>
        <w:snapToGrid w:val="0"/>
        <w:spacing w:line="560" w:lineRule="exact"/>
        <w:rPr>
          <w:lang w:val="zh-CN"/>
        </w:rPr>
      </w:pPr>
      <w:r>
        <w:rPr>
          <w:rFonts w:hint="eastAsia"/>
        </w:rPr>
        <w:t xml:space="preserve">3.4.6 </w:t>
      </w:r>
      <w:r>
        <w:rPr>
          <w:rFonts w:hint="eastAsia"/>
          <w:lang w:val="zh-CN"/>
        </w:rPr>
        <w:t>评标委员会完成评标后，应当向采购人提交书面评标报告。</w:t>
      </w:r>
    </w:p>
    <w:p w14:paraId="1A02E5AD" w14:textId="77777777" w:rsidR="00B1290E" w:rsidRDefault="00000000">
      <w:pPr>
        <w:adjustRightInd w:val="0"/>
        <w:snapToGrid w:val="0"/>
        <w:spacing w:line="560" w:lineRule="exact"/>
        <w:ind w:firstLine="482"/>
        <w:rPr>
          <w:b/>
          <w:bCs/>
          <w:sz w:val="24"/>
          <w:lang w:val="zh-CN"/>
        </w:rPr>
      </w:pPr>
      <w:r>
        <w:rPr>
          <w:rFonts w:hint="eastAsia"/>
          <w:b/>
          <w:bCs/>
          <w:sz w:val="24"/>
        </w:rPr>
        <w:t xml:space="preserve">3.5 </w:t>
      </w:r>
      <w:r>
        <w:rPr>
          <w:rFonts w:hint="eastAsia"/>
          <w:b/>
          <w:bCs/>
          <w:sz w:val="24"/>
          <w:lang w:val="zh-CN"/>
        </w:rPr>
        <w:t>顺延中标人或重新招标</w:t>
      </w:r>
    </w:p>
    <w:p w14:paraId="7C31EBEB" w14:textId="77777777" w:rsidR="00B1290E" w:rsidRDefault="00000000">
      <w:pPr>
        <w:adjustRightInd w:val="0"/>
        <w:snapToGrid w:val="0"/>
        <w:spacing w:line="560" w:lineRule="exact"/>
        <w:rPr>
          <w:lang w:val="zh-CN"/>
        </w:rPr>
      </w:pPr>
      <w:r>
        <w:rPr>
          <w:rFonts w:hint="eastAsia"/>
          <w:lang w:val="zh-CN"/>
        </w:rPr>
        <w:t>中标人因不可抗力不能履行政府采购合同的，采购人可以与排位在中标人之后第一位的中标候选人签订政府采购合同，或者重新采购。</w:t>
      </w:r>
    </w:p>
    <w:p w14:paraId="2234A0EA" w14:textId="77777777" w:rsidR="00B1290E" w:rsidRDefault="00000000">
      <w:pPr>
        <w:adjustRightInd w:val="0"/>
        <w:snapToGrid w:val="0"/>
        <w:spacing w:line="560" w:lineRule="exact"/>
        <w:ind w:firstLine="482"/>
        <w:rPr>
          <w:b/>
          <w:bCs/>
          <w:sz w:val="24"/>
        </w:rPr>
      </w:pPr>
      <w:bookmarkStart w:id="288" w:name="_Toc11630"/>
      <w:bookmarkStart w:id="289" w:name="_Toc19590"/>
      <w:bookmarkStart w:id="290" w:name="_Toc54"/>
      <w:bookmarkStart w:id="291" w:name="_Toc16293"/>
      <w:bookmarkStart w:id="292" w:name="_Toc17922"/>
      <w:bookmarkStart w:id="293" w:name="_Toc28863"/>
      <w:bookmarkStart w:id="294" w:name="_Toc7468"/>
      <w:r>
        <w:rPr>
          <w:rFonts w:hint="eastAsia"/>
          <w:b/>
          <w:bCs/>
          <w:sz w:val="24"/>
        </w:rPr>
        <w:t xml:space="preserve">3.6 </w:t>
      </w:r>
      <w:r>
        <w:rPr>
          <w:rFonts w:hint="eastAsia"/>
          <w:b/>
          <w:bCs/>
          <w:sz w:val="24"/>
        </w:rPr>
        <w:t>保密及其他注意事项</w:t>
      </w:r>
      <w:bookmarkEnd w:id="288"/>
      <w:bookmarkEnd w:id="289"/>
      <w:bookmarkEnd w:id="290"/>
      <w:bookmarkEnd w:id="291"/>
      <w:bookmarkEnd w:id="292"/>
      <w:bookmarkEnd w:id="293"/>
      <w:bookmarkEnd w:id="294"/>
    </w:p>
    <w:p w14:paraId="580E054D" w14:textId="77777777" w:rsidR="00B1290E" w:rsidRDefault="00000000">
      <w:pPr>
        <w:adjustRightInd w:val="0"/>
        <w:snapToGrid w:val="0"/>
        <w:spacing w:line="560" w:lineRule="exact"/>
        <w:rPr>
          <w:lang w:val="zh-CN"/>
        </w:rPr>
      </w:pPr>
      <w:r>
        <w:rPr>
          <w:rFonts w:hint="eastAsia"/>
        </w:rPr>
        <w:t xml:space="preserve">3.6.1 </w:t>
      </w:r>
      <w:r>
        <w:rPr>
          <w:rFonts w:hint="eastAsia"/>
          <w:lang w:val="zh-CN"/>
        </w:rPr>
        <w:t>在评标期间，投标企业不得向评标委员会成员询问评标情况，不得进行旨在影响中标结果的活动。</w:t>
      </w:r>
    </w:p>
    <w:p w14:paraId="2CEE4213" w14:textId="77777777" w:rsidR="00B1290E" w:rsidRDefault="00000000">
      <w:pPr>
        <w:adjustRightInd w:val="0"/>
        <w:snapToGrid w:val="0"/>
        <w:spacing w:line="560" w:lineRule="exact"/>
        <w:rPr>
          <w:lang w:val="zh-CN"/>
        </w:rPr>
      </w:pPr>
      <w:r>
        <w:rPr>
          <w:rFonts w:hint="eastAsia"/>
        </w:rPr>
        <w:t xml:space="preserve">3.6.2 </w:t>
      </w:r>
      <w:r>
        <w:rPr>
          <w:rFonts w:hint="eastAsia"/>
          <w:lang w:val="zh-CN"/>
        </w:rPr>
        <w:t>在评标结束后，凡与评标情况有接触的任何人不得也不应将评标情况扩散出评标委员会成员之外。</w:t>
      </w:r>
    </w:p>
    <w:p w14:paraId="4B69AA58" w14:textId="77777777" w:rsidR="00B1290E" w:rsidRDefault="00000000">
      <w:pPr>
        <w:adjustRightInd w:val="0"/>
        <w:snapToGrid w:val="0"/>
        <w:spacing w:line="560" w:lineRule="exact"/>
        <w:rPr>
          <w:rFonts w:ascii="方正小标宋简体" w:eastAsia="方正小标宋简体" w:hAnsi="方正小标宋简体" w:cs="方正小标宋简体" w:hint="eastAsia"/>
          <w:sz w:val="44"/>
          <w:szCs w:val="44"/>
        </w:rPr>
      </w:pPr>
      <w:r>
        <w:rPr>
          <w:rFonts w:hint="eastAsia"/>
        </w:rPr>
        <w:t>3.6.3</w:t>
      </w:r>
      <w:r>
        <w:rPr>
          <w:rFonts w:hint="eastAsia"/>
          <w:lang w:val="zh-CN"/>
        </w:rPr>
        <w:t>招标代理机构不向落标</w:t>
      </w:r>
      <w:proofErr w:type="gramStart"/>
      <w:r>
        <w:rPr>
          <w:rFonts w:hint="eastAsia"/>
          <w:lang w:val="zh-CN"/>
        </w:rPr>
        <w:t>方解释</w:t>
      </w:r>
      <w:proofErr w:type="gramEnd"/>
      <w:r>
        <w:rPr>
          <w:rFonts w:hint="eastAsia"/>
          <w:lang w:val="zh-CN"/>
        </w:rPr>
        <w:t>落标原因，不退还投标文件。</w:t>
      </w:r>
    </w:p>
    <w:p w14:paraId="2FB8CAD6" w14:textId="77777777" w:rsidR="00B1290E" w:rsidRDefault="00000000">
      <w:pPr>
        <w:tabs>
          <w:tab w:val="left" w:pos="720"/>
        </w:tabs>
        <w:spacing w:line="440" w:lineRule="exact"/>
        <w:ind w:firstLineChars="200" w:firstLine="420"/>
        <w:rPr>
          <w:rFonts w:asciiTheme="minorEastAsia" w:eastAsiaTheme="minorEastAsia" w:hAnsiTheme="minorEastAsia" w:cstheme="minorEastAsia" w:hint="eastAsia"/>
          <w:szCs w:val="28"/>
        </w:rPr>
      </w:pPr>
      <w:r>
        <w:rPr>
          <w:rFonts w:asciiTheme="minorEastAsia" w:eastAsiaTheme="minorEastAsia" w:hAnsiTheme="minorEastAsia" w:cstheme="minorEastAsia" w:hint="eastAsia"/>
          <w:bCs/>
          <w:kern w:val="0"/>
          <w:szCs w:val="21"/>
        </w:rPr>
        <w:br w:type="page"/>
      </w:r>
    </w:p>
    <w:p w14:paraId="5F4A378D" w14:textId="77777777" w:rsidR="00B1290E" w:rsidRDefault="00000000">
      <w:pPr>
        <w:pStyle w:val="af1"/>
        <w:numPr>
          <w:ilvl w:val="0"/>
          <w:numId w:val="5"/>
        </w:numPr>
        <w:spacing w:line="600" w:lineRule="exact"/>
        <w:ind w:rightChars="-30" w:right="-63" w:firstLine="723"/>
        <w:rPr>
          <w:rFonts w:asciiTheme="minorEastAsia" w:eastAsiaTheme="minorEastAsia" w:hAnsiTheme="minorEastAsia" w:cstheme="minorEastAsia" w:hint="eastAsia"/>
          <w:sz w:val="36"/>
          <w:szCs w:val="36"/>
        </w:rPr>
      </w:pPr>
      <w:r>
        <w:rPr>
          <w:rFonts w:asciiTheme="minorEastAsia" w:eastAsiaTheme="minorEastAsia" w:hAnsiTheme="minorEastAsia" w:cstheme="minorEastAsia" w:hint="eastAsia"/>
          <w:sz w:val="36"/>
          <w:szCs w:val="36"/>
        </w:rPr>
        <w:lastRenderedPageBreak/>
        <w:t xml:space="preserve"> </w:t>
      </w:r>
      <w:bookmarkStart w:id="295" w:name="_Toc161588347"/>
      <w:r>
        <w:rPr>
          <w:rFonts w:asciiTheme="minorEastAsia" w:eastAsiaTheme="minorEastAsia" w:hAnsiTheme="minorEastAsia" w:cstheme="minorEastAsia" w:hint="eastAsia"/>
          <w:sz w:val="36"/>
          <w:szCs w:val="36"/>
        </w:rPr>
        <w:t>合同条款及格式</w:t>
      </w:r>
      <w:bookmarkEnd w:id="261"/>
      <w:bookmarkEnd w:id="262"/>
      <w:bookmarkEnd w:id="263"/>
      <w:bookmarkEnd w:id="295"/>
    </w:p>
    <w:p w14:paraId="3D4204D3" w14:textId="77777777" w:rsidR="00B1290E" w:rsidRDefault="00000000">
      <w:pPr>
        <w:jc w:val="center"/>
        <w:rPr>
          <w:rFonts w:ascii="宋体" w:hAnsi="宋体" w:cs="宋体" w:hint="eastAsia"/>
          <w:sz w:val="28"/>
          <w:szCs w:val="28"/>
        </w:rPr>
      </w:pPr>
      <w:r>
        <w:rPr>
          <w:rFonts w:hint="eastAsia"/>
        </w:rPr>
        <w:t xml:space="preserve">         </w:t>
      </w:r>
      <w:bookmarkStart w:id="296" w:name="_Toc12807"/>
      <w:bookmarkStart w:id="297" w:name="_Toc161588348"/>
      <w:r>
        <w:rPr>
          <w:rFonts w:ascii="宋体" w:hAnsi="宋体" w:cs="宋体" w:hint="eastAsia"/>
          <w:b/>
          <w:sz w:val="28"/>
          <w:szCs w:val="28"/>
        </w:rPr>
        <w:t>（仅供参考）</w:t>
      </w:r>
    </w:p>
    <w:tbl>
      <w:tblPr>
        <w:tblW w:w="8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5"/>
      </w:tblGrid>
      <w:tr w:rsidR="00B1290E" w14:paraId="299D41DC" w14:textId="77777777">
        <w:trPr>
          <w:trHeight w:val="908"/>
        </w:trPr>
        <w:tc>
          <w:tcPr>
            <w:tcW w:w="8435" w:type="dxa"/>
          </w:tcPr>
          <w:p w14:paraId="28BFDC02" w14:textId="77777777" w:rsidR="00B1290E" w:rsidRDefault="00000000">
            <w:pPr>
              <w:ind w:firstLine="400"/>
              <w:rPr>
                <w:kern w:val="0"/>
                <w:sz w:val="20"/>
              </w:rPr>
            </w:pPr>
            <w:r>
              <w:rPr>
                <w:rFonts w:hint="eastAsia"/>
                <w:kern w:val="0"/>
                <w:sz w:val="20"/>
              </w:rPr>
              <w:t>注释：</w:t>
            </w:r>
          </w:p>
          <w:p w14:paraId="63680BE5" w14:textId="77777777" w:rsidR="00B1290E" w:rsidRDefault="00000000">
            <w:pPr>
              <w:ind w:firstLine="400"/>
              <w:rPr>
                <w:kern w:val="0"/>
                <w:sz w:val="20"/>
              </w:rPr>
            </w:pPr>
            <w:r>
              <w:rPr>
                <w:rFonts w:hint="eastAsia"/>
                <w:kern w:val="0"/>
                <w:sz w:val="20"/>
              </w:rPr>
              <w:t>本文条款仅作为双方签订合同的参考，为阐明各方的权利和义务，经协商可增加新的条款。但不得与招标文件、投标文件的实质性内容相背离。</w:t>
            </w:r>
          </w:p>
        </w:tc>
      </w:tr>
    </w:tbl>
    <w:p w14:paraId="10F45D75" w14:textId="77777777" w:rsidR="00B1290E" w:rsidRDefault="00000000">
      <w:pPr>
        <w:spacing w:line="440" w:lineRule="exact"/>
        <w:ind w:firstLineChars="200" w:firstLine="420"/>
        <w:jc w:val="left"/>
        <w:rPr>
          <w:rFonts w:ascii="宋体" w:hAnsi="宋体" w:hint="eastAsia"/>
          <w:bCs/>
          <w:szCs w:val="21"/>
        </w:rPr>
      </w:pPr>
      <w:r>
        <w:rPr>
          <w:rFonts w:ascii="宋体" w:hAnsi="宋体" w:hint="eastAsia"/>
          <w:bCs/>
          <w:szCs w:val="21"/>
        </w:rPr>
        <w:t>以下为合同签订时的基本内容，</w:t>
      </w:r>
      <w:r>
        <w:rPr>
          <w:rFonts w:ascii="宋体" w:hAnsi="宋体" w:hint="eastAsia"/>
          <w:szCs w:val="21"/>
        </w:rPr>
        <w:t>若需修改及未尽事宜，待投标人中标后签订合同时与</w:t>
      </w:r>
      <w:r>
        <w:rPr>
          <w:rFonts w:ascii="宋体" w:hAnsi="宋体" w:hint="eastAsia"/>
          <w:bCs/>
          <w:szCs w:val="21"/>
        </w:rPr>
        <w:t>招标人</w:t>
      </w:r>
      <w:r>
        <w:rPr>
          <w:rFonts w:ascii="宋体" w:hAnsi="宋体" w:hint="eastAsia"/>
          <w:szCs w:val="21"/>
        </w:rPr>
        <w:t>协商确定。</w:t>
      </w:r>
      <w:r>
        <w:rPr>
          <w:rFonts w:ascii="宋体" w:hAnsi="宋体" w:hint="eastAsia"/>
          <w:bCs/>
          <w:szCs w:val="21"/>
        </w:rPr>
        <w:t>最终文本是以招标人招标文件和中标人投标文件（包括评标时质询文件）相关内容为基础，经双方谈判后形成的</w:t>
      </w:r>
      <w:r>
        <w:rPr>
          <w:rFonts w:ascii="宋体" w:hAnsi="宋体" w:hint="eastAsia"/>
          <w:szCs w:val="21"/>
        </w:rPr>
        <w:t>合同文本</w:t>
      </w:r>
      <w:r>
        <w:rPr>
          <w:rFonts w:ascii="宋体" w:hAnsi="宋体" w:hint="eastAsia"/>
          <w:bCs/>
          <w:szCs w:val="21"/>
        </w:rPr>
        <w:t>。</w:t>
      </w:r>
    </w:p>
    <w:p w14:paraId="09B1FE64" w14:textId="77777777" w:rsidR="00B1290E" w:rsidRDefault="00000000">
      <w:pPr>
        <w:spacing w:line="440" w:lineRule="exact"/>
        <w:ind w:firstLineChars="200" w:firstLine="420"/>
        <w:jc w:val="left"/>
        <w:rPr>
          <w:rFonts w:ascii="宋体" w:hAnsi="宋体" w:hint="eastAsia"/>
          <w:szCs w:val="21"/>
        </w:rPr>
      </w:pPr>
      <w:r>
        <w:rPr>
          <w:rFonts w:ascii="宋体" w:hAnsi="宋体" w:hint="eastAsia"/>
          <w:szCs w:val="21"/>
        </w:rPr>
        <w:t>甲方（需方）：_________</w:t>
      </w:r>
    </w:p>
    <w:p w14:paraId="0C78EE3D" w14:textId="77777777" w:rsidR="00B1290E" w:rsidRDefault="00000000">
      <w:pPr>
        <w:spacing w:line="440" w:lineRule="exact"/>
        <w:ind w:firstLineChars="200" w:firstLine="420"/>
        <w:jc w:val="left"/>
        <w:rPr>
          <w:rFonts w:ascii="宋体" w:hAnsi="宋体" w:hint="eastAsia"/>
          <w:szCs w:val="21"/>
        </w:rPr>
      </w:pPr>
      <w:r>
        <w:rPr>
          <w:rFonts w:ascii="宋体" w:hAnsi="宋体" w:hint="eastAsia"/>
          <w:szCs w:val="21"/>
        </w:rPr>
        <w:t>乙方（供方）：_________</w:t>
      </w:r>
    </w:p>
    <w:p w14:paraId="16585E93" w14:textId="77777777" w:rsidR="00B1290E" w:rsidRDefault="00000000">
      <w:pPr>
        <w:spacing w:line="440" w:lineRule="exact"/>
        <w:ind w:firstLineChars="200" w:firstLine="420"/>
        <w:jc w:val="left"/>
        <w:rPr>
          <w:rFonts w:ascii="宋体" w:hAnsi="宋体" w:hint="eastAsia"/>
          <w:szCs w:val="21"/>
        </w:rPr>
      </w:pPr>
      <w:r>
        <w:rPr>
          <w:rFonts w:ascii="宋体" w:hAnsi="宋体" w:hint="eastAsia"/>
          <w:szCs w:val="21"/>
        </w:rPr>
        <w:t>甲乙双方</w:t>
      </w:r>
      <w:proofErr w:type="gramStart"/>
      <w:r>
        <w:rPr>
          <w:rFonts w:ascii="宋体" w:hAnsi="宋体" w:hint="eastAsia"/>
          <w:szCs w:val="21"/>
        </w:rPr>
        <w:t>持成交</w:t>
      </w:r>
      <w:proofErr w:type="gramEnd"/>
      <w:r>
        <w:rPr>
          <w:rFonts w:ascii="宋体" w:hAnsi="宋体" w:hint="eastAsia"/>
          <w:szCs w:val="21"/>
        </w:rPr>
        <w:t>通知书，根据采购文件等内容，经过双方友好协商，依据《</w:t>
      </w:r>
      <w:r>
        <w:rPr>
          <w:rFonts w:ascii="宋体" w:hAnsi="宋体" w:hint="eastAsia"/>
          <w:bCs/>
          <w:szCs w:val="21"/>
        </w:rPr>
        <w:t>中华人民共和国民法典合同编</w:t>
      </w:r>
      <w:r>
        <w:rPr>
          <w:rFonts w:ascii="宋体" w:hAnsi="宋体" w:hint="eastAsia"/>
          <w:szCs w:val="21"/>
        </w:rPr>
        <w:t>》，双方同意签订以下合同条款，以便双方共同遵守、履行合同。</w:t>
      </w:r>
    </w:p>
    <w:p w14:paraId="5730DAA8"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1. 项目</w:t>
      </w:r>
      <w:r>
        <w:rPr>
          <w:rFonts w:ascii="宋体" w:hAnsi="宋体" w:hint="eastAsia"/>
          <w:bCs/>
          <w:szCs w:val="21"/>
        </w:rPr>
        <w:t>概况</w:t>
      </w:r>
      <w:r>
        <w:rPr>
          <w:rFonts w:ascii="宋体" w:hAnsi="宋体"/>
          <w:bCs/>
          <w:szCs w:val="21"/>
        </w:rPr>
        <w:t xml:space="preserve"> </w:t>
      </w:r>
    </w:p>
    <w:p w14:paraId="08415426"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（1）采购项目名称： </w:t>
      </w:r>
    </w:p>
    <w:p w14:paraId="4D45E59C"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（2）采购计划编号： </w:t>
      </w:r>
    </w:p>
    <w:p w14:paraId="0D86672B" w14:textId="77777777" w:rsidR="00B1290E" w:rsidRDefault="00000000">
      <w:pPr>
        <w:spacing w:line="440" w:lineRule="exact"/>
        <w:ind w:firstLineChars="200" w:firstLine="420"/>
        <w:jc w:val="left"/>
        <w:rPr>
          <w:color w:val="000000"/>
        </w:rPr>
      </w:pPr>
      <w:r>
        <w:rPr>
          <w:rFonts w:ascii="宋体" w:hAnsi="宋体"/>
          <w:bCs/>
          <w:szCs w:val="21"/>
        </w:rPr>
        <w:t xml:space="preserve">（3）项目内容： </w:t>
      </w:r>
      <w:r>
        <w:rPr>
          <w:rFonts w:hint="eastAsia"/>
          <w:color w:val="000000"/>
        </w:rPr>
        <w:t xml:space="preserve"> </w:t>
      </w:r>
    </w:p>
    <w:p w14:paraId="783099C2" w14:textId="77777777" w:rsidR="00B1290E" w:rsidRDefault="00000000">
      <w:pPr>
        <w:spacing w:line="440" w:lineRule="exact"/>
        <w:ind w:firstLineChars="200" w:firstLine="420"/>
        <w:jc w:val="left"/>
        <w:rPr>
          <w:rFonts w:ascii="宋体" w:hAnsi="宋体" w:cs="宋体" w:hint="eastAsia"/>
          <w:color w:val="000000"/>
        </w:rPr>
      </w:pPr>
      <w:r>
        <w:rPr>
          <w:rFonts w:ascii="宋体" w:hAnsi="宋体" w:cs="宋体" w:hint="eastAsia"/>
          <w:color w:val="000000"/>
        </w:rPr>
        <w:t>（4）工作期限：合同签订之日起至2025年8月31日</w:t>
      </w:r>
      <w:proofErr w:type="gramStart"/>
      <w:r>
        <w:rPr>
          <w:rFonts w:ascii="宋体" w:hAnsi="宋体" w:cs="宋体" w:hint="eastAsia"/>
          <w:color w:val="000000"/>
        </w:rPr>
        <w:t>止</w:t>
      </w:r>
      <w:proofErr w:type="gramEnd"/>
    </w:p>
    <w:p w14:paraId="7B87B011"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2. 合同金额 </w:t>
      </w:r>
    </w:p>
    <w:p w14:paraId="1F7A817A"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（1）合同金额小写： 大写： </w:t>
      </w:r>
    </w:p>
    <w:p w14:paraId="39C5DE31"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（2）具体标的见附件。 </w:t>
      </w:r>
    </w:p>
    <w:p w14:paraId="76E9D277"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（3）合同价格形式：固定总价合同 。 </w:t>
      </w:r>
    </w:p>
    <w:p w14:paraId="033C292D"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3. </w:t>
      </w:r>
      <w:r>
        <w:rPr>
          <w:rFonts w:ascii="宋体" w:hAnsi="宋体" w:hint="eastAsia"/>
          <w:bCs/>
          <w:szCs w:val="21"/>
        </w:rPr>
        <w:t>支付方式：</w:t>
      </w:r>
    </w:p>
    <w:p w14:paraId="36046642" w14:textId="77777777" w:rsidR="00B1290E" w:rsidRDefault="00000000">
      <w:pPr>
        <w:numPr>
          <w:ilvl w:val="0"/>
          <w:numId w:val="10"/>
        </w:numPr>
        <w:spacing w:line="440" w:lineRule="exact"/>
        <w:ind w:firstLineChars="200" w:firstLine="420"/>
        <w:jc w:val="left"/>
        <w:rPr>
          <w:rFonts w:ascii="宋体" w:hAnsi="宋体" w:hint="eastAsia"/>
          <w:bCs/>
          <w:szCs w:val="21"/>
        </w:rPr>
      </w:pPr>
      <w:r>
        <w:rPr>
          <w:rFonts w:ascii="宋体" w:hAnsi="宋体" w:hint="eastAsia"/>
          <w:bCs/>
          <w:szCs w:val="21"/>
        </w:rPr>
        <w:t>双方权利及义务</w:t>
      </w:r>
    </w:p>
    <w:p w14:paraId="61D3D3AF" w14:textId="77777777" w:rsidR="00B1290E" w:rsidRDefault="00000000">
      <w:pPr>
        <w:numPr>
          <w:ilvl w:val="1"/>
          <w:numId w:val="10"/>
        </w:numPr>
        <w:spacing w:line="440" w:lineRule="exact"/>
        <w:ind w:firstLineChars="200" w:firstLine="420"/>
        <w:jc w:val="left"/>
        <w:rPr>
          <w:rFonts w:ascii="宋体" w:hAnsi="宋体" w:hint="eastAsia"/>
          <w:bCs/>
          <w:szCs w:val="21"/>
        </w:rPr>
      </w:pPr>
      <w:r>
        <w:rPr>
          <w:rFonts w:ascii="宋体" w:hAnsi="宋体" w:hint="eastAsia"/>
          <w:bCs/>
          <w:szCs w:val="21"/>
        </w:rPr>
        <w:t>甲方权利与义务</w:t>
      </w:r>
    </w:p>
    <w:p w14:paraId="166CCC06" w14:textId="77777777" w:rsidR="00B1290E" w:rsidRDefault="00000000">
      <w:pPr>
        <w:numPr>
          <w:ilvl w:val="0"/>
          <w:numId w:val="11"/>
        </w:numPr>
        <w:spacing w:line="440" w:lineRule="exact"/>
        <w:ind w:firstLineChars="200" w:firstLine="420"/>
        <w:jc w:val="left"/>
        <w:rPr>
          <w:rFonts w:ascii="宋体" w:hAnsi="宋体" w:hint="eastAsia"/>
          <w:bCs/>
          <w:szCs w:val="21"/>
        </w:rPr>
      </w:pPr>
      <w:r>
        <w:rPr>
          <w:rFonts w:ascii="宋体" w:hAnsi="宋体" w:hint="eastAsia"/>
          <w:bCs/>
          <w:szCs w:val="21"/>
        </w:rPr>
        <w:t>甲方可组织专家对项目的工作进程与质量、成果报告等进行检查、审查。</w:t>
      </w:r>
    </w:p>
    <w:p w14:paraId="66DBC7C9" w14:textId="77777777" w:rsidR="00B1290E" w:rsidRDefault="00000000">
      <w:pPr>
        <w:numPr>
          <w:ilvl w:val="0"/>
          <w:numId w:val="11"/>
        </w:numPr>
        <w:spacing w:line="440" w:lineRule="exact"/>
        <w:ind w:firstLineChars="200" w:firstLine="420"/>
        <w:jc w:val="left"/>
        <w:rPr>
          <w:rFonts w:ascii="宋体" w:hAnsi="宋体" w:hint="eastAsia"/>
          <w:bCs/>
          <w:szCs w:val="21"/>
        </w:rPr>
      </w:pPr>
      <w:r>
        <w:rPr>
          <w:rFonts w:ascii="宋体" w:hAnsi="宋体" w:hint="eastAsia"/>
          <w:bCs/>
          <w:szCs w:val="21"/>
        </w:rPr>
        <w:t>甲方应按约定的支付方式，按时向乙方拨付项目经费，项目结束后及时办理付款手续。</w:t>
      </w:r>
    </w:p>
    <w:p w14:paraId="188C6069" w14:textId="77777777" w:rsidR="00B1290E" w:rsidRDefault="00000000">
      <w:pPr>
        <w:numPr>
          <w:ilvl w:val="0"/>
          <w:numId w:val="11"/>
        </w:numPr>
        <w:spacing w:line="440" w:lineRule="exact"/>
        <w:ind w:firstLineChars="200" w:firstLine="420"/>
        <w:jc w:val="left"/>
        <w:rPr>
          <w:rFonts w:ascii="宋体" w:hAnsi="宋体" w:hint="eastAsia"/>
          <w:bCs/>
          <w:szCs w:val="21"/>
        </w:rPr>
      </w:pPr>
      <w:r>
        <w:rPr>
          <w:rFonts w:ascii="宋体" w:hAnsi="宋体" w:hint="eastAsia"/>
          <w:bCs/>
          <w:szCs w:val="21"/>
        </w:rPr>
        <w:t>对项目实施过程中乙方提出的有关事宜的批复、答复等以书面形式及时通知乙方。</w:t>
      </w:r>
    </w:p>
    <w:p w14:paraId="5C5B4F52" w14:textId="77777777" w:rsidR="00B1290E" w:rsidRDefault="00000000">
      <w:pPr>
        <w:numPr>
          <w:ilvl w:val="1"/>
          <w:numId w:val="10"/>
        </w:numPr>
        <w:spacing w:line="440" w:lineRule="exact"/>
        <w:ind w:firstLineChars="200" w:firstLine="420"/>
        <w:jc w:val="left"/>
        <w:rPr>
          <w:rFonts w:ascii="宋体" w:hAnsi="宋体" w:hint="eastAsia"/>
          <w:bCs/>
          <w:szCs w:val="21"/>
        </w:rPr>
      </w:pPr>
      <w:r>
        <w:rPr>
          <w:rFonts w:ascii="宋体" w:hAnsi="宋体" w:hint="eastAsia"/>
          <w:bCs/>
          <w:szCs w:val="21"/>
        </w:rPr>
        <w:t>乙方权利及义务</w:t>
      </w:r>
    </w:p>
    <w:p w14:paraId="35FED8F4" w14:textId="77777777" w:rsidR="00B1290E" w:rsidRDefault="00000000">
      <w:pPr>
        <w:numPr>
          <w:ilvl w:val="0"/>
          <w:numId w:val="12"/>
        </w:numPr>
        <w:spacing w:line="440" w:lineRule="exact"/>
        <w:ind w:firstLineChars="200" w:firstLine="420"/>
        <w:jc w:val="left"/>
        <w:rPr>
          <w:rFonts w:ascii="宋体" w:hAnsi="宋体" w:hint="eastAsia"/>
          <w:bCs/>
          <w:color w:val="000000" w:themeColor="text1"/>
          <w:szCs w:val="21"/>
        </w:rPr>
      </w:pPr>
      <w:r>
        <w:rPr>
          <w:rFonts w:ascii="宋体" w:hAnsi="宋体" w:hint="eastAsia"/>
          <w:bCs/>
          <w:szCs w:val="21"/>
        </w:rPr>
        <w:t>乙方自行收集项目所需的前期资料，负责合同履约期间的协调工作（包括附属物</w:t>
      </w:r>
      <w:r>
        <w:rPr>
          <w:rFonts w:ascii="宋体" w:hAnsi="宋体" w:hint="eastAsia"/>
          <w:bCs/>
          <w:szCs w:val="21"/>
        </w:rPr>
        <w:lastRenderedPageBreak/>
        <w:t>和青苗赔偿、施</w:t>
      </w:r>
      <w:r>
        <w:rPr>
          <w:rFonts w:ascii="宋体" w:hAnsi="宋体" w:hint="eastAsia"/>
          <w:bCs/>
          <w:color w:val="000000" w:themeColor="text1"/>
          <w:szCs w:val="21"/>
        </w:rPr>
        <w:t>工用地、用水、用电等），并承担相关费用。</w:t>
      </w:r>
    </w:p>
    <w:p w14:paraId="0CD5CC28" w14:textId="77777777" w:rsidR="00B1290E" w:rsidRDefault="00000000">
      <w:pPr>
        <w:numPr>
          <w:ilvl w:val="0"/>
          <w:numId w:val="12"/>
        </w:numPr>
        <w:spacing w:line="440" w:lineRule="exact"/>
        <w:ind w:firstLineChars="200" w:firstLine="420"/>
        <w:jc w:val="left"/>
        <w:rPr>
          <w:rFonts w:ascii="宋体" w:hAnsi="宋体" w:hint="eastAsia"/>
          <w:bCs/>
          <w:color w:val="0000FF"/>
          <w:szCs w:val="21"/>
        </w:rPr>
      </w:pPr>
      <w:r>
        <w:rPr>
          <w:rFonts w:asciiTheme="minorEastAsia" w:eastAsiaTheme="minorEastAsia" w:hAnsiTheme="minorEastAsia" w:hint="eastAsia"/>
          <w:color w:val="000000" w:themeColor="text1"/>
        </w:rPr>
        <w:t>合同履约期间发生安全事</w:t>
      </w:r>
      <w:r>
        <w:rPr>
          <w:rFonts w:asciiTheme="minorEastAsia" w:eastAsiaTheme="minorEastAsia" w:hAnsiTheme="minorEastAsia" w:hint="eastAsia"/>
        </w:rPr>
        <w:t>故造成的人员或经济损失由乙方负责。终验及移交之前的所有损失均由乙方负责。</w:t>
      </w:r>
    </w:p>
    <w:p w14:paraId="0105C0E6" w14:textId="77777777" w:rsidR="00B1290E" w:rsidRDefault="00000000">
      <w:pPr>
        <w:numPr>
          <w:ilvl w:val="0"/>
          <w:numId w:val="12"/>
        </w:numPr>
        <w:spacing w:line="440" w:lineRule="exact"/>
        <w:ind w:firstLineChars="200" w:firstLine="420"/>
        <w:jc w:val="left"/>
        <w:rPr>
          <w:rFonts w:ascii="宋体" w:hAnsi="宋体" w:hint="eastAsia"/>
          <w:bCs/>
          <w:szCs w:val="21"/>
        </w:rPr>
      </w:pPr>
      <w:r>
        <w:rPr>
          <w:rFonts w:ascii="宋体" w:hAnsi="宋体" w:hint="eastAsia"/>
          <w:bCs/>
          <w:szCs w:val="21"/>
        </w:rPr>
        <w:t>如有突发或需要及时处理的事宜时，乙方应先采取合理措施，防止造成重大经济损失，并及时通知甲方，对施工中存在重大质量隐患，可能造成质量事故或已经造成质量事故，应及时告知甲方。</w:t>
      </w:r>
    </w:p>
    <w:p w14:paraId="54C5EB08" w14:textId="77777777" w:rsidR="00B1290E" w:rsidRDefault="00000000">
      <w:pPr>
        <w:numPr>
          <w:ilvl w:val="0"/>
          <w:numId w:val="10"/>
        </w:numPr>
        <w:spacing w:line="440" w:lineRule="exact"/>
        <w:ind w:firstLineChars="200" w:firstLine="420"/>
        <w:jc w:val="left"/>
        <w:rPr>
          <w:rFonts w:ascii="宋体" w:hAnsi="宋体" w:hint="eastAsia"/>
          <w:bCs/>
          <w:szCs w:val="21"/>
        </w:rPr>
      </w:pPr>
      <w:r>
        <w:rPr>
          <w:rFonts w:ascii="宋体" w:hAnsi="宋体" w:hint="eastAsia"/>
          <w:bCs/>
          <w:szCs w:val="21"/>
        </w:rPr>
        <w:t>违约责任</w:t>
      </w:r>
    </w:p>
    <w:p w14:paraId="47D66394" w14:textId="77777777" w:rsidR="00B1290E" w:rsidRDefault="00000000">
      <w:pPr>
        <w:numPr>
          <w:ilvl w:val="0"/>
          <w:numId w:val="13"/>
        </w:numPr>
        <w:spacing w:line="440" w:lineRule="exact"/>
        <w:ind w:leftChars="200" w:left="420"/>
        <w:jc w:val="left"/>
        <w:rPr>
          <w:rFonts w:ascii="宋体" w:hAnsi="宋体" w:hint="eastAsia"/>
          <w:bCs/>
          <w:szCs w:val="21"/>
        </w:rPr>
      </w:pPr>
      <w:r>
        <w:rPr>
          <w:rFonts w:ascii="宋体" w:hAnsi="宋体" w:hint="eastAsia"/>
          <w:bCs/>
          <w:szCs w:val="21"/>
        </w:rPr>
        <w:t>甲方无正当理由拒付款项的，向乙方偿付拒收拒付部分款项总额 1</w:t>
      </w:r>
      <w:r>
        <w:rPr>
          <w:rFonts w:ascii="Arial" w:hAnsi="Arial" w:cs="Arial"/>
          <w:bCs/>
          <w:szCs w:val="21"/>
        </w:rPr>
        <w:t>‰</w:t>
      </w:r>
      <w:r>
        <w:rPr>
          <w:rFonts w:ascii="宋体" w:hAnsi="宋体" w:hint="eastAsia"/>
          <w:bCs/>
          <w:szCs w:val="21"/>
        </w:rPr>
        <w:t>的违约金；</w:t>
      </w:r>
    </w:p>
    <w:p w14:paraId="06B7099F" w14:textId="77777777" w:rsidR="00B1290E" w:rsidRDefault="00000000">
      <w:pPr>
        <w:numPr>
          <w:ilvl w:val="0"/>
          <w:numId w:val="13"/>
        </w:numPr>
        <w:spacing w:line="440" w:lineRule="exact"/>
        <w:ind w:leftChars="200" w:left="420"/>
        <w:jc w:val="left"/>
        <w:rPr>
          <w:rFonts w:ascii="宋体" w:hAnsi="宋体" w:hint="eastAsia"/>
          <w:bCs/>
          <w:szCs w:val="21"/>
        </w:rPr>
      </w:pPr>
      <w:r>
        <w:rPr>
          <w:rFonts w:ascii="宋体" w:hAnsi="宋体" w:hint="eastAsia"/>
          <w:bCs/>
          <w:szCs w:val="21"/>
        </w:rPr>
        <w:t>乙方提供服务不符合合同规定，甲方有权拒付相关款项；</w:t>
      </w:r>
    </w:p>
    <w:p w14:paraId="36F8DEF8" w14:textId="77777777" w:rsidR="00B1290E" w:rsidRDefault="00000000">
      <w:pPr>
        <w:numPr>
          <w:ilvl w:val="0"/>
          <w:numId w:val="13"/>
        </w:numPr>
        <w:spacing w:line="440" w:lineRule="exact"/>
        <w:ind w:leftChars="200" w:left="420"/>
        <w:jc w:val="left"/>
        <w:rPr>
          <w:rFonts w:ascii="宋体" w:hAnsi="宋体" w:hint="eastAsia"/>
          <w:bCs/>
          <w:szCs w:val="21"/>
        </w:rPr>
      </w:pPr>
      <w:r>
        <w:rPr>
          <w:rFonts w:ascii="宋体" w:hAnsi="宋体" w:hint="eastAsia"/>
          <w:bCs/>
          <w:szCs w:val="21"/>
        </w:rPr>
        <w:t>乙方逾期，乙方向甲方赔偿10%赔偿费；</w:t>
      </w:r>
    </w:p>
    <w:p w14:paraId="048EB181" w14:textId="77777777" w:rsidR="00B1290E" w:rsidRDefault="00000000">
      <w:pPr>
        <w:numPr>
          <w:ilvl w:val="0"/>
          <w:numId w:val="13"/>
        </w:numPr>
        <w:spacing w:line="440" w:lineRule="exact"/>
        <w:ind w:leftChars="200" w:left="420"/>
        <w:jc w:val="left"/>
        <w:rPr>
          <w:rFonts w:ascii="宋体" w:hAnsi="宋体" w:hint="eastAsia"/>
          <w:bCs/>
          <w:szCs w:val="21"/>
        </w:rPr>
      </w:pPr>
      <w:r>
        <w:rPr>
          <w:rFonts w:ascii="宋体" w:hAnsi="宋体" w:hint="eastAsia"/>
          <w:bCs/>
          <w:szCs w:val="21"/>
        </w:rPr>
        <w:t>除不可抗力因素外，本合同对双方具有同等约束力。如乙方不履行本合同或履行本合同不符合约定条件的，即为违约行为，另一方可要求违约方赔偿损失并继续履行本合同。双方违约时，应由各方按照责任大小分别承担违约所造成的损失。</w:t>
      </w:r>
    </w:p>
    <w:p w14:paraId="713C5A6E" w14:textId="77777777" w:rsidR="00B1290E" w:rsidRDefault="00000000">
      <w:pPr>
        <w:spacing w:line="440" w:lineRule="exact"/>
        <w:ind w:firstLineChars="200" w:firstLine="420"/>
        <w:jc w:val="left"/>
        <w:rPr>
          <w:rFonts w:ascii="宋体" w:hAnsi="宋体" w:hint="eastAsia"/>
          <w:bCs/>
          <w:szCs w:val="21"/>
        </w:rPr>
      </w:pPr>
      <w:r>
        <w:rPr>
          <w:rFonts w:ascii="宋体" w:hAnsi="宋体" w:hint="eastAsia"/>
          <w:bCs/>
          <w:szCs w:val="21"/>
        </w:rPr>
        <w:t>6</w:t>
      </w:r>
      <w:r>
        <w:rPr>
          <w:rFonts w:ascii="宋体" w:hAnsi="宋体"/>
          <w:bCs/>
          <w:szCs w:val="21"/>
        </w:rPr>
        <w:t xml:space="preserve">. 组成合同的文件 </w:t>
      </w:r>
    </w:p>
    <w:p w14:paraId="3366337C"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本协议书与下列文件一起构成合同文件，如下述文件之间有任何抵触、矛盾或歧义，应按以下顺序解释： </w:t>
      </w:r>
    </w:p>
    <w:p w14:paraId="72D1E9E5"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（1）在采购或合同履行过程中乙方</w:t>
      </w:r>
      <w:proofErr w:type="gramStart"/>
      <w:r>
        <w:rPr>
          <w:rFonts w:ascii="宋体" w:hAnsi="宋体"/>
          <w:bCs/>
          <w:szCs w:val="21"/>
        </w:rPr>
        <w:t>作出</w:t>
      </w:r>
      <w:proofErr w:type="gramEnd"/>
      <w:r>
        <w:rPr>
          <w:rFonts w:ascii="宋体" w:hAnsi="宋体"/>
          <w:bCs/>
          <w:szCs w:val="21"/>
        </w:rPr>
        <w:t xml:space="preserve">的承诺以及双方协商达成的变更或补充协议 </w:t>
      </w:r>
    </w:p>
    <w:p w14:paraId="7A06EBD3"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（2）中标通知书 </w:t>
      </w:r>
    </w:p>
    <w:p w14:paraId="769204BF"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（3）投标文件 </w:t>
      </w:r>
    </w:p>
    <w:p w14:paraId="5ACD0068"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（4）政府采购合同格式条款及其附件</w:t>
      </w:r>
    </w:p>
    <w:p w14:paraId="05957AB7"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 （5）专用合同条款 </w:t>
      </w:r>
    </w:p>
    <w:p w14:paraId="5291654B"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（6）通用合同条款（如果有） </w:t>
      </w:r>
    </w:p>
    <w:p w14:paraId="2EE7CB88"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（7）标准、规范及有关技术文件 </w:t>
      </w:r>
    </w:p>
    <w:p w14:paraId="0D77FFB8" w14:textId="77777777" w:rsidR="00B1290E" w:rsidRDefault="00000000">
      <w:pPr>
        <w:spacing w:line="440" w:lineRule="exact"/>
        <w:ind w:firstLineChars="200" w:firstLine="420"/>
        <w:jc w:val="left"/>
        <w:rPr>
          <w:rFonts w:ascii="宋体" w:hAnsi="宋体" w:hint="eastAsia"/>
          <w:bCs/>
          <w:szCs w:val="21"/>
        </w:rPr>
      </w:pPr>
      <w:r>
        <w:rPr>
          <w:rFonts w:ascii="宋体" w:hAnsi="宋体"/>
          <w:bCs/>
          <w:szCs w:val="21"/>
        </w:rPr>
        <w:t xml:space="preserve">（8）其他合同文件。 </w:t>
      </w:r>
    </w:p>
    <w:p w14:paraId="4F99EB1E" w14:textId="77777777" w:rsidR="00B1290E" w:rsidRDefault="00000000">
      <w:pPr>
        <w:spacing w:line="440" w:lineRule="exact"/>
        <w:ind w:firstLineChars="200" w:firstLine="420"/>
        <w:jc w:val="left"/>
        <w:rPr>
          <w:rFonts w:ascii="宋体" w:hAnsi="宋体" w:hint="eastAsia"/>
          <w:bCs/>
          <w:szCs w:val="21"/>
        </w:rPr>
      </w:pPr>
      <w:r>
        <w:rPr>
          <w:rFonts w:ascii="宋体" w:hAnsi="宋体" w:hint="eastAsia"/>
          <w:bCs/>
          <w:szCs w:val="21"/>
        </w:rPr>
        <w:t>7.其它</w:t>
      </w:r>
    </w:p>
    <w:p w14:paraId="5EDDBD5B" w14:textId="77777777" w:rsidR="00B1290E" w:rsidRDefault="00000000">
      <w:pPr>
        <w:spacing w:line="440" w:lineRule="exact"/>
        <w:ind w:firstLineChars="200" w:firstLine="420"/>
        <w:jc w:val="left"/>
        <w:rPr>
          <w:rFonts w:ascii="宋体" w:hAnsi="宋体" w:hint="eastAsia"/>
          <w:bCs/>
          <w:szCs w:val="21"/>
        </w:rPr>
      </w:pPr>
      <w:r>
        <w:rPr>
          <w:rFonts w:ascii="宋体" w:hAnsi="宋体" w:hint="eastAsia"/>
          <w:bCs/>
          <w:szCs w:val="21"/>
        </w:rPr>
        <w:t>7.1．本合同一式肆份，甲乙双方各执贰份，；</w:t>
      </w:r>
    </w:p>
    <w:p w14:paraId="7BB635A1" w14:textId="77777777" w:rsidR="00B1290E" w:rsidRDefault="00000000">
      <w:pPr>
        <w:spacing w:line="440" w:lineRule="exact"/>
        <w:ind w:firstLineChars="200" w:firstLine="420"/>
        <w:jc w:val="left"/>
        <w:rPr>
          <w:rFonts w:ascii="宋体" w:hAnsi="宋体" w:hint="eastAsia"/>
          <w:szCs w:val="21"/>
        </w:rPr>
      </w:pPr>
      <w:r>
        <w:rPr>
          <w:rFonts w:ascii="宋体" w:hAnsi="宋体" w:hint="eastAsia"/>
          <w:szCs w:val="21"/>
        </w:rPr>
        <w:t>7.2．本合同自签订之日起生效；</w:t>
      </w:r>
    </w:p>
    <w:p w14:paraId="18345F12" w14:textId="77777777" w:rsidR="00B1290E" w:rsidRDefault="00000000">
      <w:pPr>
        <w:spacing w:line="440" w:lineRule="exact"/>
        <w:ind w:firstLineChars="200" w:firstLine="420"/>
        <w:jc w:val="left"/>
        <w:rPr>
          <w:rFonts w:ascii="宋体" w:hAnsi="宋体" w:hint="eastAsia"/>
          <w:bCs/>
          <w:szCs w:val="21"/>
        </w:rPr>
      </w:pPr>
      <w:r>
        <w:rPr>
          <w:rFonts w:ascii="宋体" w:hAnsi="宋体" w:hint="eastAsia"/>
          <w:bCs/>
          <w:szCs w:val="21"/>
        </w:rPr>
        <w:t>7.3．本项目的招标文件、投标文件、中标通知书是合同的附件，与合同具有同等的法律效力；</w:t>
      </w:r>
    </w:p>
    <w:p w14:paraId="2C2FF980" w14:textId="77777777" w:rsidR="00B1290E" w:rsidRDefault="00000000">
      <w:pPr>
        <w:spacing w:line="440" w:lineRule="exact"/>
        <w:ind w:firstLineChars="200" w:firstLine="420"/>
        <w:jc w:val="left"/>
        <w:rPr>
          <w:rFonts w:ascii="宋体" w:hAnsi="宋体" w:hint="eastAsia"/>
          <w:bCs/>
          <w:szCs w:val="21"/>
        </w:rPr>
      </w:pPr>
      <w:r>
        <w:rPr>
          <w:rFonts w:ascii="宋体" w:hAnsi="宋体" w:hint="eastAsia"/>
          <w:bCs/>
          <w:szCs w:val="21"/>
        </w:rPr>
        <w:t>7.4 本合同发生争议时双方应按合同条款协商解决。双方协商不成的，可以根据仲裁协议向当地仲裁机构申请仲裁。当事人没有订立仲裁协议或者仲裁协议无效的，可以向双</w:t>
      </w:r>
      <w:r>
        <w:rPr>
          <w:rFonts w:ascii="宋体" w:hAnsi="宋体" w:hint="eastAsia"/>
          <w:bCs/>
          <w:szCs w:val="21"/>
        </w:rPr>
        <w:lastRenderedPageBreak/>
        <w:t>方所在地人民法院起诉。</w:t>
      </w:r>
    </w:p>
    <w:p w14:paraId="478373AC" w14:textId="77777777" w:rsidR="00B1290E" w:rsidRDefault="00000000">
      <w:pPr>
        <w:spacing w:line="440" w:lineRule="exact"/>
        <w:ind w:firstLineChars="200" w:firstLine="420"/>
        <w:jc w:val="left"/>
        <w:rPr>
          <w:rFonts w:ascii="宋体" w:hAnsi="宋体" w:hint="eastAsia"/>
          <w:bCs/>
          <w:szCs w:val="21"/>
        </w:rPr>
      </w:pPr>
      <w:r>
        <w:rPr>
          <w:rFonts w:ascii="宋体" w:hAnsi="宋体" w:hint="eastAsia"/>
          <w:bCs/>
          <w:szCs w:val="21"/>
        </w:rPr>
        <w:t>7.5．其它未尽事宜，由双方友好协商解决，并参照《中华人民共和国民法典合同编》有关条款执行。</w:t>
      </w:r>
    </w:p>
    <w:p w14:paraId="18F974F7" w14:textId="77777777" w:rsidR="00B1290E" w:rsidRDefault="00B1290E">
      <w:pPr>
        <w:spacing w:line="440" w:lineRule="exact"/>
        <w:ind w:firstLineChars="200" w:firstLine="420"/>
        <w:jc w:val="left"/>
        <w:rPr>
          <w:rFonts w:ascii="宋体" w:hAnsi="宋体" w:hint="eastAsia"/>
          <w:bCs/>
          <w:szCs w:val="21"/>
        </w:rPr>
      </w:pPr>
    </w:p>
    <w:p w14:paraId="3508D54A" w14:textId="77777777" w:rsidR="00B1290E" w:rsidRDefault="00B1290E">
      <w:pPr>
        <w:spacing w:line="440" w:lineRule="exact"/>
        <w:ind w:firstLineChars="200" w:firstLine="420"/>
        <w:jc w:val="left"/>
        <w:rPr>
          <w:rFonts w:ascii="宋体" w:hAnsi="宋体" w:hint="eastAsia"/>
          <w:bCs/>
          <w:szCs w:val="21"/>
        </w:rPr>
      </w:pPr>
    </w:p>
    <w:p w14:paraId="2EEB3C25" w14:textId="77777777" w:rsidR="00B1290E" w:rsidRDefault="00B1290E">
      <w:pPr>
        <w:pStyle w:val="21"/>
      </w:pPr>
    </w:p>
    <w:p w14:paraId="116F1D21" w14:textId="77777777" w:rsidR="00B1290E" w:rsidRDefault="00000000">
      <w:pPr>
        <w:spacing w:line="440" w:lineRule="exact"/>
        <w:ind w:firstLineChars="200" w:firstLine="420"/>
        <w:jc w:val="left"/>
        <w:rPr>
          <w:rFonts w:ascii="宋体" w:hAnsi="宋体" w:hint="eastAsia"/>
          <w:bCs/>
          <w:szCs w:val="21"/>
        </w:rPr>
      </w:pPr>
      <w:r>
        <w:rPr>
          <w:rFonts w:ascii="宋体" w:hAnsi="宋体" w:hint="eastAsia"/>
          <w:bCs/>
          <w:szCs w:val="21"/>
        </w:rPr>
        <w:t>甲方（盖章）：_________               乙方（盖章）：_________</w:t>
      </w:r>
    </w:p>
    <w:p w14:paraId="6EBD2B9D" w14:textId="77777777" w:rsidR="00B1290E" w:rsidRDefault="00000000">
      <w:pPr>
        <w:spacing w:line="440" w:lineRule="exact"/>
        <w:ind w:firstLineChars="200" w:firstLine="420"/>
        <w:jc w:val="left"/>
        <w:rPr>
          <w:rFonts w:ascii="宋体" w:hAnsi="宋体" w:hint="eastAsia"/>
          <w:bCs/>
          <w:szCs w:val="21"/>
        </w:rPr>
      </w:pPr>
      <w:r>
        <w:rPr>
          <w:rFonts w:ascii="宋体" w:hAnsi="宋体" w:hint="eastAsia"/>
          <w:bCs/>
          <w:szCs w:val="21"/>
        </w:rPr>
        <w:t>甲方代表（签字）：_________          乙方代表（签字）：_________</w:t>
      </w:r>
    </w:p>
    <w:p w14:paraId="6A3F21D0" w14:textId="77777777" w:rsidR="00B1290E" w:rsidRDefault="00000000">
      <w:pPr>
        <w:spacing w:line="440" w:lineRule="exact"/>
        <w:ind w:firstLineChars="200" w:firstLine="420"/>
        <w:jc w:val="left"/>
        <w:rPr>
          <w:rFonts w:ascii="宋体" w:hAnsi="宋体" w:hint="eastAsia"/>
          <w:bCs/>
          <w:szCs w:val="21"/>
        </w:rPr>
      </w:pPr>
      <w:r>
        <w:rPr>
          <w:rFonts w:ascii="宋体" w:hAnsi="宋体" w:hint="eastAsia"/>
          <w:bCs/>
          <w:szCs w:val="21"/>
        </w:rPr>
        <w:t>_________年____月____日               _________年____月____日</w:t>
      </w:r>
    </w:p>
    <w:p w14:paraId="13012B77" w14:textId="77777777" w:rsidR="00B1290E" w:rsidRDefault="00000000">
      <w:pPr>
        <w:spacing w:line="440" w:lineRule="exact"/>
        <w:ind w:firstLineChars="200" w:firstLine="420"/>
        <w:rPr>
          <w:rFonts w:ascii="宋体" w:hAnsi="宋体" w:hint="eastAsia"/>
          <w:bCs/>
          <w:szCs w:val="21"/>
        </w:rPr>
      </w:pPr>
      <w:bookmarkStart w:id="298" w:name="_Toc25464"/>
      <w:r>
        <w:rPr>
          <w:rFonts w:ascii="宋体" w:hAnsi="宋体" w:hint="eastAsia"/>
          <w:bCs/>
          <w:szCs w:val="21"/>
        </w:rPr>
        <w:t>签订地点：_________                   签订地点：_________</w:t>
      </w:r>
      <w:bookmarkEnd w:id="298"/>
    </w:p>
    <w:p w14:paraId="2EED3438" w14:textId="77777777" w:rsidR="00B1290E" w:rsidRDefault="00B1290E">
      <w:pPr>
        <w:ind w:firstLine="643"/>
        <w:rPr>
          <w:b/>
          <w:bCs/>
          <w:sz w:val="32"/>
          <w:szCs w:val="32"/>
        </w:rPr>
        <w:sectPr w:rsidR="00B1290E">
          <w:pgSz w:w="11907" w:h="16840"/>
          <w:pgMar w:top="1440" w:right="1800" w:bottom="1440" w:left="1800" w:header="850" w:footer="998" w:gutter="0"/>
          <w:pgNumType w:fmt="numberInDash"/>
          <w:cols w:space="720"/>
          <w:docGrid w:type="lines" w:linePitch="380"/>
        </w:sectPr>
      </w:pPr>
    </w:p>
    <w:p w14:paraId="5CF926D4" w14:textId="77777777" w:rsidR="00B1290E" w:rsidRDefault="00000000">
      <w:pPr>
        <w:ind w:firstLine="643"/>
        <w:jc w:val="center"/>
        <w:rPr>
          <w:b/>
          <w:bCs/>
          <w:sz w:val="32"/>
          <w:szCs w:val="32"/>
        </w:rPr>
      </w:pPr>
      <w:r>
        <w:rPr>
          <w:rFonts w:hint="eastAsia"/>
          <w:b/>
          <w:bCs/>
          <w:sz w:val="32"/>
          <w:szCs w:val="32"/>
        </w:rPr>
        <w:lastRenderedPageBreak/>
        <w:t>第五章</w:t>
      </w:r>
      <w:r>
        <w:rPr>
          <w:rFonts w:hint="eastAsia"/>
          <w:b/>
          <w:bCs/>
          <w:sz w:val="32"/>
          <w:szCs w:val="32"/>
        </w:rPr>
        <w:t xml:space="preserve"> </w:t>
      </w:r>
      <w:r>
        <w:rPr>
          <w:rFonts w:hint="eastAsia"/>
          <w:b/>
          <w:bCs/>
          <w:sz w:val="32"/>
          <w:szCs w:val="32"/>
        </w:rPr>
        <w:t>采购内容及要求</w:t>
      </w:r>
      <w:bookmarkEnd w:id="296"/>
      <w:bookmarkEnd w:id="297"/>
    </w:p>
    <w:p w14:paraId="5D536EBA" w14:textId="77777777" w:rsidR="00B1290E"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为实现整体改善空气质量的目标，做好大气污染防治工作提供空气质量监测、分析、管控、评价、质量控制以及公众参与“四位一体”的多主体协同防控体系。</w:t>
      </w:r>
    </w:p>
    <w:p w14:paraId="64CBBBFF" w14:textId="77777777" w:rsidR="00B1290E" w:rsidRDefault="00000000">
      <w:pPr>
        <w:keepNext/>
        <w:keepLines/>
        <w:numPr>
          <w:ilvl w:val="1"/>
          <w:numId w:val="0"/>
        </w:numPr>
        <w:adjustRightInd w:val="0"/>
        <w:snapToGrid w:val="0"/>
        <w:spacing w:line="480" w:lineRule="exact"/>
        <w:ind w:firstLine="400"/>
        <w:outlineLvl w:val="1"/>
        <w:rPr>
          <w:rFonts w:ascii="宋体" w:hAnsi="宋体" w:hint="eastAsia"/>
          <w:b/>
          <w:sz w:val="24"/>
        </w:rPr>
      </w:pPr>
      <w:r>
        <w:rPr>
          <w:rFonts w:ascii="宋体" w:hAnsi="宋体" w:hint="eastAsia"/>
          <w:b/>
          <w:sz w:val="24"/>
        </w:rPr>
        <w:t>一、服务内容</w:t>
      </w:r>
    </w:p>
    <w:p w14:paraId="76F80B16" w14:textId="77777777" w:rsidR="00B1290E" w:rsidRDefault="00000000">
      <w:pPr>
        <w:spacing w:line="480" w:lineRule="exact"/>
        <w:ind w:firstLineChars="200" w:firstLine="480"/>
        <w:rPr>
          <w:rFonts w:ascii="宋体" w:hAnsi="宋体" w:hint="eastAsia"/>
          <w:sz w:val="24"/>
        </w:rPr>
      </w:pPr>
      <w:r>
        <w:rPr>
          <w:rFonts w:ascii="宋体" w:hAnsi="宋体" w:hint="eastAsia"/>
          <w:sz w:val="24"/>
        </w:rPr>
        <w:t>服务时间：合同签订之日起至2025年8月31日止。</w:t>
      </w:r>
    </w:p>
    <w:p w14:paraId="24CE48F3" w14:textId="77777777" w:rsidR="00B1290E" w:rsidRDefault="00000000">
      <w:pPr>
        <w:spacing w:line="480" w:lineRule="exact"/>
        <w:ind w:firstLineChars="200" w:firstLine="480"/>
        <w:rPr>
          <w:rFonts w:ascii="宋体" w:hAnsi="宋体" w:hint="eastAsia"/>
          <w:sz w:val="24"/>
        </w:rPr>
      </w:pPr>
      <w:r>
        <w:rPr>
          <w:rFonts w:ascii="宋体" w:hAnsi="宋体" w:hint="eastAsia"/>
          <w:sz w:val="24"/>
        </w:rPr>
        <w:t>服务区域：博爱县主城区重点管控区域（省控点周边2公里范围内）</w:t>
      </w:r>
    </w:p>
    <w:p w14:paraId="18D152CB" w14:textId="77777777" w:rsidR="00B1290E"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服务内容：大气污染防治咨询服务、大气污染防治应急监测服务。</w:t>
      </w:r>
    </w:p>
    <w:p w14:paraId="3161F849" w14:textId="77777777" w:rsidR="00B1290E" w:rsidRDefault="00000000">
      <w:pPr>
        <w:keepNext/>
        <w:keepLines/>
        <w:numPr>
          <w:ilvl w:val="1"/>
          <w:numId w:val="0"/>
        </w:numPr>
        <w:adjustRightInd w:val="0"/>
        <w:snapToGrid w:val="0"/>
        <w:spacing w:line="480" w:lineRule="exact"/>
        <w:ind w:firstLine="400"/>
        <w:outlineLvl w:val="1"/>
        <w:rPr>
          <w:rFonts w:ascii="宋体" w:hAnsi="宋体" w:hint="eastAsia"/>
          <w:b/>
          <w:sz w:val="24"/>
        </w:rPr>
      </w:pPr>
      <w:bookmarkStart w:id="299" w:name="_Toc19313"/>
      <w:r>
        <w:rPr>
          <w:rFonts w:ascii="宋体" w:hAnsi="宋体" w:hint="eastAsia"/>
          <w:b/>
          <w:sz w:val="24"/>
        </w:rPr>
        <w:t>二、监测体系技术服务</w:t>
      </w:r>
      <w:bookmarkEnd w:id="299"/>
    </w:p>
    <w:p w14:paraId="167EC763" w14:textId="77777777" w:rsidR="00B1290E" w:rsidRDefault="00000000">
      <w:pPr>
        <w:adjustRightInd w:val="0"/>
        <w:snapToGrid w:val="0"/>
        <w:spacing w:line="480" w:lineRule="exact"/>
        <w:ind w:firstLineChars="200" w:firstLine="480"/>
        <w:rPr>
          <w:rFonts w:ascii="宋体" w:hAnsi="宋体" w:hint="eastAsia"/>
          <w:sz w:val="24"/>
        </w:rPr>
      </w:pPr>
      <w:r>
        <w:rPr>
          <w:rFonts w:ascii="宋体" w:hAnsi="宋体"/>
          <w:sz w:val="24"/>
        </w:rPr>
        <w:t>通过</w:t>
      </w:r>
      <w:r>
        <w:rPr>
          <w:rFonts w:ascii="宋体" w:hAnsi="宋体" w:hint="eastAsia"/>
          <w:sz w:val="24"/>
        </w:rPr>
        <w:t>技术团队的入驻，</w:t>
      </w:r>
      <w:r>
        <w:rPr>
          <w:rFonts w:ascii="宋体" w:hAnsi="宋体"/>
          <w:sz w:val="24"/>
        </w:rPr>
        <w:t>客观真实的分析</w:t>
      </w:r>
      <w:r>
        <w:rPr>
          <w:rFonts w:ascii="宋体" w:hAnsi="宋体" w:hint="eastAsia"/>
          <w:sz w:val="24"/>
        </w:rPr>
        <w:t>博爱</w:t>
      </w:r>
      <w:proofErr w:type="gramStart"/>
      <w:r>
        <w:rPr>
          <w:rFonts w:ascii="宋体" w:hAnsi="宋体" w:hint="eastAsia"/>
          <w:sz w:val="24"/>
        </w:rPr>
        <w:t>县</w:t>
      </w:r>
      <w:r>
        <w:rPr>
          <w:rFonts w:ascii="宋体" w:hAnsi="宋体"/>
          <w:sz w:val="24"/>
        </w:rPr>
        <w:t>环境</w:t>
      </w:r>
      <w:proofErr w:type="gramEnd"/>
      <w:r>
        <w:rPr>
          <w:rFonts w:ascii="宋体" w:hAnsi="宋体"/>
          <w:sz w:val="24"/>
        </w:rPr>
        <w:t>空气质量现状和演变趋势，为</w:t>
      </w:r>
      <w:r>
        <w:rPr>
          <w:rFonts w:ascii="宋体" w:hAnsi="宋体" w:hint="eastAsia"/>
          <w:sz w:val="24"/>
        </w:rPr>
        <w:t>博爱县</w:t>
      </w:r>
      <w:r>
        <w:rPr>
          <w:rFonts w:ascii="宋体" w:hAnsi="宋体"/>
          <w:sz w:val="24"/>
        </w:rPr>
        <w:t>提供大气污染防治的治理和技术支持，进一步提高大气污染防治和监管执法实时化、精细化、科学化，实现对污染物的实时监控</w:t>
      </w:r>
      <w:r>
        <w:rPr>
          <w:rFonts w:ascii="宋体" w:hAnsi="宋体" w:hint="eastAsia"/>
          <w:sz w:val="24"/>
        </w:rPr>
        <w:t>。</w:t>
      </w:r>
    </w:p>
    <w:p w14:paraId="18B3E3A7" w14:textId="77777777" w:rsidR="00B1290E" w:rsidRDefault="00000000">
      <w:pPr>
        <w:keepNext/>
        <w:keepLines/>
        <w:numPr>
          <w:ilvl w:val="1"/>
          <w:numId w:val="0"/>
        </w:numPr>
        <w:adjustRightInd w:val="0"/>
        <w:snapToGrid w:val="0"/>
        <w:spacing w:line="480" w:lineRule="exact"/>
        <w:ind w:firstLine="400"/>
        <w:outlineLvl w:val="1"/>
        <w:rPr>
          <w:rFonts w:ascii="宋体" w:hAnsi="宋体" w:hint="eastAsia"/>
          <w:b/>
          <w:sz w:val="24"/>
        </w:rPr>
      </w:pPr>
      <w:bookmarkStart w:id="300" w:name="_Toc21116"/>
      <w:bookmarkStart w:id="301" w:name="_Toc10119"/>
      <w:bookmarkStart w:id="302" w:name="_Toc4133_WPSOffice_Level3"/>
      <w:bookmarkStart w:id="303" w:name="_Toc471596282"/>
      <w:r>
        <w:rPr>
          <w:rFonts w:ascii="宋体" w:hAnsi="宋体"/>
          <w:b/>
          <w:sz w:val="24"/>
        </w:rPr>
        <w:t>2.1</w:t>
      </w:r>
      <w:r>
        <w:rPr>
          <w:rFonts w:ascii="宋体" w:hAnsi="宋体" w:hint="eastAsia"/>
          <w:b/>
          <w:sz w:val="24"/>
        </w:rPr>
        <w:t>数据监控与推送</w:t>
      </w:r>
      <w:bookmarkEnd w:id="300"/>
      <w:bookmarkEnd w:id="301"/>
    </w:p>
    <w:p w14:paraId="48314A78" w14:textId="77777777" w:rsidR="00B1290E" w:rsidRDefault="00000000">
      <w:pPr>
        <w:adjustRightInd w:val="0"/>
        <w:snapToGrid w:val="0"/>
        <w:spacing w:line="480" w:lineRule="exact"/>
        <w:ind w:firstLineChars="200" w:firstLine="480"/>
        <w:rPr>
          <w:rFonts w:ascii="宋体" w:hAnsi="宋体" w:cs="宋体" w:hint="eastAsia"/>
          <w:sz w:val="24"/>
        </w:rPr>
      </w:pPr>
      <w:r>
        <w:rPr>
          <w:rFonts w:ascii="宋体" w:hAnsi="宋体" w:cs="宋体" w:hint="eastAsia"/>
          <w:sz w:val="24"/>
        </w:rPr>
        <w:t>技术服务团队入驻后，要第一时间组建博爱县空气质量数据群，相关人员全部入群。有丰富经验的数据监控人员对数据平台中的各项监测数据、视频等分类、分级别进行实时监控，及时统计，及时将统计结果和报警信息发送出去。</w:t>
      </w:r>
    </w:p>
    <w:p w14:paraId="2602BE67" w14:textId="77777777" w:rsidR="00B1290E" w:rsidRDefault="00000000">
      <w:pPr>
        <w:adjustRightInd w:val="0"/>
        <w:snapToGrid w:val="0"/>
        <w:spacing w:line="480" w:lineRule="exact"/>
        <w:ind w:firstLineChars="200" w:firstLine="480"/>
        <w:rPr>
          <w:rFonts w:ascii="宋体" w:hAnsi="宋体" w:cs="宋体" w:hint="eastAsia"/>
          <w:sz w:val="24"/>
        </w:rPr>
      </w:pPr>
      <w:r>
        <w:rPr>
          <w:rFonts w:ascii="宋体" w:hAnsi="宋体" w:cs="宋体" w:hint="eastAsia"/>
          <w:sz w:val="24"/>
        </w:rPr>
        <w:t>驻场技术人员工作时间：合同期内，保证正常工作时间，根据空气质量状态适当调整。</w:t>
      </w:r>
    </w:p>
    <w:p w14:paraId="524F42F8" w14:textId="77777777" w:rsidR="00B1290E" w:rsidRDefault="00000000">
      <w:pPr>
        <w:keepNext/>
        <w:keepLines/>
        <w:numPr>
          <w:ilvl w:val="1"/>
          <w:numId w:val="0"/>
        </w:numPr>
        <w:adjustRightInd w:val="0"/>
        <w:snapToGrid w:val="0"/>
        <w:spacing w:line="480" w:lineRule="exact"/>
        <w:ind w:firstLine="400"/>
        <w:outlineLvl w:val="1"/>
        <w:rPr>
          <w:rFonts w:ascii="宋体" w:hAnsi="宋体" w:hint="eastAsia"/>
          <w:b/>
          <w:sz w:val="24"/>
        </w:rPr>
      </w:pPr>
      <w:bookmarkStart w:id="304" w:name="_Toc30502"/>
      <w:bookmarkStart w:id="305" w:name="_Toc1208"/>
      <w:r>
        <w:rPr>
          <w:rFonts w:ascii="宋体" w:hAnsi="宋体" w:hint="eastAsia"/>
          <w:b/>
          <w:sz w:val="24"/>
        </w:rPr>
        <w:t>2</w:t>
      </w:r>
      <w:r>
        <w:rPr>
          <w:rFonts w:ascii="宋体" w:hAnsi="宋体"/>
          <w:b/>
          <w:sz w:val="24"/>
        </w:rPr>
        <w:t>.2</w:t>
      </w:r>
      <w:r>
        <w:rPr>
          <w:rFonts w:ascii="宋体" w:hAnsi="宋体" w:hint="eastAsia"/>
          <w:b/>
          <w:sz w:val="24"/>
        </w:rPr>
        <w:t>数据监控分析</w:t>
      </w:r>
      <w:proofErr w:type="gramStart"/>
      <w:r>
        <w:rPr>
          <w:rFonts w:ascii="宋体" w:hAnsi="宋体" w:hint="eastAsia"/>
          <w:b/>
          <w:sz w:val="24"/>
        </w:rPr>
        <w:t>研</w:t>
      </w:r>
      <w:proofErr w:type="gramEnd"/>
      <w:r>
        <w:rPr>
          <w:rFonts w:ascii="宋体" w:hAnsi="宋体" w:hint="eastAsia"/>
          <w:b/>
          <w:sz w:val="24"/>
        </w:rPr>
        <w:t>判</w:t>
      </w:r>
      <w:bookmarkEnd w:id="304"/>
      <w:bookmarkEnd w:id="305"/>
    </w:p>
    <w:p w14:paraId="45C8FDDC" w14:textId="77777777" w:rsidR="00B1290E" w:rsidRDefault="00000000">
      <w:pPr>
        <w:adjustRightInd w:val="0"/>
        <w:snapToGrid w:val="0"/>
        <w:spacing w:line="480" w:lineRule="exact"/>
        <w:ind w:firstLine="560"/>
        <w:rPr>
          <w:rFonts w:ascii="宋体" w:hAnsi="宋体" w:cs="仿宋" w:hint="eastAsia"/>
          <w:sz w:val="24"/>
          <w:lang w:val="zh-CN"/>
        </w:rPr>
      </w:pPr>
      <w:r>
        <w:rPr>
          <w:rFonts w:ascii="宋体" w:hAnsi="宋体" w:cs="仿宋" w:hint="eastAsia"/>
          <w:sz w:val="24"/>
          <w:lang w:val="zh-CN"/>
        </w:rPr>
        <w:t>利用现有平台数据、气象信息等多维数据进行整合，对区域环境空气质量进行</w:t>
      </w:r>
      <w:proofErr w:type="gramStart"/>
      <w:r>
        <w:rPr>
          <w:rFonts w:ascii="宋体" w:hAnsi="宋体" w:cs="仿宋" w:hint="eastAsia"/>
          <w:sz w:val="24"/>
          <w:lang w:val="zh-CN"/>
        </w:rPr>
        <w:t>研判并</w:t>
      </w:r>
      <w:proofErr w:type="gramEnd"/>
      <w:r>
        <w:rPr>
          <w:rFonts w:ascii="宋体" w:hAnsi="宋体" w:cs="仿宋" w:hint="eastAsia"/>
          <w:sz w:val="24"/>
          <w:lang w:val="zh-CN"/>
        </w:rPr>
        <w:t>提供分析，具体报告如下：</w:t>
      </w:r>
    </w:p>
    <w:p w14:paraId="4ABFABA0" w14:textId="77777777" w:rsidR="00B1290E" w:rsidRDefault="00000000">
      <w:pPr>
        <w:adjustRightInd w:val="0"/>
        <w:snapToGrid w:val="0"/>
        <w:spacing w:line="480" w:lineRule="exact"/>
        <w:ind w:firstLine="560"/>
        <w:rPr>
          <w:rFonts w:ascii="宋体" w:hAnsi="宋体" w:cs="仿宋" w:hint="eastAsia"/>
          <w:b/>
          <w:bCs/>
          <w:sz w:val="24"/>
        </w:rPr>
      </w:pPr>
      <w:r>
        <w:rPr>
          <w:rFonts w:ascii="宋体" w:hAnsi="宋体" w:cs="仿宋" w:hint="eastAsia"/>
          <w:b/>
          <w:bCs/>
          <w:sz w:val="24"/>
        </w:rPr>
        <w:t>（1）常规分析报告</w:t>
      </w:r>
    </w:p>
    <w:p w14:paraId="3627F6A3" w14:textId="77777777" w:rsidR="00B1290E" w:rsidRDefault="00000000">
      <w:pPr>
        <w:adjustRightInd w:val="0"/>
        <w:snapToGrid w:val="0"/>
        <w:spacing w:line="480" w:lineRule="exact"/>
        <w:ind w:firstLine="560"/>
        <w:rPr>
          <w:rFonts w:ascii="宋体" w:hAnsi="宋体" w:cs="仿宋" w:hint="eastAsia"/>
          <w:sz w:val="24"/>
          <w:lang w:val="zh-CN"/>
        </w:rPr>
      </w:pPr>
      <w:r>
        <w:rPr>
          <w:rFonts w:ascii="宋体" w:hAnsi="宋体" w:cs="仿宋" w:hint="eastAsia"/>
          <w:sz w:val="24"/>
          <w:lang w:val="zh-CN"/>
        </w:rPr>
        <w:t>日报：昨日、月度、年度本市及同市其他县市环境空气质量浓度，本市空气质量排名；昨日高值时间</w:t>
      </w:r>
      <w:proofErr w:type="gramStart"/>
      <w:r>
        <w:rPr>
          <w:rFonts w:ascii="宋体" w:hAnsi="宋体" w:cs="仿宋" w:hint="eastAsia"/>
          <w:sz w:val="24"/>
          <w:lang w:val="zh-CN"/>
        </w:rPr>
        <w:t>段分析</w:t>
      </w:r>
      <w:proofErr w:type="gramEnd"/>
      <w:r>
        <w:rPr>
          <w:rFonts w:ascii="宋体" w:hAnsi="宋体" w:cs="仿宋" w:hint="eastAsia"/>
          <w:sz w:val="24"/>
        </w:rPr>
        <w:t>及</w:t>
      </w:r>
      <w:r>
        <w:rPr>
          <w:rFonts w:ascii="宋体" w:hAnsi="宋体" w:cs="仿宋" w:hint="eastAsia"/>
          <w:sz w:val="24"/>
          <w:lang w:val="zh-CN"/>
        </w:rPr>
        <w:t>管控建议。</w:t>
      </w:r>
    </w:p>
    <w:p w14:paraId="362D9911" w14:textId="77777777" w:rsidR="00B1290E" w:rsidRDefault="00000000">
      <w:pPr>
        <w:adjustRightInd w:val="0"/>
        <w:snapToGrid w:val="0"/>
        <w:spacing w:line="480" w:lineRule="exact"/>
        <w:ind w:firstLine="560"/>
        <w:rPr>
          <w:rFonts w:ascii="宋体" w:hAnsi="宋体" w:cs="宋体" w:hint="eastAsia"/>
          <w:sz w:val="24"/>
        </w:rPr>
      </w:pPr>
      <w:r>
        <w:rPr>
          <w:rFonts w:ascii="宋体" w:hAnsi="宋体" w:cs="仿宋" w:hint="eastAsia"/>
          <w:sz w:val="24"/>
        </w:rPr>
        <w:t>周报：</w:t>
      </w:r>
      <w:r>
        <w:rPr>
          <w:rFonts w:ascii="宋体" w:hAnsi="宋体" w:cs="宋体" w:hint="eastAsia"/>
          <w:sz w:val="24"/>
        </w:rPr>
        <w:t>本月各级天数及AQI变化；城市环境空气质量综合指数及各项因子排名情况；高值污染物分析；下步建议</w:t>
      </w:r>
    </w:p>
    <w:p w14:paraId="0E55F074" w14:textId="77777777" w:rsidR="00B1290E" w:rsidRDefault="00000000">
      <w:pPr>
        <w:adjustRightInd w:val="0"/>
        <w:snapToGrid w:val="0"/>
        <w:spacing w:line="480" w:lineRule="exact"/>
        <w:ind w:firstLine="560"/>
        <w:rPr>
          <w:rFonts w:ascii="宋体" w:hAnsi="宋体" w:cs="宋体" w:hint="eastAsia"/>
          <w:sz w:val="24"/>
        </w:rPr>
      </w:pPr>
      <w:r>
        <w:rPr>
          <w:rFonts w:ascii="宋体" w:hAnsi="宋体" w:cs="宋体" w:hint="eastAsia"/>
          <w:sz w:val="24"/>
        </w:rPr>
        <w:t>月报：分析本月城市各项考核完成情况；本月各级天数及AQI变化；城市环境空气质量综合指数及各项因子排名情况；高值污染物分析；本月督查突出问题；下步建议</w:t>
      </w:r>
    </w:p>
    <w:p w14:paraId="11F64C5D" w14:textId="77777777" w:rsidR="00B1290E" w:rsidRDefault="00000000">
      <w:pPr>
        <w:adjustRightInd w:val="0"/>
        <w:snapToGrid w:val="0"/>
        <w:spacing w:line="480" w:lineRule="exact"/>
        <w:ind w:firstLine="560"/>
        <w:rPr>
          <w:rFonts w:ascii="宋体" w:hAnsi="宋体" w:cs="宋体" w:hint="eastAsia"/>
          <w:sz w:val="24"/>
        </w:rPr>
      </w:pPr>
      <w:r>
        <w:rPr>
          <w:rFonts w:ascii="宋体" w:hAnsi="宋体" w:cs="宋体" w:hint="eastAsia"/>
          <w:sz w:val="24"/>
        </w:rPr>
        <w:lastRenderedPageBreak/>
        <w:t>季报：分析本季度城市各项考核完成情况；本季度城市环境空气质量状况；本季度污染物累计浓度及综合指数同比情况；本季度城市六因子贡献率；本季度本市及同市其他县市环境综合指数差距对比；本季度督查突出问题；下季度空气质量形势分析；下步工作重点及措施建议</w:t>
      </w:r>
    </w:p>
    <w:p w14:paraId="30DC446F" w14:textId="77777777" w:rsidR="00B1290E" w:rsidRDefault="00000000">
      <w:pPr>
        <w:adjustRightInd w:val="0"/>
        <w:snapToGrid w:val="0"/>
        <w:spacing w:line="480" w:lineRule="exact"/>
        <w:ind w:firstLine="560"/>
        <w:rPr>
          <w:rFonts w:ascii="宋体" w:hAnsi="宋体" w:cs="宋体" w:hint="eastAsia"/>
          <w:sz w:val="24"/>
          <w:lang w:val="zh-CN"/>
        </w:rPr>
      </w:pPr>
      <w:r>
        <w:rPr>
          <w:rFonts w:ascii="宋体" w:hAnsi="宋体" w:cs="宋体" w:hint="eastAsia"/>
          <w:sz w:val="24"/>
          <w:lang w:val="zh-CN"/>
        </w:rPr>
        <w:t>半年报：上半年目标完成情况；上半年六县市月考核情况；上半年环境空气质量状况；1-6月六项污染物与综合指数同比情况；两站点六项因子对比情况；上半年空气质量污染分析；上半年六因子贡献率；六县市上半年六项因子对比；上半年现场问题汇总；下半年工作重点及建议</w:t>
      </w:r>
    </w:p>
    <w:p w14:paraId="0D3A1617" w14:textId="77777777" w:rsidR="00B1290E" w:rsidRDefault="00000000">
      <w:pPr>
        <w:adjustRightInd w:val="0"/>
        <w:snapToGrid w:val="0"/>
        <w:spacing w:line="480" w:lineRule="exact"/>
        <w:ind w:firstLine="560"/>
        <w:rPr>
          <w:rFonts w:ascii="宋体" w:hAnsi="宋体" w:cs="宋体" w:hint="eastAsia"/>
          <w:sz w:val="24"/>
          <w:lang w:val="zh-CN"/>
        </w:rPr>
      </w:pPr>
      <w:r>
        <w:rPr>
          <w:rFonts w:ascii="宋体" w:hAnsi="宋体" w:cs="宋体" w:hint="eastAsia"/>
          <w:sz w:val="24"/>
        </w:rPr>
        <w:t>年报：全年城市各项考核目标完成情况；年度空气质量分析；全年城市优良天数分析；全年环境空气质量综合指数及六项污染物浓度、同比情况；全年本县及其他县市环境综合指数差距分析；全年六因子贡献率分析；高值因子分析；问题排查；全年突出问题；全年工作开展情况；下一年工作计划及建议</w:t>
      </w:r>
    </w:p>
    <w:p w14:paraId="086E39F0" w14:textId="77777777" w:rsidR="00B1290E" w:rsidRDefault="00000000">
      <w:pPr>
        <w:adjustRightInd w:val="0"/>
        <w:snapToGrid w:val="0"/>
        <w:spacing w:line="480" w:lineRule="exact"/>
        <w:ind w:firstLine="562"/>
        <w:rPr>
          <w:rFonts w:ascii="宋体" w:hAnsi="宋体" w:cs="宋体" w:hint="eastAsia"/>
          <w:b/>
          <w:bCs/>
          <w:sz w:val="24"/>
        </w:rPr>
      </w:pPr>
      <w:r>
        <w:rPr>
          <w:rFonts w:ascii="宋体" w:hAnsi="宋体" w:cs="宋体" w:hint="eastAsia"/>
          <w:b/>
          <w:bCs/>
          <w:sz w:val="24"/>
        </w:rPr>
        <w:t>（2）其他非常规报告</w:t>
      </w:r>
    </w:p>
    <w:p w14:paraId="07B16DE7" w14:textId="77777777" w:rsidR="00B1290E" w:rsidRDefault="00000000">
      <w:pPr>
        <w:adjustRightInd w:val="0"/>
        <w:snapToGrid w:val="0"/>
        <w:spacing w:line="480" w:lineRule="exact"/>
        <w:ind w:firstLine="562"/>
        <w:rPr>
          <w:rFonts w:ascii="宋体" w:hAnsi="宋体" w:cs="宋体" w:hint="eastAsia"/>
          <w:b/>
          <w:bCs/>
          <w:sz w:val="24"/>
        </w:rPr>
      </w:pPr>
      <w:r>
        <w:rPr>
          <w:rFonts w:ascii="宋体" w:hAnsi="宋体" w:cs="宋体" w:hint="eastAsia"/>
          <w:b/>
          <w:bCs/>
          <w:sz w:val="24"/>
        </w:rPr>
        <w:t>① 污染源巡查分析报告</w:t>
      </w:r>
    </w:p>
    <w:p w14:paraId="3CD1F5DC" w14:textId="77777777" w:rsidR="00B1290E" w:rsidRDefault="00000000">
      <w:pPr>
        <w:adjustRightInd w:val="0"/>
        <w:snapToGrid w:val="0"/>
        <w:spacing w:line="480" w:lineRule="exact"/>
        <w:ind w:firstLine="560"/>
        <w:rPr>
          <w:rFonts w:ascii="宋体" w:hAnsi="宋体" w:cs="宋体" w:hint="eastAsia"/>
          <w:color w:val="0000FF"/>
          <w:sz w:val="24"/>
          <w:lang w:val="zh-CN"/>
        </w:rPr>
      </w:pPr>
      <w:r>
        <w:rPr>
          <w:rFonts w:ascii="宋体" w:hAnsi="宋体" w:cs="宋体" w:hint="eastAsia"/>
          <w:sz w:val="24"/>
          <w:lang w:val="zh-CN"/>
        </w:rPr>
        <w:t>针对</w:t>
      </w:r>
      <w:r>
        <w:rPr>
          <w:rFonts w:ascii="宋体" w:hAnsi="宋体" w:cs="宋体" w:hint="eastAsia"/>
          <w:sz w:val="24"/>
        </w:rPr>
        <w:t>数据异常现象</w:t>
      </w:r>
      <w:r>
        <w:rPr>
          <w:rFonts w:ascii="宋体" w:hAnsi="宋体" w:cs="宋体" w:hint="eastAsia"/>
          <w:sz w:val="24"/>
          <w:lang w:val="zh-CN"/>
        </w:rPr>
        <w:t>，</w:t>
      </w:r>
      <w:r>
        <w:rPr>
          <w:rFonts w:ascii="宋体" w:hAnsi="宋体" w:cs="宋体" w:hint="eastAsia"/>
          <w:sz w:val="24"/>
        </w:rPr>
        <w:t>派</w:t>
      </w:r>
      <w:r>
        <w:rPr>
          <w:rFonts w:ascii="宋体" w:hAnsi="宋体" w:cs="宋体" w:hint="eastAsia"/>
          <w:sz w:val="24"/>
          <w:lang w:val="zh-CN"/>
        </w:rPr>
        <w:t>专人排查现场情况并拍</w:t>
      </w:r>
      <w:r>
        <w:rPr>
          <w:rFonts w:ascii="宋体" w:hAnsi="宋体" w:cs="宋体" w:hint="eastAsia"/>
          <w:sz w:val="24"/>
        </w:rPr>
        <w:t>摄</w:t>
      </w:r>
      <w:r>
        <w:rPr>
          <w:rFonts w:ascii="宋体" w:hAnsi="宋体" w:cs="宋体" w:hint="eastAsia"/>
          <w:sz w:val="24"/>
          <w:lang w:val="zh-CN"/>
        </w:rPr>
        <w:t>照片，</w:t>
      </w:r>
      <w:r>
        <w:rPr>
          <w:rFonts w:ascii="宋体" w:hAnsi="宋体" w:cs="宋体" w:hint="eastAsia"/>
          <w:sz w:val="24"/>
        </w:rPr>
        <w:t>找出污染源并</w:t>
      </w:r>
      <w:r>
        <w:rPr>
          <w:rFonts w:ascii="宋体" w:hAnsi="宋体" w:cs="宋体" w:hint="eastAsia"/>
          <w:sz w:val="24"/>
          <w:lang w:val="zh-CN"/>
        </w:rPr>
        <w:t>提出管控措施建议，做好污染事件处理情况记录，形成污染源巡查报告，呈报</w:t>
      </w:r>
      <w:r>
        <w:rPr>
          <w:rFonts w:ascii="宋体" w:hAnsi="宋体" w:cs="宋体" w:hint="eastAsia"/>
          <w:sz w:val="24"/>
        </w:rPr>
        <w:t>至博爱县生态环境局</w:t>
      </w:r>
      <w:r>
        <w:rPr>
          <w:rFonts w:ascii="宋体" w:hAnsi="宋体" w:cs="宋体" w:hint="eastAsia"/>
          <w:sz w:val="24"/>
          <w:lang w:val="zh-CN"/>
        </w:rPr>
        <w:t>。</w:t>
      </w:r>
    </w:p>
    <w:p w14:paraId="5DD1C293" w14:textId="77777777" w:rsidR="00B1290E" w:rsidRDefault="00000000">
      <w:pPr>
        <w:adjustRightInd w:val="0"/>
        <w:snapToGrid w:val="0"/>
        <w:spacing w:line="480" w:lineRule="exact"/>
        <w:ind w:firstLine="562"/>
        <w:rPr>
          <w:rFonts w:ascii="宋体" w:hAnsi="宋体" w:cs="宋体" w:hint="eastAsia"/>
          <w:b/>
          <w:bCs/>
          <w:sz w:val="24"/>
        </w:rPr>
      </w:pPr>
      <w:r>
        <w:rPr>
          <w:rFonts w:ascii="宋体" w:hAnsi="宋体" w:cs="宋体" w:hint="eastAsia"/>
          <w:b/>
          <w:bCs/>
          <w:sz w:val="24"/>
        </w:rPr>
        <w:t>② 重污染天气分析报告</w:t>
      </w:r>
    </w:p>
    <w:p w14:paraId="53227072" w14:textId="77777777" w:rsidR="00B1290E" w:rsidRDefault="00000000">
      <w:pPr>
        <w:adjustRightInd w:val="0"/>
        <w:snapToGrid w:val="0"/>
        <w:spacing w:line="480" w:lineRule="exact"/>
        <w:ind w:firstLine="562"/>
        <w:rPr>
          <w:rFonts w:ascii="宋体" w:hAnsi="宋体" w:cs="宋体" w:hint="eastAsia"/>
          <w:sz w:val="24"/>
          <w:lang w:val="zh-CN"/>
        </w:rPr>
      </w:pPr>
      <w:r>
        <w:rPr>
          <w:rFonts w:ascii="宋体" w:hAnsi="宋体" w:cs="宋体" w:hint="eastAsia"/>
          <w:sz w:val="24"/>
          <w:lang w:val="zh-CN"/>
        </w:rPr>
        <w:t>秋冬</w:t>
      </w:r>
      <w:proofErr w:type="gramStart"/>
      <w:r>
        <w:rPr>
          <w:rFonts w:ascii="宋体" w:hAnsi="宋体" w:cs="宋体" w:hint="eastAsia"/>
          <w:sz w:val="24"/>
          <w:lang w:val="zh-CN"/>
        </w:rPr>
        <w:t>季期间</w:t>
      </w:r>
      <w:proofErr w:type="gramEnd"/>
      <w:r>
        <w:rPr>
          <w:rFonts w:ascii="宋体" w:hAnsi="宋体" w:cs="宋体" w:hint="eastAsia"/>
          <w:sz w:val="24"/>
          <w:lang w:val="zh-CN"/>
        </w:rPr>
        <w:t>对天气形势、未来空气质量进行</w:t>
      </w:r>
      <w:proofErr w:type="gramStart"/>
      <w:r>
        <w:rPr>
          <w:rFonts w:ascii="宋体" w:hAnsi="宋体" w:cs="宋体" w:hint="eastAsia"/>
          <w:sz w:val="24"/>
          <w:lang w:val="zh-CN"/>
        </w:rPr>
        <w:t>研</w:t>
      </w:r>
      <w:proofErr w:type="gramEnd"/>
      <w:r>
        <w:rPr>
          <w:rFonts w:ascii="宋体" w:hAnsi="宋体" w:cs="宋体" w:hint="eastAsia"/>
          <w:sz w:val="24"/>
          <w:lang w:val="zh-CN"/>
        </w:rPr>
        <w:t>判预判，</w:t>
      </w:r>
      <w:proofErr w:type="gramStart"/>
      <w:r>
        <w:rPr>
          <w:rFonts w:ascii="宋体" w:hAnsi="宋体" w:cs="宋体" w:hint="eastAsia"/>
          <w:sz w:val="24"/>
          <w:lang w:val="zh-CN"/>
        </w:rPr>
        <w:t>预警重</w:t>
      </w:r>
      <w:proofErr w:type="gramEnd"/>
      <w:r>
        <w:rPr>
          <w:rFonts w:ascii="宋体" w:hAnsi="宋体" w:cs="宋体" w:hint="eastAsia"/>
          <w:sz w:val="24"/>
          <w:lang w:val="zh-CN"/>
        </w:rPr>
        <w:t>污染天气，提前安排部署工作，对我</w:t>
      </w:r>
      <w:r>
        <w:rPr>
          <w:rFonts w:ascii="宋体" w:hAnsi="宋体" w:cs="宋体" w:hint="eastAsia"/>
          <w:sz w:val="24"/>
        </w:rPr>
        <w:t>县</w:t>
      </w:r>
      <w:r>
        <w:rPr>
          <w:rFonts w:ascii="宋体" w:hAnsi="宋体" w:cs="宋体" w:hint="eastAsia"/>
          <w:sz w:val="24"/>
          <w:lang w:val="zh-CN"/>
        </w:rPr>
        <w:t>重污染环境空气形成及消散过程进行分析，对重污染天气重点污染源提供针对性管控措施建议及效果评估</w:t>
      </w:r>
    </w:p>
    <w:p w14:paraId="6B40A698" w14:textId="77777777" w:rsidR="00B1290E" w:rsidRDefault="00000000">
      <w:pPr>
        <w:adjustRightInd w:val="0"/>
        <w:snapToGrid w:val="0"/>
        <w:spacing w:line="480" w:lineRule="exact"/>
        <w:ind w:firstLine="562"/>
        <w:rPr>
          <w:rFonts w:ascii="宋体" w:hAnsi="宋体" w:cs="宋体" w:hint="eastAsia"/>
          <w:b/>
          <w:bCs/>
          <w:sz w:val="24"/>
        </w:rPr>
      </w:pPr>
      <w:r>
        <w:rPr>
          <w:rFonts w:ascii="宋体" w:hAnsi="宋体" w:cs="宋体" w:hint="eastAsia"/>
          <w:b/>
          <w:bCs/>
          <w:sz w:val="24"/>
        </w:rPr>
        <w:t>③ 预警</w:t>
      </w:r>
      <w:proofErr w:type="gramStart"/>
      <w:r>
        <w:rPr>
          <w:rFonts w:ascii="宋体" w:hAnsi="宋体" w:cs="宋体" w:hint="eastAsia"/>
          <w:b/>
          <w:bCs/>
          <w:sz w:val="24"/>
        </w:rPr>
        <w:t>研</w:t>
      </w:r>
      <w:proofErr w:type="gramEnd"/>
      <w:r>
        <w:rPr>
          <w:rFonts w:ascii="宋体" w:hAnsi="宋体" w:cs="宋体" w:hint="eastAsia"/>
          <w:b/>
          <w:bCs/>
          <w:sz w:val="24"/>
        </w:rPr>
        <w:t>判</w:t>
      </w:r>
    </w:p>
    <w:p w14:paraId="2A44059D" w14:textId="77777777" w:rsidR="00B1290E" w:rsidRDefault="00000000">
      <w:pPr>
        <w:adjustRightInd w:val="0"/>
        <w:snapToGrid w:val="0"/>
        <w:spacing w:line="480" w:lineRule="exact"/>
        <w:ind w:firstLine="560"/>
        <w:rPr>
          <w:rFonts w:ascii="宋体" w:hAnsi="宋体" w:cs="宋体" w:hint="eastAsia"/>
          <w:sz w:val="24"/>
        </w:rPr>
      </w:pPr>
      <w:r>
        <w:rPr>
          <w:rFonts w:ascii="宋体" w:hAnsi="宋体" w:cs="宋体" w:hint="eastAsia"/>
          <w:sz w:val="24"/>
        </w:rPr>
        <w:t>沙尘天气来临前进行预警，提前</w:t>
      </w:r>
      <w:proofErr w:type="gramStart"/>
      <w:r>
        <w:rPr>
          <w:rFonts w:ascii="宋体" w:hAnsi="宋体" w:cs="宋体" w:hint="eastAsia"/>
          <w:sz w:val="24"/>
        </w:rPr>
        <w:t>研判部署</w:t>
      </w:r>
      <w:proofErr w:type="gramEnd"/>
      <w:r>
        <w:rPr>
          <w:rFonts w:ascii="宋体" w:hAnsi="宋体" w:cs="宋体" w:hint="eastAsia"/>
          <w:sz w:val="24"/>
        </w:rPr>
        <w:t>工作，沙尘期间结合风向、风速、湿度、气温等天气条件及站点数据变化提出针对性工作建议，沙尘过后对沙尘影响天进行判定，并形成空气质量受沙尘天气过程影响报告。</w:t>
      </w:r>
    </w:p>
    <w:tbl>
      <w:tblPr>
        <w:tblW w:w="8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3"/>
        <w:gridCol w:w="945"/>
        <w:gridCol w:w="5904"/>
        <w:gridCol w:w="1540"/>
      </w:tblGrid>
      <w:tr w:rsidR="00B1290E" w14:paraId="1376BD17" w14:textId="77777777">
        <w:trPr>
          <w:trHeight w:val="510"/>
          <w:jc w:val="center"/>
        </w:trPr>
        <w:tc>
          <w:tcPr>
            <w:tcW w:w="1488" w:type="dxa"/>
            <w:gridSpan w:val="2"/>
            <w:vAlign w:val="center"/>
          </w:tcPr>
          <w:p w14:paraId="0E981D33" w14:textId="77777777" w:rsidR="00B1290E" w:rsidRDefault="00000000">
            <w:pPr>
              <w:adjustRightInd w:val="0"/>
              <w:snapToGrid w:val="0"/>
              <w:spacing w:line="480" w:lineRule="exact"/>
              <w:jc w:val="center"/>
              <w:rPr>
                <w:rFonts w:ascii="宋体" w:hAnsi="宋体" w:cs="宋体" w:hint="eastAsia"/>
                <w:b/>
                <w:bCs/>
                <w:sz w:val="24"/>
              </w:rPr>
            </w:pPr>
            <w:r>
              <w:rPr>
                <w:rFonts w:ascii="宋体" w:hAnsi="宋体" w:cs="宋体" w:hint="eastAsia"/>
                <w:b/>
                <w:bCs/>
                <w:sz w:val="24"/>
              </w:rPr>
              <w:t>分类</w:t>
            </w:r>
          </w:p>
        </w:tc>
        <w:tc>
          <w:tcPr>
            <w:tcW w:w="5904" w:type="dxa"/>
            <w:vAlign w:val="center"/>
          </w:tcPr>
          <w:p w14:paraId="7CA4D3BD" w14:textId="77777777" w:rsidR="00B1290E" w:rsidRDefault="00000000">
            <w:pPr>
              <w:adjustRightInd w:val="0"/>
              <w:snapToGrid w:val="0"/>
              <w:spacing w:line="480" w:lineRule="exact"/>
              <w:jc w:val="center"/>
              <w:rPr>
                <w:rFonts w:ascii="宋体" w:hAnsi="宋体" w:cs="宋体" w:hint="eastAsia"/>
                <w:b/>
                <w:bCs/>
                <w:sz w:val="24"/>
              </w:rPr>
            </w:pPr>
            <w:r>
              <w:rPr>
                <w:rFonts w:ascii="宋体" w:hAnsi="宋体" w:cs="宋体" w:hint="eastAsia"/>
                <w:b/>
                <w:bCs/>
                <w:sz w:val="24"/>
              </w:rPr>
              <w:t>内容</w:t>
            </w:r>
          </w:p>
        </w:tc>
        <w:tc>
          <w:tcPr>
            <w:tcW w:w="1540" w:type="dxa"/>
            <w:vAlign w:val="center"/>
          </w:tcPr>
          <w:p w14:paraId="5A5BEBED" w14:textId="77777777" w:rsidR="00B1290E" w:rsidRDefault="00000000">
            <w:pPr>
              <w:adjustRightInd w:val="0"/>
              <w:snapToGrid w:val="0"/>
              <w:spacing w:line="480" w:lineRule="exact"/>
              <w:jc w:val="center"/>
              <w:rPr>
                <w:rFonts w:ascii="宋体" w:hAnsi="宋体" w:cs="宋体" w:hint="eastAsia"/>
                <w:b/>
                <w:bCs/>
                <w:sz w:val="24"/>
              </w:rPr>
            </w:pPr>
            <w:r>
              <w:rPr>
                <w:rFonts w:ascii="宋体" w:hAnsi="宋体" w:cs="宋体" w:hint="eastAsia"/>
                <w:b/>
                <w:bCs/>
                <w:sz w:val="24"/>
              </w:rPr>
              <w:t>数量（份/年）</w:t>
            </w:r>
          </w:p>
        </w:tc>
      </w:tr>
      <w:tr w:rsidR="00B1290E" w14:paraId="036460B5" w14:textId="77777777">
        <w:trPr>
          <w:trHeight w:val="510"/>
          <w:jc w:val="center"/>
        </w:trPr>
        <w:tc>
          <w:tcPr>
            <w:tcW w:w="543" w:type="dxa"/>
            <w:vMerge w:val="restart"/>
            <w:vAlign w:val="center"/>
          </w:tcPr>
          <w:p w14:paraId="4D40D49A"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常规分析</w:t>
            </w:r>
            <w:r>
              <w:rPr>
                <w:rFonts w:ascii="宋体" w:hAnsi="宋体" w:cs="宋体" w:hint="eastAsia"/>
                <w:sz w:val="24"/>
              </w:rPr>
              <w:lastRenderedPageBreak/>
              <w:t>报告</w:t>
            </w:r>
          </w:p>
        </w:tc>
        <w:tc>
          <w:tcPr>
            <w:tcW w:w="945" w:type="dxa"/>
            <w:vAlign w:val="center"/>
          </w:tcPr>
          <w:p w14:paraId="4B28E918"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lastRenderedPageBreak/>
              <w:t>日报</w:t>
            </w:r>
          </w:p>
        </w:tc>
        <w:tc>
          <w:tcPr>
            <w:tcW w:w="5904" w:type="dxa"/>
            <w:vAlign w:val="center"/>
          </w:tcPr>
          <w:p w14:paraId="7B830CB1" w14:textId="77777777" w:rsidR="00B1290E" w:rsidRDefault="00000000">
            <w:pPr>
              <w:adjustRightInd w:val="0"/>
              <w:snapToGrid w:val="0"/>
              <w:spacing w:line="480" w:lineRule="exact"/>
              <w:rPr>
                <w:rFonts w:ascii="宋体" w:hAnsi="宋体" w:cs="宋体" w:hint="eastAsia"/>
                <w:sz w:val="24"/>
              </w:rPr>
            </w:pPr>
            <w:r>
              <w:rPr>
                <w:rFonts w:ascii="宋体" w:hAnsi="宋体" w:cs="宋体" w:hint="eastAsia"/>
                <w:sz w:val="24"/>
              </w:rPr>
              <w:t>（1）数据分析</w:t>
            </w:r>
          </w:p>
          <w:p w14:paraId="6D8ACD5F" w14:textId="77777777" w:rsidR="00B1290E" w:rsidRDefault="00000000">
            <w:pPr>
              <w:adjustRightInd w:val="0"/>
              <w:snapToGrid w:val="0"/>
              <w:spacing w:line="480" w:lineRule="exact"/>
              <w:ind w:firstLine="480"/>
              <w:rPr>
                <w:rFonts w:ascii="宋体" w:hAnsi="宋体" w:cs="宋体" w:hint="eastAsia"/>
                <w:sz w:val="24"/>
              </w:rPr>
            </w:pPr>
            <w:r>
              <w:rPr>
                <w:rFonts w:ascii="宋体" w:hAnsi="宋体" w:cs="宋体" w:hint="eastAsia"/>
                <w:sz w:val="24"/>
              </w:rPr>
              <w:t>昨日、月度、年度本市及同市其他县市环境空气质量</w:t>
            </w:r>
            <w:r>
              <w:rPr>
                <w:rFonts w:ascii="宋体" w:hAnsi="宋体" w:cs="宋体" w:hint="eastAsia"/>
                <w:sz w:val="24"/>
              </w:rPr>
              <w:lastRenderedPageBreak/>
              <w:t>浓度，本市空气质量排名；昨日高值时间段分析</w:t>
            </w:r>
          </w:p>
          <w:p w14:paraId="00F5A516" w14:textId="77777777" w:rsidR="00B1290E" w:rsidRDefault="00000000">
            <w:pPr>
              <w:adjustRightInd w:val="0"/>
              <w:snapToGrid w:val="0"/>
              <w:spacing w:line="480" w:lineRule="exact"/>
              <w:rPr>
                <w:rFonts w:ascii="宋体" w:hAnsi="宋体" w:cs="宋体" w:hint="eastAsia"/>
                <w:sz w:val="24"/>
              </w:rPr>
            </w:pPr>
            <w:r>
              <w:rPr>
                <w:rFonts w:ascii="宋体" w:hAnsi="宋体" w:cs="宋体" w:hint="eastAsia"/>
                <w:sz w:val="24"/>
              </w:rPr>
              <w:t>（2）管</w:t>
            </w:r>
            <w:proofErr w:type="gramStart"/>
            <w:r>
              <w:rPr>
                <w:rFonts w:ascii="宋体" w:hAnsi="宋体" w:cs="宋体" w:hint="eastAsia"/>
                <w:sz w:val="24"/>
              </w:rPr>
              <w:t>控建议</w:t>
            </w:r>
            <w:proofErr w:type="gramEnd"/>
          </w:p>
        </w:tc>
        <w:tc>
          <w:tcPr>
            <w:tcW w:w="1540" w:type="dxa"/>
            <w:vAlign w:val="center"/>
          </w:tcPr>
          <w:p w14:paraId="6ACADBEF"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lastRenderedPageBreak/>
              <w:t>320</w:t>
            </w:r>
          </w:p>
        </w:tc>
      </w:tr>
      <w:tr w:rsidR="00B1290E" w14:paraId="4BE9E878" w14:textId="77777777">
        <w:trPr>
          <w:trHeight w:val="510"/>
          <w:jc w:val="center"/>
        </w:trPr>
        <w:tc>
          <w:tcPr>
            <w:tcW w:w="543" w:type="dxa"/>
            <w:vMerge/>
            <w:vAlign w:val="center"/>
          </w:tcPr>
          <w:p w14:paraId="3CDEA897" w14:textId="77777777" w:rsidR="00B1290E" w:rsidRDefault="00B1290E">
            <w:pPr>
              <w:adjustRightInd w:val="0"/>
              <w:snapToGrid w:val="0"/>
              <w:spacing w:line="480" w:lineRule="exact"/>
              <w:jc w:val="center"/>
              <w:rPr>
                <w:rFonts w:ascii="宋体" w:hAnsi="宋体" w:cs="宋体" w:hint="eastAsia"/>
                <w:sz w:val="24"/>
              </w:rPr>
            </w:pPr>
          </w:p>
        </w:tc>
        <w:tc>
          <w:tcPr>
            <w:tcW w:w="945" w:type="dxa"/>
            <w:vAlign w:val="center"/>
          </w:tcPr>
          <w:p w14:paraId="44F68278"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周报</w:t>
            </w:r>
          </w:p>
        </w:tc>
        <w:tc>
          <w:tcPr>
            <w:tcW w:w="5904" w:type="dxa"/>
            <w:vAlign w:val="center"/>
          </w:tcPr>
          <w:p w14:paraId="3FF818B9" w14:textId="77777777" w:rsidR="00B1290E" w:rsidRDefault="00000000">
            <w:pPr>
              <w:adjustRightInd w:val="0"/>
              <w:snapToGrid w:val="0"/>
              <w:spacing w:line="480" w:lineRule="exact"/>
              <w:rPr>
                <w:rFonts w:ascii="宋体" w:hAnsi="宋体" w:cs="宋体" w:hint="eastAsia"/>
                <w:sz w:val="24"/>
              </w:rPr>
            </w:pPr>
            <w:r>
              <w:rPr>
                <w:rFonts w:ascii="宋体" w:hAnsi="宋体" w:cs="宋体" w:hint="eastAsia"/>
                <w:sz w:val="24"/>
              </w:rPr>
              <w:t>（1）本月各级天数及AQI变化；（2）城市环境空气质量综合指数及各项因子排名情况；（3）高值污染物分析；（4）下</w:t>
            </w:r>
            <w:proofErr w:type="gramStart"/>
            <w:r>
              <w:rPr>
                <w:rFonts w:ascii="宋体" w:hAnsi="宋体" w:cs="宋体" w:hint="eastAsia"/>
                <w:sz w:val="24"/>
              </w:rPr>
              <w:t>步建议</w:t>
            </w:r>
            <w:proofErr w:type="gramEnd"/>
          </w:p>
        </w:tc>
        <w:tc>
          <w:tcPr>
            <w:tcW w:w="1540" w:type="dxa"/>
            <w:vAlign w:val="center"/>
          </w:tcPr>
          <w:p w14:paraId="2BD956F6"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42</w:t>
            </w:r>
          </w:p>
        </w:tc>
      </w:tr>
      <w:tr w:rsidR="00B1290E" w14:paraId="00B37E0C" w14:textId="77777777">
        <w:trPr>
          <w:trHeight w:val="510"/>
          <w:jc w:val="center"/>
        </w:trPr>
        <w:tc>
          <w:tcPr>
            <w:tcW w:w="543" w:type="dxa"/>
            <w:vMerge/>
            <w:vAlign w:val="center"/>
          </w:tcPr>
          <w:p w14:paraId="678819E9" w14:textId="77777777" w:rsidR="00B1290E" w:rsidRDefault="00B1290E">
            <w:pPr>
              <w:adjustRightInd w:val="0"/>
              <w:snapToGrid w:val="0"/>
              <w:spacing w:line="480" w:lineRule="exact"/>
              <w:jc w:val="center"/>
              <w:rPr>
                <w:rFonts w:ascii="宋体" w:hAnsi="宋体" w:cs="宋体" w:hint="eastAsia"/>
                <w:sz w:val="24"/>
              </w:rPr>
            </w:pPr>
          </w:p>
        </w:tc>
        <w:tc>
          <w:tcPr>
            <w:tcW w:w="945" w:type="dxa"/>
            <w:vAlign w:val="center"/>
          </w:tcPr>
          <w:p w14:paraId="6B56E312"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月报</w:t>
            </w:r>
          </w:p>
        </w:tc>
        <w:tc>
          <w:tcPr>
            <w:tcW w:w="5904" w:type="dxa"/>
            <w:vAlign w:val="center"/>
          </w:tcPr>
          <w:p w14:paraId="7F522B29" w14:textId="77777777" w:rsidR="00B1290E" w:rsidRDefault="00000000">
            <w:pPr>
              <w:numPr>
                <w:ilvl w:val="0"/>
                <w:numId w:val="14"/>
              </w:numPr>
              <w:adjustRightInd w:val="0"/>
              <w:snapToGrid w:val="0"/>
              <w:spacing w:line="480" w:lineRule="exact"/>
              <w:rPr>
                <w:rFonts w:ascii="宋体" w:hAnsi="宋体" w:cs="宋体" w:hint="eastAsia"/>
                <w:spacing w:val="-5"/>
                <w:sz w:val="24"/>
              </w:rPr>
            </w:pPr>
            <w:r>
              <w:rPr>
                <w:rFonts w:ascii="宋体" w:hAnsi="宋体" w:cs="宋体" w:hint="eastAsia"/>
                <w:spacing w:val="-5"/>
                <w:sz w:val="24"/>
              </w:rPr>
              <w:t>考核完成情况</w:t>
            </w:r>
          </w:p>
          <w:p w14:paraId="0E4ECD64" w14:textId="77777777" w:rsidR="00B1290E" w:rsidRDefault="00000000">
            <w:pPr>
              <w:adjustRightInd w:val="0"/>
              <w:snapToGrid w:val="0"/>
              <w:spacing w:line="480" w:lineRule="exact"/>
              <w:ind w:firstLine="460"/>
              <w:rPr>
                <w:rFonts w:ascii="宋体" w:hAnsi="宋体" w:cs="宋体" w:hint="eastAsia"/>
                <w:spacing w:val="-5"/>
                <w:sz w:val="24"/>
              </w:rPr>
            </w:pPr>
            <w:r>
              <w:rPr>
                <w:rFonts w:ascii="宋体" w:hAnsi="宋体" w:cs="宋体" w:hint="eastAsia"/>
                <w:spacing w:val="-5"/>
                <w:sz w:val="24"/>
              </w:rPr>
              <w:t>分析本月城市各项考核完成情况；</w:t>
            </w:r>
          </w:p>
          <w:p w14:paraId="002A34CC" w14:textId="77777777" w:rsidR="00B1290E" w:rsidRDefault="00000000">
            <w:pPr>
              <w:numPr>
                <w:ilvl w:val="0"/>
                <w:numId w:val="14"/>
              </w:numPr>
              <w:adjustRightInd w:val="0"/>
              <w:snapToGrid w:val="0"/>
              <w:spacing w:line="480" w:lineRule="exact"/>
              <w:rPr>
                <w:rFonts w:ascii="宋体" w:hAnsi="宋体" w:cs="宋体" w:hint="eastAsia"/>
                <w:spacing w:val="-4"/>
                <w:sz w:val="24"/>
              </w:rPr>
            </w:pPr>
            <w:r>
              <w:rPr>
                <w:rFonts w:ascii="宋体" w:hAnsi="宋体" w:cs="宋体" w:hint="eastAsia"/>
                <w:spacing w:val="-4"/>
                <w:sz w:val="24"/>
              </w:rPr>
              <w:t>空气质量</w:t>
            </w:r>
          </w:p>
          <w:p w14:paraId="6E3823D0" w14:textId="77777777" w:rsidR="00B1290E" w:rsidRDefault="00000000">
            <w:pPr>
              <w:adjustRightInd w:val="0"/>
              <w:snapToGrid w:val="0"/>
              <w:spacing w:line="480" w:lineRule="exact"/>
              <w:ind w:firstLine="464"/>
              <w:rPr>
                <w:rFonts w:ascii="宋体" w:hAnsi="宋体" w:cs="宋体" w:hint="eastAsia"/>
                <w:spacing w:val="-4"/>
                <w:sz w:val="24"/>
              </w:rPr>
            </w:pPr>
            <w:r>
              <w:rPr>
                <w:rFonts w:ascii="宋体" w:hAnsi="宋体" w:cs="宋体" w:hint="eastAsia"/>
                <w:spacing w:val="-4"/>
                <w:sz w:val="24"/>
              </w:rPr>
              <w:t>本月各级天数及AQI变化</w:t>
            </w:r>
          </w:p>
          <w:p w14:paraId="7AC2DB1F" w14:textId="77777777" w:rsidR="00B1290E" w:rsidRDefault="00000000">
            <w:pPr>
              <w:numPr>
                <w:ilvl w:val="0"/>
                <w:numId w:val="14"/>
              </w:numPr>
              <w:adjustRightInd w:val="0"/>
              <w:snapToGrid w:val="0"/>
              <w:spacing w:line="480" w:lineRule="exact"/>
              <w:rPr>
                <w:rFonts w:ascii="宋体" w:hAnsi="宋体" w:cs="宋体" w:hint="eastAsia"/>
                <w:spacing w:val="-4"/>
                <w:sz w:val="24"/>
              </w:rPr>
            </w:pPr>
            <w:r>
              <w:rPr>
                <w:rFonts w:ascii="宋体" w:hAnsi="宋体" w:cs="宋体" w:hint="eastAsia"/>
                <w:spacing w:val="-4"/>
                <w:sz w:val="24"/>
              </w:rPr>
              <w:t>月度排名</w:t>
            </w:r>
          </w:p>
          <w:p w14:paraId="205D2688" w14:textId="77777777" w:rsidR="00B1290E" w:rsidRDefault="00000000">
            <w:pPr>
              <w:adjustRightInd w:val="0"/>
              <w:snapToGrid w:val="0"/>
              <w:spacing w:line="480" w:lineRule="exact"/>
              <w:ind w:firstLine="464"/>
              <w:rPr>
                <w:rFonts w:ascii="宋体" w:hAnsi="宋体" w:cs="宋体" w:hint="eastAsia"/>
                <w:spacing w:val="-4"/>
                <w:sz w:val="24"/>
              </w:rPr>
            </w:pPr>
            <w:r>
              <w:rPr>
                <w:rFonts w:ascii="宋体" w:hAnsi="宋体" w:cs="宋体" w:hint="eastAsia"/>
                <w:spacing w:val="-4"/>
                <w:sz w:val="24"/>
              </w:rPr>
              <w:t>城市环境空气质量综合指数及各项因子排名情况</w:t>
            </w:r>
          </w:p>
          <w:p w14:paraId="309BE308" w14:textId="77777777" w:rsidR="00B1290E" w:rsidRDefault="00000000">
            <w:pPr>
              <w:numPr>
                <w:ilvl w:val="0"/>
                <w:numId w:val="14"/>
              </w:numPr>
              <w:adjustRightInd w:val="0"/>
              <w:snapToGrid w:val="0"/>
              <w:spacing w:line="480" w:lineRule="exact"/>
              <w:rPr>
                <w:rFonts w:ascii="宋体" w:hAnsi="宋体" w:cs="宋体" w:hint="eastAsia"/>
                <w:spacing w:val="-4"/>
                <w:sz w:val="24"/>
              </w:rPr>
            </w:pPr>
            <w:r>
              <w:rPr>
                <w:rFonts w:ascii="宋体" w:hAnsi="宋体" w:cs="宋体" w:hint="eastAsia"/>
                <w:spacing w:val="-4"/>
                <w:sz w:val="24"/>
              </w:rPr>
              <w:t>高值污染物分析</w:t>
            </w:r>
          </w:p>
          <w:p w14:paraId="67618983" w14:textId="77777777" w:rsidR="00B1290E" w:rsidRDefault="00000000">
            <w:pPr>
              <w:numPr>
                <w:ilvl w:val="0"/>
                <w:numId w:val="14"/>
              </w:numPr>
              <w:adjustRightInd w:val="0"/>
              <w:snapToGrid w:val="0"/>
              <w:spacing w:line="480" w:lineRule="exact"/>
              <w:rPr>
                <w:rFonts w:ascii="宋体" w:hAnsi="宋体" w:cs="宋体" w:hint="eastAsia"/>
                <w:spacing w:val="-4"/>
                <w:sz w:val="24"/>
              </w:rPr>
            </w:pPr>
            <w:r>
              <w:rPr>
                <w:rFonts w:ascii="宋体" w:hAnsi="宋体" w:cs="宋体" w:hint="eastAsia"/>
                <w:spacing w:val="-4"/>
                <w:sz w:val="24"/>
              </w:rPr>
              <w:t>现场突出问题</w:t>
            </w:r>
          </w:p>
          <w:p w14:paraId="23E55E1A" w14:textId="77777777" w:rsidR="00B1290E" w:rsidRDefault="00000000">
            <w:pPr>
              <w:adjustRightInd w:val="0"/>
              <w:snapToGrid w:val="0"/>
              <w:spacing w:line="480" w:lineRule="exact"/>
              <w:ind w:firstLine="464"/>
              <w:rPr>
                <w:rFonts w:ascii="宋体" w:hAnsi="宋体" w:cs="宋体" w:hint="eastAsia"/>
                <w:spacing w:val="-4"/>
                <w:sz w:val="24"/>
              </w:rPr>
            </w:pPr>
            <w:r>
              <w:rPr>
                <w:rFonts w:ascii="宋体" w:hAnsi="宋体" w:cs="宋体" w:hint="eastAsia"/>
                <w:spacing w:val="-4"/>
                <w:sz w:val="24"/>
              </w:rPr>
              <w:t>本月督查突出问题</w:t>
            </w:r>
          </w:p>
          <w:p w14:paraId="3157DA6C" w14:textId="77777777" w:rsidR="00B1290E" w:rsidRDefault="00000000">
            <w:pPr>
              <w:adjustRightInd w:val="0"/>
              <w:snapToGrid w:val="0"/>
              <w:spacing w:line="480" w:lineRule="exact"/>
              <w:ind w:firstLineChars="200" w:firstLine="464"/>
              <w:rPr>
                <w:rFonts w:ascii="宋体" w:hAnsi="宋体" w:cs="宋体" w:hint="eastAsia"/>
                <w:sz w:val="24"/>
              </w:rPr>
            </w:pPr>
            <w:r>
              <w:rPr>
                <w:rFonts w:ascii="宋体" w:hAnsi="宋体" w:cs="宋体" w:hint="eastAsia"/>
                <w:spacing w:val="-4"/>
                <w:sz w:val="24"/>
              </w:rPr>
              <w:t>（6）下步建议</w:t>
            </w:r>
            <w:r>
              <w:rPr>
                <w:rFonts w:ascii="宋体" w:hAnsi="宋体" w:cs="宋体" w:hint="eastAsia"/>
                <w:sz w:val="24"/>
              </w:rPr>
              <w:t>。</w:t>
            </w:r>
          </w:p>
        </w:tc>
        <w:tc>
          <w:tcPr>
            <w:tcW w:w="1540" w:type="dxa"/>
            <w:vAlign w:val="center"/>
          </w:tcPr>
          <w:p w14:paraId="126325F2"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11</w:t>
            </w:r>
          </w:p>
        </w:tc>
      </w:tr>
      <w:tr w:rsidR="00B1290E" w14:paraId="16D8C794" w14:textId="77777777">
        <w:trPr>
          <w:trHeight w:val="510"/>
          <w:jc w:val="center"/>
        </w:trPr>
        <w:tc>
          <w:tcPr>
            <w:tcW w:w="543" w:type="dxa"/>
            <w:vMerge/>
            <w:vAlign w:val="center"/>
          </w:tcPr>
          <w:p w14:paraId="00F750A1" w14:textId="77777777" w:rsidR="00B1290E" w:rsidRDefault="00B1290E">
            <w:pPr>
              <w:adjustRightInd w:val="0"/>
              <w:snapToGrid w:val="0"/>
              <w:spacing w:line="480" w:lineRule="exact"/>
              <w:jc w:val="center"/>
              <w:rPr>
                <w:rFonts w:ascii="宋体" w:hAnsi="宋体" w:cs="宋体" w:hint="eastAsia"/>
                <w:sz w:val="24"/>
              </w:rPr>
            </w:pPr>
          </w:p>
        </w:tc>
        <w:tc>
          <w:tcPr>
            <w:tcW w:w="945" w:type="dxa"/>
            <w:vAlign w:val="center"/>
          </w:tcPr>
          <w:p w14:paraId="2ADCE1CB"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季报</w:t>
            </w:r>
          </w:p>
        </w:tc>
        <w:tc>
          <w:tcPr>
            <w:tcW w:w="5904" w:type="dxa"/>
            <w:vAlign w:val="center"/>
          </w:tcPr>
          <w:p w14:paraId="76CEFBA6" w14:textId="77777777" w:rsidR="00B1290E" w:rsidRDefault="00000000">
            <w:pPr>
              <w:numPr>
                <w:ilvl w:val="0"/>
                <w:numId w:val="15"/>
              </w:numPr>
              <w:adjustRightInd w:val="0"/>
              <w:snapToGrid w:val="0"/>
              <w:spacing w:line="480" w:lineRule="exact"/>
              <w:ind w:firstLine="460"/>
              <w:rPr>
                <w:rFonts w:ascii="宋体" w:hAnsi="宋体" w:cs="宋体" w:hint="eastAsia"/>
                <w:spacing w:val="-5"/>
                <w:sz w:val="24"/>
              </w:rPr>
            </w:pPr>
            <w:r>
              <w:rPr>
                <w:rFonts w:ascii="宋体" w:hAnsi="宋体" w:cs="宋体" w:hint="eastAsia"/>
                <w:spacing w:val="-5"/>
                <w:sz w:val="24"/>
              </w:rPr>
              <w:t>考核完成情况</w:t>
            </w:r>
          </w:p>
          <w:p w14:paraId="7D990B1F" w14:textId="77777777" w:rsidR="00B1290E" w:rsidRDefault="00000000">
            <w:pPr>
              <w:adjustRightInd w:val="0"/>
              <w:snapToGrid w:val="0"/>
              <w:spacing w:line="480" w:lineRule="exact"/>
              <w:ind w:firstLine="460"/>
              <w:rPr>
                <w:rFonts w:ascii="宋体" w:hAnsi="宋体" w:cs="宋体" w:hint="eastAsia"/>
                <w:spacing w:val="-5"/>
                <w:sz w:val="24"/>
              </w:rPr>
            </w:pPr>
            <w:r>
              <w:rPr>
                <w:rFonts w:ascii="宋体" w:hAnsi="宋体" w:cs="宋体" w:hint="eastAsia"/>
                <w:spacing w:val="-5"/>
                <w:sz w:val="24"/>
              </w:rPr>
              <w:t>分析本季度城市各项考核完成情况</w:t>
            </w:r>
          </w:p>
          <w:p w14:paraId="734C9793" w14:textId="77777777" w:rsidR="00B1290E" w:rsidRDefault="00000000">
            <w:pPr>
              <w:numPr>
                <w:ilvl w:val="0"/>
                <w:numId w:val="15"/>
              </w:numPr>
              <w:adjustRightInd w:val="0"/>
              <w:snapToGrid w:val="0"/>
              <w:spacing w:line="480" w:lineRule="exact"/>
              <w:ind w:firstLine="460"/>
              <w:rPr>
                <w:rFonts w:ascii="宋体" w:hAnsi="宋体" w:cs="宋体" w:hint="eastAsia"/>
                <w:sz w:val="24"/>
              </w:rPr>
            </w:pPr>
            <w:r>
              <w:rPr>
                <w:rFonts w:ascii="宋体" w:hAnsi="宋体" w:cs="宋体" w:hint="eastAsia"/>
                <w:spacing w:val="-5"/>
                <w:sz w:val="24"/>
              </w:rPr>
              <w:t>空气质量状况</w:t>
            </w:r>
          </w:p>
          <w:p w14:paraId="5C5FD138" w14:textId="77777777" w:rsidR="00B1290E" w:rsidRDefault="00000000">
            <w:pPr>
              <w:adjustRightInd w:val="0"/>
              <w:snapToGrid w:val="0"/>
              <w:spacing w:line="480" w:lineRule="exact"/>
              <w:ind w:firstLine="464"/>
              <w:rPr>
                <w:rFonts w:ascii="宋体" w:hAnsi="宋体" w:cs="宋体" w:hint="eastAsia"/>
                <w:sz w:val="24"/>
              </w:rPr>
            </w:pPr>
            <w:r>
              <w:rPr>
                <w:rFonts w:ascii="宋体" w:hAnsi="宋体" w:cs="宋体" w:hint="eastAsia"/>
                <w:spacing w:val="-4"/>
                <w:sz w:val="24"/>
              </w:rPr>
              <w:t>本季度城市环境空气质量状况；本季度污染物累计浓度及综合指数同比情况；本季度城市六因子贡献率；</w:t>
            </w:r>
            <w:r>
              <w:rPr>
                <w:rFonts w:ascii="宋体" w:hAnsi="宋体" w:cs="宋体" w:hint="eastAsia"/>
                <w:spacing w:val="-2"/>
                <w:sz w:val="24"/>
              </w:rPr>
              <w:t>本季度本市及同市其他县市环境综合指数差距对比；网格</w:t>
            </w:r>
            <w:r>
              <w:rPr>
                <w:rFonts w:ascii="宋体" w:hAnsi="宋体" w:cs="宋体" w:hint="eastAsia"/>
                <w:spacing w:val="-4"/>
                <w:sz w:val="24"/>
              </w:rPr>
              <w:t>化设备空气质量分析</w:t>
            </w:r>
          </w:p>
          <w:p w14:paraId="62EA440F" w14:textId="77777777" w:rsidR="00B1290E" w:rsidRDefault="00000000">
            <w:pPr>
              <w:numPr>
                <w:ilvl w:val="0"/>
                <w:numId w:val="15"/>
              </w:numPr>
              <w:adjustRightInd w:val="0"/>
              <w:snapToGrid w:val="0"/>
              <w:spacing w:line="480" w:lineRule="exact"/>
              <w:ind w:firstLine="480"/>
              <w:rPr>
                <w:rFonts w:ascii="宋体" w:hAnsi="宋体" w:cs="宋体" w:hint="eastAsia"/>
                <w:sz w:val="24"/>
              </w:rPr>
            </w:pPr>
            <w:r>
              <w:rPr>
                <w:rFonts w:ascii="宋体" w:hAnsi="宋体" w:cs="宋体" w:hint="eastAsia"/>
                <w:sz w:val="24"/>
              </w:rPr>
              <w:t>本季度督查突出问题</w:t>
            </w:r>
          </w:p>
          <w:p w14:paraId="5041D0CF" w14:textId="77777777" w:rsidR="00B1290E" w:rsidRDefault="00000000">
            <w:pPr>
              <w:adjustRightInd w:val="0"/>
              <w:snapToGrid w:val="0"/>
              <w:spacing w:line="480" w:lineRule="exact"/>
              <w:ind w:firstLine="480"/>
              <w:rPr>
                <w:rFonts w:ascii="宋体" w:hAnsi="宋体" w:cs="宋体" w:hint="eastAsia"/>
                <w:sz w:val="24"/>
              </w:rPr>
            </w:pPr>
            <w:r>
              <w:rPr>
                <w:rFonts w:ascii="宋体" w:hAnsi="宋体" w:cs="宋体" w:hint="eastAsia"/>
                <w:sz w:val="24"/>
              </w:rPr>
              <w:t>（4）下季度空气质量形势分析</w:t>
            </w:r>
          </w:p>
          <w:p w14:paraId="07F47B7B" w14:textId="77777777" w:rsidR="00B1290E" w:rsidRDefault="00000000">
            <w:pPr>
              <w:adjustRightInd w:val="0"/>
              <w:snapToGrid w:val="0"/>
              <w:spacing w:line="480" w:lineRule="exact"/>
              <w:rPr>
                <w:rFonts w:ascii="宋体" w:hAnsi="宋体" w:cs="宋体" w:hint="eastAsia"/>
                <w:sz w:val="24"/>
              </w:rPr>
            </w:pPr>
            <w:r>
              <w:rPr>
                <w:rFonts w:ascii="宋体" w:hAnsi="宋体" w:cs="宋体" w:hint="eastAsia"/>
                <w:sz w:val="24"/>
              </w:rPr>
              <w:t>（5）下步工作重点及措施建议</w:t>
            </w:r>
          </w:p>
        </w:tc>
        <w:tc>
          <w:tcPr>
            <w:tcW w:w="1540" w:type="dxa"/>
            <w:vAlign w:val="center"/>
          </w:tcPr>
          <w:p w14:paraId="4931CED6"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4</w:t>
            </w:r>
          </w:p>
        </w:tc>
      </w:tr>
      <w:tr w:rsidR="00B1290E" w14:paraId="3A73822A" w14:textId="77777777">
        <w:trPr>
          <w:trHeight w:val="510"/>
          <w:jc w:val="center"/>
        </w:trPr>
        <w:tc>
          <w:tcPr>
            <w:tcW w:w="543" w:type="dxa"/>
            <w:vMerge/>
            <w:vAlign w:val="center"/>
          </w:tcPr>
          <w:p w14:paraId="156D3875" w14:textId="77777777" w:rsidR="00B1290E" w:rsidRDefault="00B1290E">
            <w:pPr>
              <w:adjustRightInd w:val="0"/>
              <w:snapToGrid w:val="0"/>
              <w:spacing w:line="480" w:lineRule="exact"/>
              <w:jc w:val="center"/>
              <w:rPr>
                <w:rFonts w:ascii="宋体" w:hAnsi="宋体" w:cs="宋体" w:hint="eastAsia"/>
                <w:sz w:val="24"/>
              </w:rPr>
            </w:pPr>
          </w:p>
        </w:tc>
        <w:tc>
          <w:tcPr>
            <w:tcW w:w="945" w:type="dxa"/>
            <w:vAlign w:val="center"/>
          </w:tcPr>
          <w:p w14:paraId="1A1BA31E"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半年报</w:t>
            </w:r>
          </w:p>
        </w:tc>
        <w:tc>
          <w:tcPr>
            <w:tcW w:w="5904" w:type="dxa"/>
            <w:vAlign w:val="center"/>
          </w:tcPr>
          <w:p w14:paraId="314D7BBC" w14:textId="77777777" w:rsidR="00B1290E" w:rsidRDefault="00000000">
            <w:pPr>
              <w:adjustRightInd w:val="0"/>
              <w:snapToGrid w:val="0"/>
              <w:spacing w:line="480" w:lineRule="exact"/>
              <w:rPr>
                <w:rFonts w:ascii="宋体" w:hAnsi="宋体" w:cs="宋体" w:hint="eastAsia"/>
                <w:bCs/>
                <w:sz w:val="24"/>
                <w:lang w:val="zh-CN"/>
              </w:rPr>
            </w:pPr>
            <w:r>
              <w:rPr>
                <w:rFonts w:ascii="宋体" w:hAnsi="宋体" w:cs="宋体" w:hint="eastAsia"/>
                <w:bCs/>
                <w:sz w:val="24"/>
              </w:rPr>
              <w:t>一、</w:t>
            </w:r>
            <w:r>
              <w:rPr>
                <w:rFonts w:ascii="宋体" w:hAnsi="宋体" w:cs="宋体" w:hint="eastAsia"/>
                <w:bCs/>
                <w:sz w:val="24"/>
                <w:lang w:val="zh-CN"/>
              </w:rPr>
              <w:t>上半年空气质量专题分析</w:t>
            </w:r>
          </w:p>
          <w:p w14:paraId="049099DE" w14:textId="77777777" w:rsidR="00B1290E" w:rsidRDefault="00000000">
            <w:pPr>
              <w:adjustRightInd w:val="0"/>
              <w:snapToGrid w:val="0"/>
              <w:spacing w:line="480" w:lineRule="exact"/>
              <w:rPr>
                <w:rFonts w:ascii="宋体" w:hAnsi="宋体" w:cs="宋体" w:hint="eastAsia"/>
                <w:bCs/>
                <w:sz w:val="24"/>
                <w:lang w:val="zh-CN"/>
              </w:rPr>
            </w:pPr>
            <w:r>
              <w:rPr>
                <w:rFonts w:ascii="宋体" w:hAnsi="宋体" w:cs="宋体" w:hint="eastAsia"/>
                <w:bCs/>
                <w:sz w:val="24"/>
                <w:lang w:val="zh-CN"/>
              </w:rPr>
              <w:t>（</w:t>
            </w:r>
            <w:r>
              <w:rPr>
                <w:rFonts w:ascii="宋体" w:hAnsi="宋体" w:cs="宋体" w:hint="eastAsia"/>
                <w:bCs/>
                <w:sz w:val="24"/>
              </w:rPr>
              <w:t>1</w:t>
            </w:r>
            <w:r>
              <w:rPr>
                <w:rFonts w:ascii="宋体" w:hAnsi="宋体" w:cs="宋体" w:hint="eastAsia"/>
                <w:bCs/>
                <w:sz w:val="24"/>
                <w:lang w:val="zh-CN"/>
              </w:rPr>
              <w:t>）上半年目标完成情况</w:t>
            </w:r>
          </w:p>
          <w:p w14:paraId="3A6B8076" w14:textId="77777777" w:rsidR="00B1290E" w:rsidRDefault="00000000">
            <w:pPr>
              <w:adjustRightInd w:val="0"/>
              <w:snapToGrid w:val="0"/>
              <w:spacing w:line="480" w:lineRule="exact"/>
              <w:rPr>
                <w:rFonts w:ascii="宋体" w:hAnsi="宋体" w:cs="宋体" w:hint="eastAsia"/>
                <w:bCs/>
                <w:sz w:val="24"/>
                <w:lang w:val="zh-CN"/>
              </w:rPr>
            </w:pPr>
            <w:r>
              <w:rPr>
                <w:rFonts w:ascii="宋体" w:hAnsi="宋体" w:cs="宋体" w:hint="eastAsia"/>
                <w:bCs/>
                <w:sz w:val="24"/>
                <w:lang w:val="zh-CN"/>
              </w:rPr>
              <w:t>（</w:t>
            </w:r>
            <w:r>
              <w:rPr>
                <w:rFonts w:ascii="宋体" w:hAnsi="宋体" w:cs="宋体" w:hint="eastAsia"/>
                <w:bCs/>
                <w:sz w:val="24"/>
              </w:rPr>
              <w:t>2</w:t>
            </w:r>
            <w:r>
              <w:rPr>
                <w:rFonts w:ascii="宋体" w:hAnsi="宋体" w:cs="宋体" w:hint="eastAsia"/>
                <w:bCs/>
                <w:sz w:val="24"/>
                <w:lang w:val="zh-CN"/>
              </w:rPr>
              <w:t>）上半年六县市月考核情况</w:t>
            </w:r>
          </w:p>
          <w:p w14:paraId="492C0C27" w14:textId="77777777" w:rsidR="00B1290E" w:rsidRDefault="00000000">
            <w:pPr>
              <w:adjustRightInd w:val="0"/>
              <w:snapToGrid w:val="0"/>
              <w:spacing w:line="480" w:lineRule="exact"/>
              <w:rPr>
                <w:rFonts w:ascii="宋体" w:hAnsi="宋体" w:cs="宋体" w:hint="eastAsia"/>
                <w:bCs/>
                <w:sz w:val="24"/>
                <w:lang w:val="zh-CN"/>
              </w:rPr>
            </w:pPr>
            <w:r>
              <w:rPr>
                <w:rFonts w:ascii="宋体" w:hAnsi="宋体" w:cs="宋体" w:hint="eastAsia"/>
                <w:bCs/>
                <w:sz w:val="24"/>
                <w:lang w:val="zh-CN"/>
              </w:rPr>
              <w:lastRenderedPageBreak/>
              <w:t>（</w:t>
            </w:r>
            <w:r>
              <w:rPr>
                <w:rFonts w:ascii="宋体" w:hAnsi="宋体" w:cs="宋体" w:hint="eastAsia"/>
                <w:bCs/>
                <w:sz w:val="24"/>
              </w:rPr>
              <w:t>3</w:t>
            </w:r>
            <w:r>
              <w:rPr>
                <w:rFonts w:ascii="宋体" w:hAnsi="宋体" w:cs="宋体" w:hint="eastAsia"/>
                <w:bCs/>
                <w:sz w:val="24"/>
                <w:lang w:val="zh-CN"/>
              </w:rPr>
              <w:t>）上半年环境空气质量状况</w:t>
            </w:r>
          </w:p>
          <w:p w14:paraId="39DB137A" w14:textId="77777777" w:rsidR="00B1290E" w:rsidRDefault="00000000">
            <w:pPr>
              <w:adjustRightInd w:val="0"/>
              <w:snapToGrid w:val="0"/>
              <w:spacing w:line="480" w:lineRule="exact"/>
              <w:rPr>
                <w:rFonts w:ascii="宋体" w:hAnsi="宋体" w:cs="宋体" w:hint="eastAsia"/>
                <w:bCs/>
                <w:sz w:val="24"/>
                <w:lang w:val="zh-CN"/>
              </w:rPr>
            </w:pPr>
            <w:r>
              <w:rPr>
                <w:rFonts w:ascii="宋体" w:hAnsi="宋体" w:cs="宋体" w:hint="eastAsia"/>
                <w:bCs/>
                <w:sz w:val="24"/>
                <w:lang w:val="zh-CN"/>
              </w:rPr>
              <w:t>（</w:t>
            </w:r>
            <w:r>
              <w:rPr>
                <w:rFonts w:ascii="宋体" w:hAnsi="宋体" w:cs="宋体" w:hint="eastAsia"/>
                <w:bCs/>
                <w:sz w:val="24"/>
              </w:rPr>
              <w:t>4</w:t>
            </w:r>
            <w:r>
              <w:rPr>
                <w:rFonts w:ascii="宋体" w:hAnsi="宋体" w:cs="宋体" w:hint="eastAsia"/>
                <w:bCs/>
                <w:sz w:val="24"/>
                <w:lang w:val="zh-CN"/>
              </w:rPr>
              <w:t>）1-6月六项污染物与综合指数同比情况</w:t>
            </w:r>
          </w:p>
          <w:p w14:paraId="24870AF6" w14:textId="77777777" w:rsidR="00B1290E" w:rsidRDefault="00000000">
            <w:pPr>
              <w:adjustRightInd w:val="0"/>
              <w:snapToGrid w:val="0"/>
              <w:spacing w:line="480" w:lineRule="exact"/>
              <w:rPr>
                <w:rFonts w:ascii="宋体" w:hAnsi="宋体" w:cs="宋体" w:hint="eastAsia"/>
                <w:bCs/>
                <w:sz w:val="24"/>
                <w:lang w:val="zh-CN"/>
              </w:rPr>
            </w:pPr>
            <w:r>
              <w:rPr>
                <w:rFonts w:ascii="宋体" w:hAnsi="宋体" w:cs="宋体" w:hint="eastAsia"/>
                <w:bCs/>
                <w:sz w:val="24"/>
                <w:lang w:val="zh-CN"/>
              </w:rPr>
              <w:t>（</w:t>
            </w:r>
            <w:r>
              <w:rPr>
                <w:rFonts w:ascii="宋体" w:hAnsi="宋体" w:cs="宋体" w:hint="eastAsia"/>
                <w:bCs/>
                <w:sz w:val="24"/>
              </w:rPr>
              <w:t>5</w:t>
            </w:r>
            <w:r>
              <w:rPr>
                <w:rFonts w:ascii="宋体" w:hAnsi="宋体" w:cs="宋体" w:hint="eastAsia"/>
                <w:bCs/>
                <w:sz w:val="24"/>
                <w:lang w:val="zh-CN"/>
              </w:rPr>
              <w:t>）两站点六项因子对比情况</w:t>
            </w:r>
          </w:p>
          <w:p w14:paraId="6BBC3876" w14:textId="77777777" w:rsidR="00B1290E" w:rsidRDefault="00000000">
            <w:pPr>
              <w:adjustRightInd w:val="0"/>
              <w:snapToGrid w:val="0"/>
              <w:spacing w:line="480" w:lineRule="exact"/>
              <w:rPr>
                <w:rFonts w:ascii="宋体" w:hAnsi="宋体" w:cs="宋体" w:hint="eastAsia"/>
                <w:bCs/>
                <w:sz w:val="24"/>
                <w:lang w:val="zh-CN"/>
              </w:rPr>
            </w:pPr>
            <w:r>
              <w:rPr>
                <w:rFonts w:ascii="宋体" w:hAnsi="宋体" w:cs="宋体" w:hint="eastAsia"/>
                <w:bCs/>
                <w:sz w:val="24"/>
                <w:lang w:val="zh-CN"/>
              </w:rPr>
              <w:t>（</w:t>
            </w:r>
            <w:r>
              <w:rPr>
                <w:rFonts w:ascii="宋体" w:hAnsi="宋体" w:cs="宋体" w:hint="eastAsia"/>
                <w:bCs/>
                <w:sz w:val="24"/>
              </w:rPr>
              <w:t>6</w:t>
            </w:r>
            <w:r>
              <w:rPr>
                <w:rFonts w:ascii="宋体" w:hAnsi="宋体" w:cs="宋体" w:hint="eastAsia"/>
                <w:bCs/>
                <w:sz w:val="24"/>
                <w:lang w:val="zh-CN"/>
              </w:rPr>
              <w:t>）上半年空气质量污染分析</w:t>
            </w:r>
          </w:p>
          <w:p w14:paraId="2ECEF071" w14:textId="77777777" w:rsidR="00B1290E" w:rsidRDefault="00000000">
            <w:pPr>
              <w:adjustRightInd w:val="0"/>
              <w:snapToGrid w:val="0"/>
              <w:spacing w:line="480" w:lineRule="exact"/>
              <w:rPr>
                <w:rFonts w:ascii="宋体" w:hAnsi="宋体" w:cs="宋体" w:hint="eastAsia"/>
                <w:bCs/>
                <w:sz w:val="24"/>
                <w:lang w:val="zh-CN"/>
              </w:rPr>
            </w:pPr>
            <w:r>
              <w:rPr>
                <w:rFonts w:ascii="宋体" w:hAnsi="宋体" w:cs="宋体" w:hint="eastAsia"/>
                <w:bCs/>
                <w:sz w:val="24"/>
                <w:lang w:val="zh-CN"/>
              </w:rPr>
              <w:t>（</w:t>
            </w:r>
            <w:r>
              <w:rPr>
                <w:rFonts w:ascii="宋体" w:hAnsi="宋体" w:cs="宋体" w:hint="eastAsia"/>
                <w:bCs/>
                <w:sz w:val="24"/>
              </w:rPr>
              <w:t>7</w:t>
            </w:r>
            <w:r>
              <w:rPr>
                <w:rFonts w:ascii="宋体" w:hAnsi="宋体" w:cs="宋体" w:hint="eastAsia"/>
                <w:bCs/>
                <w:sz w:val="24"/>
                <w:lang w:val="zh-CN"/>
              </w:rPr>
              <w:t>）上半年六因子贡献率</w:t>
            </w:r>
          </w:p>
          <w:p w14:paraId="53EAF657" w14:textId="77777777" w:rsidR="00B1290E" w:rsidRDefault="00000000">
            <w:pPr>
              <w:adjustRightInd w:val="0"/>
              <w:snapToGrid w:val="0"/>
              <w:spacing w:line="480" w:lineRule="exact"/>
              <w:rPr>
                <w:rFonts w:ascii="宋体" w:hAnsi="宋体" w:cs="宋体" w:hint="eastAsia"/>
                <w:bCs/>
                <w:sz w:val="24"/>
                <w:lang w:val="zh-CN"/>
              </w:rPr>
            </w:pPr>
            <w:r>
              <w:rPr>
                <w:rFonts w:ascii="宋体" w:hAnsi="宋体" w:cs="宋体" w:hint="eastAsia"/>
                <w:bCs/>
                <w:sz w:val="24"/>
                <w:lang w:val="zh-CN"/>
              </w:rPr>
              <w:t>（</w:t>
            </w:r>
            <w:r>
              <w:rPr>
                <w:rFonts w:ascii="宋体" w:hAnsi="宋体" w:cs="宋体" w:hint="eastAsia"/>
                <w:bCs/>
                <w:sz w:val="24"/>
              </w:rPr>
              <w:t>8</w:t>
            </w:r>
            <w:r>
              <w:rPr>
                <w:rFonts w:ascii="宋体" w:hAnsi="宋体" w:cs="宋体" w:hint="eastAsia"/>
                <w:bCs/>
                <w:sz w:val="24"/>
                <w:lang w:val="zh-CN"/>
              </w:rPr>
              <w:t>）六县市上半年六项因子对比</w:t>
            </w:r>
          </w:p>
          <w:p w14:paraId="77F958E5" w14:textId="77777777" w:rsidR="00B1290E" w:rsidRDefault="00000000">
            <w:pPr>
              <w:adjustRightInd w:val="0"/>
              <w:snapToGrid w:val="0"/>
              <w:spacing w:line="480" w:lineRule="exact"/>
              <w:rPr>
                <w:rFonts w:ascii="宋体" w:hAnsi="宋体" w:cs="宋体" w:hint="eastAsia"/>
                <w:bCs/>
                <w:sz w:val="24"/>
                <w:lang w:val="zh-CN"/>
              </w:rPr>
            </w:pPr>
            <w:r>
              <w:rPr>
                <w:rFonts w:ascii="宋体" w:hAnsi="宋体" w:cs="宋体" w:hint="eastAsia"/>
                <w:bCs/>
                <w:sz w:val="24"/>
              </w:rPr>
              <w:t>二、</w:t>
            </w:r>
            <w:r>
              <w:rPr>
                <w:rFonts w:ascii="宋体" w:hAnsi="宋体" w:cs="宋体" w:hint="eastAsia"/>
                <w:bCs/>
                <w:sz w:val="24"/>
                <w:lang w:val="zh-CN"/>
              </w:rPr>
              <w:t>上半年现场问题汇总</w:t>
            </w:r>
          </w:p>
          <w:p w14:paraId="33D43B9C" w14:textId="77777777" w:rsidR="00B1290E" w:rsidRDefault="00000000">
            <w:pPr>
              <w:adjustRightInd w:val="0"/>
              <w:snapToGrid w:val="0"/>
              <w:spacing w:line="480" w:lineRule="exact"/>
              <w:rPr>
                <w:rFonts w:ascii="宋体" w:hAnsi="宋体" w:cs="宋体" w:hint="eastAsia"/>
                <w:sz w:val="24"/>
              </w:rPr>
            </w:pPr>
            <w:r>
              <w:rPr>
                <w:rFonts w:ascii="宋体" w:hAnsi="宋体" w:cs="宋体" w:hint="eastAsia"/>
                <w:bCs/>
                <w:sz w:val="24"/>
                <w:lang w:val="zh-CN"/>
              </w:rPr>
              <w:t>三、下半年工作重点及建议</w:t>
            </w:r>
          </w:p>
        </w:tc>
        <w:tc>
          <w:tcPr>
            <w:tcW w:w="1540" w:type="dxa"/>
            <w:vAlign w:val="center"/>
          </w:tcPr>
          <w:p w14:paraId="6FFF913B"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lastRenderedPageBreak/>
              <w:t>1</w:t>
            </w:r>
          </w:p>
        </w:tc>
      </w:tr>
      <w:tr w:rsidR="00B1290E" w14:paraId="50522E57" w14:textId="77777777">
        <w:trPr>
          <w:trHeight w:val="510"/>
          <w:jc w:val="center"/>
        </w:trPr>
        <w:tc>
          <w:tcPr>
            <w:tcW w:w="543" w:type="dxa"/>
            <w:vMerge/>
            <w:vAlign w:val="center"/>
          </w:tcPr>
          <w:p w14:paraId="7C55574D" w14:textId="77777777" w:rsidR="00B1290E" w:rsidRDefault="00B1290E">
            <w:pPr>
              <w:adjustRightInd w:val="0"/>
              <w:snapToGrid w:val="0"/>
              <w:spacing w:line="480" w:lineRule="exact"/>
              <w:jc w:val="center"/>
              <w:rPr>
                <w:rFonts w:ascii="宋体" w:hAnsi="宋体" w:cs="宋体" w:hint="eastAsia"/>
                <w:sz w:val="24"/>
              </w:rPr>
            </w:pPr>
          </w:p>
        </w:tc>
        <w:tc>
          <w:tcPr>
            <w:tcW w:w="945" w:type="dxa"/>
            <w:vAlign w:val="center"/>
          </w:tcPr>
          <w:p w14:paraId="71032133"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年报</w:t>
            </w:r>
          </w:p>
        </w:tc>
        <w:tc>
          <w:tcPr>
            <w:tcW w:w="5904" w:type="dxa"/>
            <w:vAlign w:val="center"/>
          </w:tcPr>
          <w:p w14:paraId="201DA807" w14:textId="77777777" w:rsidR="00B1290E" w:rsidRDefault="00000000">
            <w:pPr>
              <w:numPr>
                <w:ilvl w:val="0"/>
                <w:numId w:val="16"/>
              </w:numPr>
              <w:adjustRightInd w:val="0"/>
              <w:snapToGrid w:val="0"/>
              <w:spacing w:line="480" w:lineRule="exact"/>
              <w:rPr>
                <w:rFonts w:ascii="宋体" w:hAnsi="宋体" w:cs="宋体" w:hint="eastAsia"/>
                <w:spacing w:val="-3"/>
                <w:sz w:val="24"/>
              </w:rPr>
            </w:pPr>
            <w:r>
              <w:rPr>
                <w:rFonts w:ascii="宋体" w:hAnsi="宋体" w:cs="宋体" w:hint="eastAsia"/>
                <w:spacing w:val="-3"/>
                <w:sz w:val="24"/>
              </w:rPr>
              <w:t>全年城市各项考核目标完成情况</w:t>
            </w:r>
          </w:p>
          <w:p w14:paraId="2CC3C9D2" w14:textId="77777777" w:rsidR="00B1290E" w:rsidRDefault="00000000">
            <w:pPr>
              <w:numPr>
                <w:ilvl w:val="0"/>
                <w:numId w:val="16"/>
              </w:numPr>
              <w:adjustRightInd w:val="0"/>
              <w:snapToGrid w:val="0"/>
              <w:spacing w:line="480" w:lineRule="exact"/>
              <w:rPr>
                <w:rFonts w:ascii="宋体" w:hAnsi="宋体" w:cs="宋体" w:hint="eastAsia"/>
                <w:spacing w:val="-7"/>
                <w:sz w:val="24"/>
              </w:rPr>
            </w:pPr>
            <w:r>
              <w:rPr>
                <w:rFonts w:ascii="宋体" w:hAnsi="宋体" w:cs="宋体" w:hint="eastAsia"/>
                <w:spacing w:val="-3"/>
                <w:sz w:val="24"/>
              </w:rPr>
              <w:t>年度空气质量分析</w:t>
            </w:r>
          </w:p>
          <w:p w14:paraId="6E223662" w14:textId="77777777" w:rsidR="00B1290E" w:rsidRDefault="00000000">
            <w:pPr>
              <w:adjustRightInd w:val="0"/>
              <w:snapToGrid w:val="0"/>
              <w:spacing w:line="480" w:lineRule="exact"/>
              <w:ind w:firstLine="468"/>
              <w:rPr>
                <w:rFonts w:ascii="宋体" w:hAnsi="宋体" w:cs="宋体" w:hint="eastAsia"/>
                <w:spacing w:val="-7"/>
                <w:sz w:val="24"/>
              </w:rPr>
            </w:pPr>
            <w:r>
              <w:rPr>
                <w:rFonts w:ascii="宋体" w:hAnsi="宋体" w:cs="宋体" w:hint="eastAsia"/>
                <w:spacing w:val="-3"/>
                <w:sz w:val="24"/>
              </w:rPr>
              <w:t>全年</w:t>
            </w:r>
            <w:r>
              <w:rPr>
                <w:rFonts w:ascii="宋体" w:hAnsi="宋体" w:cs="宋体" w:hint="eastAsia"/>
                <w:spacing w:val="-8"/>
                <w:sz w:val="24"/>
              </w:rPr>
              <w:t>城市优良天数分析；全年环境空气质量综合指数及六项污染物浓度、同比情况；全年本市及同市其他县市环境综合指数差距分析；全年</w:t>
            </w:r>
            <w:r>
              <w:rPr>
                <w:rFonts w:ascii="宋体" w:hAnsi="宋体" w:cs="宋体" w:hint="eastAsia"/>
                <w:spacing w:val="-4"/>
                <w:sz w:val="24"/>
              </w:rPr>
              <w:t>六因子贡献率分析；</w:t>
            </w:r>
            <w:r>
              <w:rPr>
                <w:rFonts w:ascii="宋体" w:hAnsi="宋体" w:cs="宋体" w:hint="eastAsia"/>
                <w:spacing w:val="-7"/>
                <w:sz w:val="24"/>
              </w:rPr>
              <w:t>高值因子分析</w:t>
            </w:r>
          </w:p>
          <w:p w14:paraId="318D372D" w14:textId="77777777" w:rsidR="00B1290E" w:rsidRDefault="00000000">
            <w:pPr>
              <w:numPr>
                <w:ilvl w:val="0"/>
                <w:numId w:val="16"/>
              </w:numPr>
              <w:adjustRightInd w:val="0"/>
              <w:snapToGrid w:val="0"/>
              <w:spacing w:line="480" w:lineRule="exact"/>
              <w:rPr>
                <w:rFonts w:ascii="宋体" w:hAnsi="宋体" w:cs="宋体" w:hint="eastAsia"/>
                <w:spacing w:val="-4"/>
                <w:sz w:val="24"/>
              </w:rPr>
            </w:pPr>
            <w:r>
              <w:rPr>
                <w:rFonts w:ascii="宋体" w:hAnsi="宋体" w:cs="宋体" w:hint="eastAsia"/>
                <w:spacing w:val="-7"/>
                <w:sz w:val="24"/>
              </w:rPr>
              <w:t>问题排查</w:t>
            </w:r>
          </w:p>
          <w:p w14:paraId="118A90A4" w14:textId="77777777" w:rsidR="00B1290E" w:rsidRDefault="00000000">
            <w:pPr>
              <w:adjustRightInd w:val="0"/>
              <w:snapToGrid w:val="0"/>
              <w:spacing w:line="480" w:lineRule="exact"/>
              <w:ind w:firstLine="452"/>
              <w:rPr>
                <w:rFonts w:ascii="宋体" w:hAnsi="宋体" w:cs="宋体" w:hint="eastAsia"/>
                <w:spacing w:val="-4"/>
                <w:sz w:val="24"/>
              </w:rPr>
            </w:pPr>
            <w:r>
              <w:rPr>
                <w:rFonts w:ascii="宋体" w:hAnsi="宋体" w:cs="宋体" w:hint="eastAsia"/>
                <w:spacing w:val="-7"/>
                <w:sz w:val="24"/>
              </w:rPr>
              <w:t>全年</w:t>
            </w:r>
            <w:r>
              <w:rPr>
                <w:rFonts w:ascii="宋体" w:hAnsi="宋体" w:cs="宋体" w:hint="eastAsia"/>
                <w:spacing w:val="-2"/>
                <w:sz w:val="24"/>
              </w:rPr>
              <w:t>突出问题</w:t>
            </w:r>
          </w:p>
          <w:p w14:paraId="0BDBAE83" w14:textId="77777777" w:rsidR="00B1290E" w:rsidRDefault="00000000">
            <w:pPr>
              <w:numPr>
                <w:ilvl w:val="0"/>
                <w:numId w:val="16"/>
              </w:numPr>
              <w:adjustRightInd w:val="0"/>
              <w:snapToGrid w:val="0"/>
              <w:spacing w:line="480" w:lineRule="exact"/>
              <w:rPr>
                <w:rFonts w:ascii="宋体" w:hAnsi="宋体" w:cs="宋体" w:hint="eastAsia"/>
                <w:spacing w:val="-4"/>
                <w:sz w:val="24"/>
              </w:rPr>
            </w:pPr>
            <w:r>
              <w:rPr>
                <w:rFonts w:ascii="宋体" w:hAnsi="宋体" w:cs="宋体" w:hint="eastAsia"/>
                <w:spacing w:val="-4"/>
                <w:sz w:val="24"/>
              </w:rPr>
              <w:t>全年工作开展情况</w:t>
            </w:r>
          </w:p>
          <w:p w14:paraId="05C27D48" w14:textId="77777777" w:rsidR="00B1290E" w:rsidRDefault="00000000">
            <w:pPr>
              <w:adjustRightInd w:val="0"/>
              <w:snapToGrid w:val="0"/>
              <w:spacing w:line="480" w:lineRule="exact"/>
              <w:rPr>
                <w:rFonts w:ascii="宋体" w:hAnsi="宋体" w:cs="宋体" w:hint="eastAsia"/>
                <w:sz w:val="24"/>
              </w:rPr>
            </w:pPr>
            <w:r>
              <w:rPr>
                <w:rFonts w:ascii="宋体" w:hAnsi="宋体" w:cs="宋体" w:hint="eastAsia"/>
                <w:spacing w:val="-7"/>
                <w:sz w:val="24"/>
              </w:rPr>
              <w:t>（5）下一年工作计划及建议</w:t>
            </w:r>
            <w:r>
              <w:rPr>
                <w:rFonts w:ascii="宋体" w:hAnsi="宋体" w:cs="宋体" w:hint="eastAsia"/>
                <w:sz w:val="24"/>
              </w:rPr>
              <w:t>。</w:t>
            </w:r>
          </w:p>
        </w:tc>
        <w:tc>
          <w:tcPr>
            <w:tcW w:w="1540" w:type="dxa"/>
            <w:vAlign w:val="center"/>
          </w:tcPr>
          <w:p w14:paraId="114CF4A6"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1</w:t>
            </w:r>
          </w:p>
        </w:tc>
      </w:tr>
      <w:tr w:rsidR="00B1290E" w14:paraId="21BE305C" w14:textId="77777777">
        <w:trPr>
          <w:trHeight w:val="510"/>
          <w:jc w:val="center"/>
        </w:trPr>
        <w:tc>
          <w:tcPr>
            <w:tcW w:w="1488" w:type="dxa"/>
            <w:gridSpan w:val="2"/>
            <w:vAlign w:val="center"/>
          </w:tcPr>
          <w:p w14:paraId="7BC8959F"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污染源巡检分析报告</w:t>
            </w:r>
          </w:p>
        </w:tc>
        <w:tc>
          <w:tcPr>
            <w:tcW w:w="5904" w:type="dxa"/>
            <w:vAlign w:val="center"/>
          </w:tcPr>
          <w:p w14:paraId="5920E2AE" w14:textId="77777777" w:rsidR="00B1290E" w:rsidRDefault="00000000">
            <w:pPr>
              <w:adjustRightInd w:val="0"/>
              <w:snapToGrid w:val="0"/>
              <w:spacing w:line="480" w:lineRule="exact"/>
              <w:rPr>
                <w:rFonts w:ascii="宋体" w:hAnsi="宋体" w:cs="宋体" w:hint="eastAsia"/>
                <w:sz w:val="24"/>
              </w:rPr>
            </w:pPr>
            <w:r>
              <w:rPr>
                <w:rFonts w:ascii="宋体" w:hAnsi="宋体" w:cs="宋体" w:hint="eastAsia"/>
                <w:sz w:val="24"/>
              </w:rPr>
              <w:t>针对数据异常现象，派专人排查现场情况并拍摄照片，找出污染源并提出管控措施建议，做好污染事件处理情况记录，形成污染源巡查报告</w:t>
            </w:r>
          </w:p>
        </w:tc>
        <w:tc>
          <w:tcPr>
            <w:tcW w:w="1540" w:type="dxa"/>
            <w:vAlign w:val="center"/>
          </w:tcPr>
          <w:p w14:paraId="5DA51908"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根据需要</w:t>
            </w:r>
          </w:p>
        </w:tc>
      </w:tr>
      <w:tr w:rsidR="00B1290E" w14:paraId="3805C196" w14:textId="77777777">
        <w:trPr>
          <w:trHeight w:val="510"/>
          <w:jc w:val="center"/>
        </w:trPr>
        <w:tc>
          <w:tcPr>
            <w:tcW w:w="1488" w:type="dxa"/>
            <w:gridSpan w:val="2"/>
            <w:vAlign w:val="center"/>
          </w:tcPr>
          <w:p w14:paraId="1851F4D8"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重污染天气分析报告</w:t>
            </w:r>
          </w:p>
        </w:tc>
        <w:tc>
          <w:tcPr>
            <w:tcW w:w="5904" w:type="dxa"/>
            <w:vAlign w:val="center"/>
          </w:tcPr>
          <w:p w14:paraId="1B2AB785" w14:textId="77777777" w:rsidR="00B1290E" w:rsidRDefault="00000000">
            <w:pPr>
              <w:adjustRightInd w:val="0"/>
              <w:snapToGrid w:val="0"/>
              <w:spacing w:line="480" w:lineRule="exact"/>
              <w:rPr>
                <w:rFonts w:ascii="宋体" w:hAnsi="宋体" w:cs="宋体" w:hint="eastAsia"/>
                <w:sz w:val="24"/>
              </w:rPr>
            </w:pPr>
            <w:r>
              <w:rPr>
                <w:rFonts w:ascii="宋体" w:hAnsi="宋体" w:cs="宋体" w:hint="eastAsia"/>
                <w:color w:val="000000"/>
                <w:sz w:val="24"/>
              </w:rPr>
              <w:t>秋冬</w:t>
            </w:r>
            <w:proofErr w:type="gramStart"/>
            <w:r>
              <w:rPr>
                <w:rFonts w:ascii="宋体" w:hAnsi="宋体" w:cs="宋体" w:hint="eastAsia"/>
                <w:color w:val="000000"/>
                <w:sz w:val="24"/>
              </w:rPr>
              <w:t>季期间</w:t>
            </w:r>
            <w:proofErr w:type="gramEnd"/>
            <w:r>
              <w:rPr>
                <w:rFonts w:ascii="宋体" w:hAnsi="宋体" w:cs="宋体" w:hint="eastAsia"/>
                <w:color w:val="000000"/>
                <w:sz w:val="24"/>
              </w:rPr>
              <w:t>对天气形势、未来空气质量进行</w:t>
            </w:r>
            <w:proofErr w:type="gramStart"/>
            <w:r>
              <w:rPr>
                <w:rFonts w:ascii="宋体" w:hAnsi="宋体" w:cs="宋体" w:hint="eastAsia"/>
                <w:color w:val="000000"/>
                <w:sz w:val="24"/>
              </w:rPr>
              <w:t>研</w:t>
            </w:r>
            <w:proofErr w:type="gramEnd"/>
            <w:r>
              <w:rPr>
                <w:rFonts w:ascii="宋体" w:hAnsi="宋体" w:cs="宋体" w:hint="eastAsia"/>
                <w:color w:val="000000"/>
                <w:sz w:val="24"/>
              </w:rPr>
              <w:t>判预判，</w:t>
            </w:r>
            <w:proofErr w:type="gramStart"/>
            <w:r>
              <w:rPr>
                <w:rFonts w:ascii="宋体" w:hAnsi="宋体" w:cs="宋体" w:hint="eastAsia"/>
                <w:color w:val="000000"/>
                <w:sz w:val="24"/>
              </w:rPr>
              <w:t>预警重</w:t>
            </w:r>
            <w:proofErr w:type="gramEnd"/>
            <w:r>
              <w:rPr>
                <w:rFonts w:ascii="宋体" w:hAnsi="宋体" w:cs="宋体" w:hint="eastAsia"/>
                <w:color w:val="000000"/>
                <w:sz w:val="24"/>
              </w:rPr>
              <w:t>污染天气，提前安排部署工作，对我市</w:t>
            </w:r>
            <w:r>
              <w:rPr>
                <w:rFonts w:ascii="宋体" w:hAnsi="宋体" w:cs="宋体" w:hint="eastAsia"/>
                <w:color w:val="000000"/>
                <w:sz w:val="24"/>
                <w:lang w:val="en-GB"/>
              </w:rPr>
              <w:t>重污染环境空气形成及消散过程</w:t>
            </w:r>
            <w:r>
              <w:rPr>
                <w:rFonts w:ascii="宋体" w:hAnsi="宋体" w:cs="宋体" w:hint="eastAsia"/>
                <w:color w:val="000000"/>
                <w:sz w:val="24"/>
              </w:rPr>
              <w:t>进行</w:t>
            </w:r>
            <w:r>
              <w:rPr>
                <w:rFonts w:ascii="宋体" w:hAnsi="宋体" w:cs="宋体" w:hint="eastAsia"/>
                <w:color w:val="000000"/>
                <w:sz w:val="24"/>
                <w:lang w:val="en-GB"/>
              </w:rPr>
              <w:t>分析，对重污染天气重点污染源提供针对性管控措施建议及效果评估</w:t>
            </w:r>
          </w:p>
        </w:tc>
        <w:tc>
          <w:tcPr>
            <w:tcW w:w="1540" w:type="dxa"/>
            <w:vAlign w:val="center"/>
          </w:tcPr>
          <w:p w14:paraId="50CF33DF"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根据需要</w:t>
            </w:r>
          </w:p>
        </w:tc>
      </w:tr>
      <w:tr w:rsidR="00B1290E" w14:paraId="7E413032" w14:textId="77777777">
        <w:trPr>
          <w:trHeight w:val="933"/>
          <w:jc w:val="center"/>
        </w:trPr>
        <w:tc>
          <w:tcPr>
            <w:tcW w:w="1488" w:type="dxa"/>
            <w:gridSpan w:val="2"/>
            <w:vAlign w:val="center"/>
          </w:tcPr>
          <w:p w14:paraId="4FE06D96"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预警</w:t>
            </w:r>
            <w:proofErr w:type="gramStart"/>
            <w:r>
              <w:rPr>
                <w:rFonts w:ascii="宋体" w:hAnsi="宋体" w:cs="宋体" w:hint="eastAsia"/>
                <w:sz w:val="24"/>
              </w:rPr>
              <w:t>研</w:t>
            </w:r>
            <w:proofErr w:type="gramEnd"/>
            <w:r>
              <w:rPr>
                <w:rFonts w:ascii="宋体" w:hAnsi="宋体" w:cs="宋体" w:hint="eastAsia"/>
                <w:sz w:val="24"/>
              </w:rPr>
              <w:t>判</w:t>
            </w:r>
          </w:p>
        </w:tc>
        <w:tc>
          <w:tcPr>
            <w:tcW w:w="5904" w:type="dxa"/>
            <w:vAlign w:val="center"/>
          </w:tcPr>
          <w:p w14:paraId="6FD8E204" w14:textId="77777777" w:rsidR="00B1290E" w:rsidRDefault="00000000">
            <w:pPr>
              <w:adjustRightInd w:val="0"/>
              <w:snapToGrid w:val="0"/>
              <w:spacing w:line="480" w:lineRule="exact"/>
              <w:rPr>
                <w:rFonts w:ascii="宋体" w:hAnsi="宋体" w:cs="宋体" w:hint="eastAsia"/>
                <w:color w:val="000000"/>
                <w:sz w:val="24"/>
              </w:rPr>
            </w:pPr>
            <w:r>
              <w:rPr>
                <w:rFonts w:ascii="宋体" w:hAnsi="宋体" w:cs="宋体" w:hint="eastAsia"/>
                <w:color w:val="000000"/>
                <w:sz w:val="24"/>
              </w:rPr>
              <w:t>沙尘天气来临前进行预警，提前</w:t>
            </w:r>
            <w:proofErr w:type="gramStart"/>
            <w:r>
              <w:rPr>
                <w:rFonts w:ascii="宋体" w:hAnsi="宋体" w:cs="宋体" w:hint="eastAsia"/>
                <w:color w:val="000000"/>
                <w:sz w:val="24"/>
              </w:rPr>
              <w:t>研判部署</w:t>
            </w:r>
            <w:proofErr w:type="gramEnd"/>
            <w:r>
              <w:rPr>
                <w:rFonts w:ascii="宋体" w:hAnsi="宋体" w:cs="宋体" w:hint="eastAsia"/>
                <w:color w:val="000000"/>
                <w:sz w:val="24"/>
              </w:rPr>
              <w:t>工作，沙尘期间结合风向、风速、湿度、气温等天气条件及站点数据变化提出针对性工作建议，沙尘过后对沙尘影响天进行判定，并形成空气质量受沙尘天气过程影响报告</w:t>
            </w:r>
          </w:p>
        </w:tc>
        <w:tc>
          <w:tcPr>
            <w:tcW w:w="1540" w:type="dxa"/>
            <w:vAlign w:val="center"/>
          </w:tcPr>
          <w:p w14:paraId="6E639B14" w14:textId="77777777" w:rsidR="00B1290E" w:rsidRDefault="00000000">
            <w:pPr>
              <w:adjustRightInd w:val="0"/>
              <w:snapToGrid w:val="0"/>
              <w:spacing w:line="480" w:lineRule="exact"/>
              <w:jc w:val="center"/>
              <w:rPr>
                <w:rFonts w:ascii="宋体" w:hAnsi="宋体" w:cs="宋体" w:hint="eastAsia"/>
                <w:sz w:val="24"/>
              </w:rPr>
            </w:pPr>
            <w:r>
              <w:rPr>
                <w:rFonts w:ascii="宋体" w:hAnsi="宋体" w:cs="宋体" w:hint="eastAsia"/>
                <w:sz w:val="24"/>
              </w:rPr>
              <w:t>根据需要</w:t>
            </w:r>
          </w:p>
        </w:tc>
      </w:tr>
      <w:tr w:rsidR="00B1290E" w14:paraId="40F67FB0" w14:textId="77777777">
        <w:trPr>
          <w:trHeight w:val="933"/>
          <w:jc w:val="center"/>
        </w:trPr>
        <w:tc>
          <w:tcPr>
            <w:tcW w:w="1488" w:type="dxa"/>
            <w:gridSpan w:val="2"/>
            <w:vAlign w:val="center"/>
          </w:tcPr>
          <w:p w14:paraId="25E2D797" w14:textId="77777777" w:rsidR="00B1290E" w:rsidRDefault="00000000">
            <w:pPr>
              <w:adjustRightInd w:val="0"/>
              <w:snapToGrid w:val="0"/>
              <w:spacing w:line="480" w:lineRule="exact"/>
              <w:jc w:val="center"/>
              <w:rPr>
                <w:rFonts w:ascii="宋体" w:hAnsi="宋体" w:cs="宋体" w:hint="eastAsia"/>
                <w:sz w:val="24"/>
              </w:rPr>
            </w:pPr>
            <w:proofErr w:type="gramStart"/>
            <w:r>
              <w:rPr>
                <w:rFonts w:ascii="宋体" w:hAnsi="宋体" w:cs="宋体" w:hint="eastAsia"/>
                <w:sz w:val="24"/>
              </w:rPr>
              <w:lastRenderedPageBreak/>
              <w:t>走航服务</w:t>
            </w:r>
            <w:proofErr w:type="gramEnd"/>
          </w:p>
        </w:tc>
        <w:tc>
          <w:tcPr>
            <w:tcW w:w="5904" w:type="dxa"/>
            <w:vAlign w:val="center"/>
          </w:tcPr>
          <w:p w14:paraId="0A758537" w14:textId="77777777" w:rsidR="00B1290E" w:rsidRDefault="00000000">
            <w:pPr>
              <w:adjustRightInd w:val="0"/>
              <w:snapToGrid w:val="0"/>
              <w:spacing w:line="480" w:lineRule="exact"/>
              <w:jc w:val="left"/>
              <w:rPr>
                <w:rFonts w:ascii="宋体" w:hAnsi="宋体" w:cs="宋体" w:hint="eastAsia"/>
                <w:sz w:val="24"/>
              </w:rPr>
            </w:pPr>
            <w:r>
              <w:rPr>
                <w:rFonts w:ascii="宋体" w:hAnsi="宋体" w:cs="宋体" w:hint="eastAsia"/>
                <w:sz w:val="24"/>
              </w:rPr>
              <w:t>移动监测</w:t>
            </w:r>
            <w:proofErr w:type="gramStart"/>
            <w:r>
              <w:rPr>
                <w:rFonts w:ascii="宋体" w:hAnsi="宋体" w:cs="宋体" w:hint="eastAsia"/>
                <w:sz w:val="24"/>
              </w:rPr>
              <w:t>走航分析</w:t>
            </w:r>
            <w:proofErr w:type="gramEnd"/>
            <w:r>
              <w:rPr>
                <w:rFonts w:ascii="宋体" w:hAnsi="宋体" w:cs="宋体" w:hint="eastAsia"/>
                <w:sz w:val="24"/>
              </w:rPr>
              <w:t>服务安排激光雷达走航、根据需求</w:t>
            </w:r>
          </w:p>
        </w:tc>
        <w:tc>
          <w:tcPr>
            <w:tcW w:w="1540" w:type="dxa"/>
            <w:vAlign w:val="center"/>
          </w:tcPr>
          <w:p w14:paraId="59843BC9" w14:textId="77777777" w:rsidR="00B1290E" w:rsidRDefault="00000000">
            <w:pPr>
              <w:adjustRightInd w:val="0"/>
              <w:snapToGrid w:val="0"/>
              <w:spacing w:line="480" w:lineRule="exact"/>
              <w:rPr>
                <w:rFonts w:ascii="宋体" w:hAnsi="宋体" w:cs="宋体" w:hint="eastAsia"/>
                <w:sz w:val="24"/>
              </w:rPr>
            </w:pPr>
            <w:r>
              <w:rPr>
                <w:rFonts w:ascii="宋体" w:hAnsi="宋体" w:cs="宋体" w:hint="eastAsia"/>
                <w:sz w:val="24"/>
              </w:rPr>
              <w:t>不少于2次</w:t>
            </w:r>
          </w:p>
        </w:tc>
      </w:tr>
    </w:tbl>
    <w:p w14:paraId="4B8D4B78" w14:textId="77777777" w:rsidR="00B1290E" w:rsidRDefault="00000000">
      <w:pPr>
        <w:adjustRightInd w:val="0"/>
        <w:snapToGrid w:val="0"/>
        <w:spacing w:line="480" w:lineRule="exact"/>
        <w:ind w:firstLineChars="175" w:firstLine="420"/>
        <w:rPr>
          <w:rFonts w:ascii="宋体" w:hAnsi="宋体" w:cs="宋体" w:hint="eastAsia"/>
          <w:sz w:val="24"/>
        </w:rPr>
      </w:pPr>
      <w:r>
        <w:rPr>
          <w:rFonts w:ascii="宋体" w:hAnsi="宋体" w:cs="宋体" w:hint="eastAsia"/>
          <w:sz w:val="24"/>
        </w:rPr>
        <w:t>通过大气污染防治技术服务项目，实现对博爱县国/省控站点数据统计分析、溯源追踪、污染排查等功能，确定重点区域污染源，客观真实的分析博爱</w:t>
      </w:r>
      <w:proofErr w:type="gramStart"/>
      <w:r>
        <w:rPr>
          <w:rFonts w:ascii="宋体" w:hAnsi="宋体" w:cs="宋体" w:hint="eastAsia"/>
          <w:sz w:val="24"/>
        </w:rPr>
        <w:t>县环境</w:t>
      </w:r>
      <w:proofErr w:type="gramEnd"/>
      <w:r>
        <w:rPr>
          <w:rFonts w:ascii="宋体" w:hAnsi="宋体" w:cs="宋体" w:hint="eastAsia"/>
          <w:sz w:val="24"/>
        </w:rPr>
        <w:t>空气质量现状和演变趋势，进一步提高大气污染防治和监管执法实时化、精细化、科学化，对现有污染源精准排查，有的放矢的治理区域环境污染，并协助当地生态环境部门制定短期以及环境保护中长期规划，顺利完成省市制定的大气污染防治工作，最大化完成考核目标；有效改善空气质量，配合大气污染联防联控区域工作的顺利展开。在动态管理的前提下，完善统一高效的响应机制，捋清各部门职责，落实责任单位，提高工作效率。在大数据分析的基础上，利用技术手段降低颗粒物浓度，并对管</w:t>
      </w:r>
      <w:proofErr w:type="gramStart"/>
      <w:r>
        <w:rPr>
          <w:rFonts w:ascii="宋体" w:hAnsi="宋体" w:cs="宋体" w:hint="eastAsia"/>
          <w:sz w:val="24"/>
        </w:rPr>
        <w:t>控效果</w:t>
      </w:r>
      <w:proofErr w:type="gramEnd"/>
      <w:r>
        <w:rPr>
          <w:rFonts w:ascii="宋体" w:hAnsi="宋体" w:cs="宋体" w:hint="eastAsia"/>
          <w:sz w:val="24"/>
        </w:rPr>
        <w:t>进行科学评估，为科学治</w:t>
      </w:r>
      <w:proofErr w:type="gramStart"/>
      <w:r>
        <w:rPr>
          <w:rFonts w:ascii="宋体" w:hAnsi="宋体" w:cs="宋体" w:hint="eastAsia"/>
          <w:sz w:val="24"/>
        </w:rPr>
        <w:t>霾</w:t>
      </w:r>
      <w:proofErr w:type="gramEnd"/>
      <w:r>
        <w:rPr>
          <w:rFonts w:ascii="宋体" w:hAnsi="宋体" w:cs="宋体" w:hint="eastAsia"/>
          <w:sz w:val="24"/>
        </w:rPr>
        <w:t>、精确治污提供决策支持。</w:t>
      </w:r>
    </w:p>
    <w:p w14:paraId="06950DD8" w14:textId="77777777" w:rsidR="00B1290E" w:rsidRDefault="00000000">
      <w:pPr>
        <w:adjustRightInd w:val="0"/>
        <w:snapToGrid w:val="0"/>
        <w:spacing w:line="480" w:lineRule="exact"/>
        <w:ind w:firstLineChars="175" w:firstLine="422"/>
        <w:rPr>
          <w:rFonts w:ascii="宋体" w:hAnsi="宋体" w:cs="宋体" w:hint="eastAsia"/>
          <w:sz w:val="24"/>
        </w:rPr>
      </w:pPr>
      <w:r>
        <w:rPr>
          <w:rFonts w:ascii="宋体" w:hAnsi="宋体" w:cs="宋体" w:hint="eastAsia"/>
          <w:b/>
          <w:bCs/>
          <w:sz w:val="24"/>
        </w:rPr>
        <w:t>综合指数分析：</w:t>
      </w:r>
      <w:r>
        <w:rPr>
          <w:rFonts w:ascii="宋体" w:hAnsi="宋体" w:cs="宋体" w:hint="eastAsia"/>
          <w:sz w:val="24"/>
        </w:rPr>
        <w:t>通过对年度及月度各因子的综合指数的计算，分析出各因子的指数占比情况及贡献率对比情况，可加强对空气质量情况的评价以及数据排名应用。</w:t>
      </w:r>
    </w:p>
    <w:p w14:paraId="1F40C361" w14:textId="77777777" w:rsidR="00B1290E" w:rsidRDefault="00000000">
      <w:pPr>
        <w:adjustRightInd w:val="0"/>
        <w:snapToGrid w:val="0"/>
        <w:spacing w:line="480" w:lineRule="exact"/>
        <w:ind w:firstLineChars="175" w:firstLine="422"/>
        <w:rPr>
          <w:rFonts w:ascii="宋体" w:hAnsi="宋体" w:cs="宋体" w:hint="eastAsia"/>
          <w:sz w:val="24"/>
        </w:rPr>
      </w:pPr>
      <w:r>
        <w:rPr>
          <w:rFonts w:ascii="宋体" w:hAnsi="宋体" w:cs="宋体" w:hint="eastAsia"/>
          <w:b/>
          <w:bCs/>
          <w:sz w:val="24"/>
        </w:rPr>
        <w:t>优良天数达标分析：</w:t>
      </w:r>
      <w:r>
        <w:rPr>
          <w:rFonts w:ascii="宋体" w:hAnsi="宋体" w:cs="宋体" w:hint="eastAsia"/>
          <w:sz w:val="24"/>
        </w:rPr>
        <w:t>统计时间段内空气质量等级分布，首要污染物占比分布、六因子贡献率分布等关键信息的分析，可快速了解当前区域空气质量情况。</w:t>
      </w:r>
    </w:p>
    <w:p w14:paraId="129424A7" w14:textId="77777777" w:rsidR="00B1290E" w:rsidRDefault="00000000">
      <w:pPr>
        <w:adjustRightInd w:val="0"/>
        <w:snapToGrid w:val="0"/>
        <w:spacing w:line="480" w:lineRule="exact"/>
        <w:ind w:firstLineChars="175" w:firstLine="422"/>
        <w:rPr>
          <w:rFonts w:ascii="宋体" w:hAnsi="宋体" w:cs="宋体" w:hint="eastAsia"/>
          <w:sz w:val="24"/>
        </w:rPr>
      </w:pPr>
      <w:r>
        <w:rPr>
          <w:rFonts w:ascii="宋体" w:hAnsi="宋体" w:cs="宋体" w:hint="eastAsia"/>
          <w:b/>
          <w:bCs/>
          <w:sz w:val="24"/>
        </w:rPr>
        <w:t>污染扩散分析：</w:t>
      </w:r>
      <w:r>
        <w:rPr>
          <w:rFonts w:ascii="宋体" w:hAnsi="宋体" w:cs="宋体" w:hint="eastAsia"/>
          <w:sz w:val="24"/>
        </w:rPr>
        <w:t>将风向玫瑰图和污染因子的浓度信息关联起来，并采用空间差值计算，绘制时间段内的污染玫瑰图，用于分析指定时间段内某因子在各个方向上的扩散趋势。</w:t>
      </w:r>
    </w:p>
    <w:p w14:paraId="584EC7EC" w14:textId="77777777" w:rsidR="00B1290E" w:rsidRDefault="00000000">
      <w:pPr>
        <w:adjustRightInd w:val="0"/>
        <w:snapToGrid w:val="0"/>
        <w:spacing w:line="480" w:lineRule="exact"/>
        <w:ind w:firstLineChars="175" w:firstLine="422"/>
        <w:rPr>
          <w:rFonts w:ascii="宋体" w:hAnsi="宋体" w:cs="宋体" w:hint="eastAsia"/>
          <w:sz w:val="24"/>
        </w:rPr>
      </w:pPr>
      <w:r>
        <w:rPr>
          <w:rFonts w:ascii="宋体" w:hAnsi="宋体" w:cs="宋体" w:hint="eastAsia"/>
          <w:b/>
          <w:bCs/>
          <w:sz w:val="24"/>
        </w:rPr>
        <w:t>数据相关性分析：</w:t>
      </w:r>
      <w:r>
        <w:rPr>
          <w:rFonts w:ascii="宋体" w:hAnsi="宋体" w:cs="宋体" w:hint="eastAsia"/>
          <w:sz w:val="24"/>
        </w:rPr>
        <w:t>通过多站单因子以及单站多因子的线性拟合及非线性拟合的选择，计算其相关性，用于分析空气质量指数的影响因素。</w:t>
      </w:r>
    </w:p>
    <w:p w14:paraId="61589DD8" w14:textId="77777777" w:rsidR="00B1290E" w:rsidRDefault="00000000">
      <w:pPr>
        <w:keepNext/>
        <w:keepLines/>
        <w:numPr>
          <w:ilvl w:val="1"/>
          <w:numId w:val="0"/>
        </w:numPr>
        <w:adjustRightInd w:val="0"/>
        <w:snapToGrid w:val="0"/>
        <w:spacing w:line="480" w:lineRule="exact"/>
        <w:ind w:firstLine="400"/>
        <w:outlineLvl w:val="1"/>
        <w:rPr>
          <w:rFonts w:ascii="宋体" w:hAnsi="宋体" w:hint="eastAsia"/>
          <w:b/>
          <w:sz w:val="24"/>
        </w:rPr>
      </w:pPr>
      <w:bookmarkStart w:id="306" w:name="_Toc21465"/>
      <w:bookmarkStart w:id="307" w:name="_Toc21206"/>
      <w:r>
        <w:rPr>
          <w:rFonts w:ascii="宋体" w:hAnsi="宋体" w:hint="eastAsia"/>
          <w:b/>
          <w:sz w:val="24"/>
        </w:rPr>
        <w:t>2</w:t>
      </w:r>
      <w:r>
        <w:rPr>
          <w:rFonts w:ascii="宋体" w:hAnsi="宋体"/>
          <w:b/>
          <w:sz w:val="24"/>
        </w:rPr>
        <w:t>.3</w:t>
      </w:r>
      <w:r>
        <w:rPr>
          <w:rFonts w:ascii="宋体" w:hAnsi="宋体" w:hint="eastAsia"/>
          <w:b/>
          <w:sz w:val="24"/>
        </w:rPr>
        <w:t>污染治理与规划</w:t>
      </w:r>
      <w:bookmarkEnd w:id="306"/>
      <w:bookmarkEnd w:id="307"/>
    </w:p>
    <w:p w14:paraId="1FAC6400" w14:textId="77777777" w:rsidR="00B1290E" w:rsidRDefault="00000000">
      <w:pPr>
        <w:adjustRightInd w:val="0"/>
        <w:snapToGrid w:val="0"/>
        <w:spacing w:line="480" w:lineRule="exact"/>
        <w:ind w:firstLine="480"/>
        <w:rPr>
          <w:rFonts w:ascii="宋体" w:hAnsi="宋体" w:cs="宋体" w:hint="eastAsia"/>
          <w:sz w:val="24"/>
        </w:rPr>
      </w:pPr>
      <w:r>
        <w:rPr>
          <w:rFonts w:ascii="宋体" w:hAnsi="宋体" w:cs="宋体" w:hint="eastAsia"/>
          <w:sz w:val="24"/>
        </w:rPr>
        <w:t>配合本地政府，实施“研判会商”的会议制度。利用省控站、乡镇站等数据对区域空气质量及变化规律进行</w:t>
      </w:r>
      <w:proofErr w:type="gramStart"/>
      <w:r>
        <w:rPr>
          <w:rFonts w:ascii="宋体" w:hAnsi="宋体" w:cs="宋体" w:hint="eastAsia"/>
          <w:sz w:val="24"/>
        </w:rPr>
        <w:t>研</w:t>
      </w:r>
      <w:proofErr w:type="gramEnd"/>
      <w:r>
        <w:rPr>
          <w:rFonts w:ascii="宋体" w:hAnsi="宋体" w:cs="宋体" w:hint="eastAsia"/>
          <w:sz w:val="24"/>
        </w:rPr>
        <w:t>判，并提出管控建议。</w:t>
      </w:r>
    </w:p>
    <w:p w14:paraId="3385297F" w14:textId="77777777" w:rsidR="00B1290E" w:rsidRDefault="00000000">
      <w:pPr>
        <w:adjustRightInd w:val="0"/>
        <w:snapToGrid w:val="0"/>
        <w:spacing w:line="480" w:lineRule="exact"/>
        <w:ind w:firstLine="480"/>
        <w:rPr>
          <w:rFonts w:ascii="宋体" w:hAnsi="宋体" w:cs="宋体" w:hint="eastAsia"/>
          <w:sz w:val="24"/>
        </w:rPr>
      </w:pPr>
      <w:r>
        <w:rPr>
          <w:rFonts w:ascii="宋体" w:hAnsi="宋体" w:cs="宋体" w:hint="eastAsia"/>
          <w:sz w:val="24"/>
        </w:rPr>
        <w:t>根据本地政府需要，配合当地政府，对城市空气质量及变化规律进行</w:t>
      </w:r>
      <w:proofErr w:type="gramStart"/>
      <w:r>
        <w:rPr>
          <w:rFonts w:ascii="宋体" w:hAnsi="宋体" w:cs="宋体" w:hint="eastAsia"/>
          <w:sz w:val="24"/>
        </w:rPr>
        <w:t>研</w:t>
      </w:r>
      <w:proofErr w:type="gramEnd"/>
      <w:r>
        <w:rPr>
          <w:rFonts w:ascii="宋体" w:hAnsi="宋体" w:cs="宋体" w:hint="eastAsia"/>
          <w:sz w:val="24"/>
        </w:rPr>
        <w:t>判，并提出管控建议。在</w:t>
      </w:r>
      <w:proofErr w:type="gramStart"/>
      <w:r>
        <w:rPr>
          <w:rFonts w:ascii="宋体" w:hAnsi="宋体" w:cs="宋体" w:hint="eastAsia"/>
          <w:sz w:val="24"/>
        </w:rPr>
        <w:t>研判会议</w:t>
      </w:r>
      <w:proofErr w:type="gramEnd"/>
      <w:r>
        <w:rPr>
          <w:rFonts w:ascii="宋体" w:hAnsi="宋体" w:cs="宋体" w:hint="eastAsia"/>
          <w:sz w:val="24"/>
        </w:rPr>
        <w:t>的基础上，根据当地政府环境监管需要，配合政府组织不定期召开城市大气污染防治会议及重污染天气重点管控等专项会议，并提供管控建议。</w:t>
      </w:r>
    </w:p>
    <w:p w14:paraId="1695AA48" w14:textId="77777777" w:rsidR="00B1290E" w:rsidRDefault="00000000">
      <w:pPr>
        <w:adjustRightInd w:val="0"/>
        <w:snapToGrid w:val="0"/>
        <w:spacing w:line="480" w:lineRule="exact"/>
        <w:ind w:firstLine="480"/>
        <w:rPr>
          <w:rFonts w:ascii="宋体" w:hAnsi="宋体" w:cs="宋体" w:hint="eastAsia"/>
          <w:sz w:val="24"/>
        </w:rPr>
      </w:pPr>
      <w:r>
        <w:rPr>
          <w:rFonts w:ascii="宋体" w:hAnsi="宋体" w:cs="宋体" w:hint="eastAsia"/>
          <w:sz w:val="24"/>
        </w:rPr>
        <w:lastRenderedPageBreak/>
        <w:t>积极配合博爱县政府建立大气污染防治管</w:t>
      </w:r>
      <w:proofErr w:type="gramStart"/>
      <w:r>
        <w:rPr>
          <w:rFonts w:ascii="宋体" w:hAnsi="宋体" w:cs="宋体" w:hint="eastAsia"/>
          <w:sz w:val="24"/>
        </w:rPr>
        <w:t>控运行</w:t>
      </w:r>
      <w:proofErr w:type="gramEnd"/>
      <w:r>
        <w:rPr>
          <w:rFonts w:ascii="宋体" w:hAnsi="宋体" w:cs="宋体" w:hint="eastAsia"/>
          <w:sz w:val="24"/>
        </w:rPr>
        <w:t>机制，提升精细化管理水平，厘清各单位各部门工作职责，建立统一的大气攻坚群，统一协调各方资源进行统一调度，督查管</w:t>
      </w:r>
      <w:proofErr w:type="gramStart"/>
      <w:r>
        <w:rPr>
          <w:rFonts w:ascii="宋体" w:hAnsi="宋体" w:cs="宋体" w:hint="eastAsia"/>
          <w:sz w:val="24"/>
        </w:rPr>
        <w:t>控治理</w:t>
      </w:r>
      <w:proofErr w:type="gramEnd"/>
      <w:r>
        <w:rPr>
          <w:rFonts w:ascii="宋体" w:hAnsi="宋体" w:cs="宋体" w:hint="eastAsia"/>
          <w:sz w:val="24"/>
        </w:rPr>
        <w:t>措施落实情况，监督检查确保合理的管</w:t>
      </w:r>
      <w:proofErr w:type="gramStart"/>
      <w:r>
        <w:rPr>
          <w:rFonts w:ascii="宋体" w:hAnsi="宋体" w:cs="宋体" w:hint="eastAsia"/>
          <w:sz w:val="24"/>
        </w:rPr>
        <w:t>控建议</w:t>
      </w:r>
      <w:proofErr w:type="gramEnd"/>
      <w:r>
        <w:rPr>
          <w:rFonts w:ascii="宋体" w:hAnsi="宋体" w:cs="宋体" w:hint="eastAsia"/>
          <w:sz w:val="24"/>
        </w:rPr>
        <w:t>得到彻底执行，有效提升博爱县空气质量，推进博爱</w:t>
      </w:r>
      <w:proofErr w:type="gramStart"/>
      <w:r>
        <w:rPr>
          <w:rFonts w:ascii="宋体" w:hAnsi="宋体" w:cs="宋体" w:hint="eastAsia"/>
          <w:sz w:val="24"/>
        </w:rPr>
        <w:t>县环境</w:t>
      </w:r>
      <w:proofErr w:type="gramEnd"/>
      <w:r>
        <w:rPr>
          <w:rFonts w:ascii="宋体" w:hAnsi="宋体" w:cs="宋体" w:hint="eastAsia"/>
          <w:sz w:val="24"/>
        </w:rPr>
        <w:t>攻坚工作的全面提升。</w:t>
      </w:r>
    </w:p>
    <w:p w14:paraId="06B24807" w14:textId="77777777" w:rsidR="00B1290E" w:rsidRDefault="00000000">
      <w:pPr>
        <w:keepNext/>
        <w:keepLines/>
        <w:numPr>
          <w:ilvl w:val="1"/>
          <w:numId w:val="0"/>
        </w:numPr>
        <w:adjustRightInd w:val="0"/>
        <w:snapToGrid w:val="0"/>
        <w:spacing w:line="480" w:lineRule="exact"/>
        <w:ind w:firstLine="400"/>
        <w:outlineLvl w:val="1"/>
        <w:rPr>
          <w:rFonts w:ascii="宋体" w:hAnsi="宋体" w:hint="eastAsia"/>
          <w:b/>
          <w:sz w:val="24"/>
        </w:rPr>
      </w:pPr>
      <w:bookmarkStart w:id="308" w:name="_Toc142"/>
      <w:bookmarkStart w:id="309" w:name="_Toc16678"/>
      <w:bookmarkEnd w:id="302"/>
      <w:bookmarkEnd w:id="303"/>
      <w:r>
        <w:rPr>
          <w:rFonts w:ascii="宋体" w:hAnsi="宋体" w:hint="eastAsia"/>
          <w:b/>
          <w:sz w:val="24"/>
        </w:rPr>
        <w:t>2</w:t>
      </w:r>
      <w:r>
        <w:rPr>
          <w:rFonts w:ascii="宋体" w:hAnsi="宋体"/>
          <w:b/>
          <w:sz w:val="24"/>
        </w:rPr>
        <w:t>.4</w:t>
      </w:r>
      <w:r>
        <w:rPr>
          <w:rFonts w:ascii="宋体" w:hAnsi="宋体" w:hint="eastAsia"/>
          <w:b/>
          <w:sz w:val="24"/>
        </w:rPr>
        <w:t>环境督查巡检</w:t>
      </w:r>
      <w:bookmarkEnd w:id="308"/>
      <w:bookmarkEnd w:id="309"/>
    </w:p>
    <w:p w14:paraId="0081ED0B" w14:textId="77777777" w:rsidR="00B1290E" w:rsidRDefault="00000000">
      <w:pPr>
        <w:adjustRightInd w:val="0"/>
        <w:snapToGrid w:val="0"/>
        <w:spacing w:line="480" w:lineRule="exact"/>
        <w:ind w:firstLineChars="200" w:firstLine="480"/>
        <w:rPr>
          <w:rFonts w:ascii="宋体" w:hAnsi="宋体" w:cs="宋体" w:hint="eastAsia"/>
          <w:kern w:val="0"/>
          <w:sz w:val="24"/>
        </w:rPr>
      </w:pPr>
      <w:r>
        <w:rPr>
          <w:rFonts w:ascii="宋体" w:hAnsi="宋体" w:cs="宋体" w:hint="eastAsia"/>
          <w:kern w:val="0"/>
          <w:sz w:val="24"/>
        </w:rPr>
        <w:t>日常大气污染源</w:t>
      </w:r>
      <w:proofErr w:type="gramStart"/>
      <w:r>
        <w:rPr>
          <w:rFonts w:ascii="宋体" w:hAnsi="宋体" w:cs="宋体" w:hint="eastAsia"/>
          <w:kern w:val="0"/>
          <w:sz w:val="24"/>
        </w:rPr>
        <w:t>巡</w:t>
      </w:r>
      <w:proofErr w:type="gramEnd"/>
      <w:r>
        <w:rPr>
          <w:rFonts w:ascii="宋体" w:hAnsi="宋体" w:cs="宋体" w:hint="eastAsia"/>
          <w:kern w:val="0"/>
          <w:sz w:val="24"/>
        </w:rPr>
        <w:t>督查服务，查找区域内的污染排放单位，更新大气污染源台账，</w:t>
      </w:r>
      <w:proofErr w:type="gramStart"/>
      <w:r>
        <w:rPr>
          <w:rFonts w:ascii="宋体" w:hAnsi="宋体" w:cs="宋体" w:hint="eastAsia"/>
          <w:kern w:val="0"/>
          <w:sz w:val="24"/>
        </w:rPr>
        <w:t>标识台</w:t>
      </w:r>
      <w:proofErr w:type="gramEnd"/>
      <w:r>
        <w:rPr>
          <w:rFonts w:ascii="宋体" w:hAnsi="宋体" w:cs="宋体" w:hint="eastAsia"/>
          <w:kern w:val="0"/>
          <w:sz w:val="24"/>
        </w:rPr>
        <w:t>账中的污染源状态，对污染状态的污染单位进行通报，逐一消除区域内的污染源，真正减少区域内部大气污染排放，改善区域环境空气质量。</w:t>
      </w:r>
    </w:p>
    <w:p w14:paraId="136F70D4" w14:textId="77777777" w:rsidR="00B1290E" w:rsidRDefault="00000000">
      <w:pPr>
        <w:keepNext/>
        <w:keepLines/>
        <w:numPr>
          <w:ilvl w:val="2"/>
          <w:numId w:val="0"/>
        </w:numPr>
        <w:adjustRightInd w:val="0"/>
        <w:snapToGrid w:val="0"/>
        <w:spacing w:line="480" w:lineRule="exact"/>
        <w:outlineLvl w:val="2"/>
        <w:rPr>
          <w:rFonts w:ascii="宋体" w:hAnsi="宋体" w:hint="eastAsia"/>
          <w:b/>
          <w:sz w:val="24"/>
        </w:rPr>
      </w:pPr>
      <w:r>
        <w:rPr>
          <w:rFonts w:ascii="宋体" w:hAnsi="宋体" w:hint="eastAsia"/>
          <w:b/>
          <w:sz w:val="24"/>
        </w:rPr>
        <w:t xml:space="preserve">（1）重污染天气应急管控服务 </w:t>
      </w:r>
    </w:p>
    <w:p w14:paraId="3548207A" w14:textId="77777777" w:rsidR="00B1290E" w:rsidRDefault="00000000">
      <w:pPr>
        <w:adjustRightInd w:val="0"/>
        <w:snapToGrid w:val="0"/>
        <w:spacing w:line="480" w:lineRule="exact"/>
        <w:ind w:firstLineChars="200" w:firstLine="480"/>
        <w:rPr>
          <w:rFonts w:ascii="宋体" w:hAnsi="宋体" w:cs="宋体" w:hint="eastAsia"/>
          <w:sz w:val="24"/>
        </w:rPr>
      </w:pPr>
      <w:r>
        <w:rPr>
          <w:rFonts w:ascii="宋体" w:hAnsi="宋体" w:cs="宋体" w:hint="eastAsia"/>
          <w:sz w:val="24"/>
        </w:rPr>
        <w:t>秋冬</w:t>
      </w:r>
      <w:proofErr w:type="gramStart"/>
      <w:r>
        <w:rPr>
          <w:rFonts w:ascii="宋体" w:hAnsi="宋体" w:cs="宋体" w:hint="eastAsia"/>
          <w:sz w:val="24"/>
        </w:rPr>
        <w:t>季期间</w:t>
      </w:r>
      <w:proofErr w:type="gramEnd"/>
      <w:r>
        <w:rPr>
          <w:rFonts w:ascii="宋体" w:hAnsi="宋体" w:cs="宋体" w:hint="eastAsia"/>
          <w:sz w:val="24"/>
        </w:rPr>
        <w:t>对天气形势、未来空气质量进行</w:t>
      </w:r>
      <w:proofErr w:type="gramStart"/>
      <w:r>
        <w:rPr>
          <w:rFonts w:ascii="宋体" w:hAnsi="宋体" w:cs="宋体" w:hint="eastAsia"/>
          <w:sz w:val="24"/>
        </w:rPr>
        <w:t>研</w:t>
      </w:r>
      <w:proofErr w:type="gramEnd"/>
      <w:r>
        <w:rPr>
          <w:rFonts w:ascii="宋体" w:hAnsi="宋体" w:cs="宋体" w:hint="eastAsia"/>
          <w:sz w:val="24"/>
        </w:rPr>
        <w:t>判预判，</w:t>
      </w:r>
      <w:proofErr w:type="gramStart"/>
      <w:r>
        <w:rPr>
          <w:rFonts w:ascii="宋体" w:hAnsi="宋体" w:cs="宋体" w:hint="eastAsia"/>
          <w:sz w:val="24"/>
        </w:rPr>
        <w:t>预警重</w:t>
      </w:r>
      <w:proofErr w:type="gramEnd"/>
      <w:r>
        <w:rPr>
          <w:rFonts w:ascii="宋体" w:hAnsi="宋体" w:cs="宋体" w:hint="eastAsia"/>
          <w:sz w:val="24"/>
        </w:rPr>
        <w:t>污染天气，提前安排部署工作，对我市重污染环境空气形成及消散过程进行分析，对重污染天气重点污染源提供针对性管控措施建议及效果评估。</w:t>
      </w:r>
    </w:p>
    <w:p w14:paraId="2B12B4C9" w14:textId="77777777" w:rsidR="00B1290E" w:rsidRDefault="00000000">
      <w:pPr>
        <w:adjustRightInd w:val="0"/>
        <w:snapToGrid w:val="0"/>
        <w:spacing w:line="480" w:lineRule="exact"/>
        <w:ind w:firstLineChars="200" w:firstLine="480"/>
        <w:rPr>
          <w:rFonts w:ascii="宋体" w:hAnsi="宋体" w:cs="宋体" w:hint="eastAsia"/>
          <w:sz w:val="24"/>
        </w:rPr>
      </w:pPr>
      <w:bookmarkStart w:id="310" w:name="_Toc5053"/>
      <w:r>
        <w:rPr>
          <w:rFonts w:ascii="宋体" w:hAnsi="宋体" w:cs="宋体" w:hint="eastAsia"/>
          <w:sz w:val="24"/>
        </w:rPr>
        <w:t>提供</w:t>
      </w:r>
      <w:proofErr w:type="gramStart"/>
      <w:r>
        <w:rPr>
          <w:rFonts w:ascii="宋体" w:hAnsi="宋体" w:cs="宋体" w:hint="eastAsia"/>
          <w:sz w:val="24"/>
        </w:rPr>
        <w:t>巡</w:t>
      </w:r>
      <w:proofErr w:type="gramEnd"/>
      <w:r>
        <w:rPr>
          <w:rFonts w:ascii="宋体" w:hAnsi="宋体" w:cs="宋体" w:hint="eastAsia"/>
          <w:sz w:val="24"/>
        </w:rPr>
        <w:t xml:space="preserve">督查专用车辆1辆，2名本科及以上学历的专职巡查人员，能够熟练操作设备并对影响空气质量的污染源进行鉴别；根据大气污染源数据情况，筛选出影响区域环境空气质量的重点污染源，每周进行巡查。 </w:t>
      </w:r>
    </w:p>
    <w:p w14:paraId="07AE57A8" w14:textId="77777777" w:rsidR="00B1290E" w:rsidRDefault="00000000">
      <w:pPr>
        <w:keepNext/>
        <w:keepLines/>
        <w:numPr>
          <w:ilvl w:val="2"/>
          <w:numId w:val="0"/>
        </w:numPr>
        <w:adjustRightInd w:val="0"/>
        <w:snapToGrid w:val="0"/>
        <w:spacing w:line="480" w:lineRule="exact"/>
        <w:outlineLvl w:val="2"/>
        <w:rPr>
          <w:rFonts w:ascii="宋体" w:hAnsi="宋体" w:hint="eastAsia"/>
          <w:b/>
          <w:sz w:val="24"/>
        </w:rPr>
      </w:pPr>
      <w:r>
        <w:rPr>
          <w:rFonts w:ascii="宋体" w:hAnsi="宋体" w:hint="eastAsia"/>
          <w:b/>
          <w:sz w:val="24"/>
        </w:rPr>
        <w:t>（2）技术服务人员配置</w:t>
      </w:r>
      <w:bookmarkEnd w:id="310"/>
    </w:p>
    <w:p w14:paraId="46656E95" w14:textId="77777777" w:rsidR="00B1290E" w:rsidRDefault="00000000">
      <w:pPr>
        <w:adjustRightInd w:val="0"/>
        <w:snapToGrid w:val="0"/>
        <w:spacing w:line="480" w:lineRule="exact"/>
        <w:ind w:firstLineChars="200" w:firstLine="480"/>
        <w:rPr>
          <w:rFonts w:ascii="宋体" w:hAnsi="宋体" w:cs="宋体" w:hint="eastAsia"/>
          <w:sz w:val="24"/>
        </w:rPr>
      </w:pPr>
      <w:r>
        <w:rPr>
          <w:rFonts w:ascii="宋体" w:hAnsi="宋体" w:cs="宋体" w:hint="eastAsia"/>
          <w:sz w:val="24"/>
        </w:rPr>
        <w:t>结合本项目拟建设设备情况，我公司拟委派至少5人的团队常驻博爱县指定办公室，与博爱县生态环境局人员一起办公，配合当地政府完成大气污染防治工作。人员配置和岗位职责具体情况如下表：</w:t>
      </w:r>
    </w:p>
    <w:tbl>
      <w:tblPr>
        <w:tblW w:w="8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729"/>
        <w:gridCol w:w="6091"/>
      </w:tblGrid>
      <w:tr w:rsidR="00B1290E" w14:paraId="209B1DBC" w14:textId="77777777">
        <w:trPr>
          <w:trHeight w:val="448"/>
          <w:jc w:val="center"/>
        </w:trPr>
        <w:tc>
          <w:tcPr>
            <w:tcW w:w="1519" w:type="dxa"/>
            <w:vAlign w:val="center"/>
          </w:tcPr>
          <w:p w14:paraId="3C502235" w14:textId="77777777" w:rsidR="00B1290E" w:rsidRDefault="00000000">
            <w:pPr>
              <w:adjustRightInd w:val="0"/>
              <w:snapToGrid w:val="0"/>
              <w:spacing w:line="480" w:lineRule="exact"/>
              <w:ind w:firstLineChars="100" w:firstLine="241"/>
              <w:rPr>
                <w:rFonts w:ascii="宋体" w:hAnsi="宋体" w:cs="宋体" w:hint="eastAsia"/>
                <w:b/>
                <w:sz w:val="24"/>
              </w:rPr>
            </w:pPr>
            <w:r>
              <w:rPr>
                <w:rFonts w:ascii="宋体" w:hAnsi="宋体" w:cs="宋体" w:hint="eastAsia"/>
                <w:b/>
                <w:sz w:val="24"/>
              </w:rPr>
              <w:t>人员</w:t>
            </w:r>
          </w:p>
        </w:tc>
        <w:tc>
          <w:tcPr>
            <w:tcW w:w="729" w:type="dxa"/>
            <w:vAlign w:val="center"/>
          </w:tcPr>
          <w:p w14:paraId="693D25C4" w14:textId="77777777" w:rsidR="00B1290E" w:rsidRDefault="00000000">
            <w:pPr>
              <w:adjustRightInd w:val="0"/>
              <w:snapToGrid w:val="0"/>
              <w:spacing w:line="480" w:lineRule="exact"/>
              <w:rPr>
                <w:rFonts w:ascii="宋体" w:hAnsi="宋体" w:cs="宋体" w:hint="eastAsia"/>
                <w:b/>
                <w:sz w:val="24"/>
              </w:rPr>
            </w:pPr>
            <w:r>
              <w:rPr>
                <w:rFonts w:ascii="宋体" w:hAnsi="宋体" w:cs="宋体" w:hint="eastAsia"/>
                <w:b/>
                <w:sz w:val="24"/>
              </w:rPr>
              <w:t>数量</w:t>
            </w:r>
          </w:p>
        </w:tc>
        <w:tc>
          <w:tcPr>
            <w:tcW w:w="6091" w:type="dxa"/>
            <w:vAlign w:val="center"/>
          </w:tcPr>
          <w:p w14:paraId="69DEBA39" w14:textId="77777777" w:rsidR="00B1290E" w:rsidRDefault="00000000">
            <w:pPr>
              <w:adjustRightInd w:val="0"/>
              <w:snapToGrid w:val="0"/>
              <w:spacing w:line="480" w:lineRule="exact"/>
              <w:ind w:firstLine="482"/>
              <w:jc w:val="center"/>
              <w:rPr>
                <w:rFonts w:ascii="宋体" w:hAnsi="宋体" w:cs="宋体" w:hint="eastAsia"/>
                <w:b/>
                <w:sz w:val="24"/>
              </w:rPr>
            </w:pPr>
            <w:r>
              <w:rPr>
                <w:rFonts w:ascii="宋体" w:hAnsi="宋体" w:cs="宋体" w:hint="eastAsia"/>
                <w:b/>
                <w:sz w:val="24"/>
              </w:rPr>
              <w:t>岗位职责</w:t>
            </w:r>
          </w:p>
        </w:tc>
      </w:tr>
      <w:tr w:rsidR="00B1290E" w14:paraId="5A21E8FA" w14:textId="77777777">
        <w:trPr>
          <w:trHeight w:val="1404"/>
          <w:jc w:val="center"/>
        </w:trPr>
        <w:tc>
          <w:tcPr>
            <w:tcW w:w="1519" w:type="dxa"/>
            <w:vAlign w:val="center"/>
          </w:tcPr>
          <w:p w14:paraId="79D086E4" w14:textId="77777777" w:rsidR="00B1290E" w:rsidRDefault="00000000">
            <w:pPr>
              <w:adjustRightInd w:val="0"/>
              <w:snapToGrid w:val="0"/>
              <w:spacing w:line="480" w:lineRule="exact"/>
              <w:rPr>
                <w:rFonts w:ascii="宋体" w:hAnsi="宋体" w:cs="宋体" w:hint="eastAsia"/>
                <w:bCs/>
                <w:sz w:val="24"/>
              </w:rPr>
            </w:pPr>
            <w:r>
              <w:rPr>
                <w:rFonts w:ascii="宋体" w:hAnsi="宋体" w:cs="宋体" w:hint="eastAsia"/>
                <w:bCs/>
                <w:sz w:val="24"/>
              </w:rPr>
              <w:t>项目负责人</w:t>
            </w:r>
          </w:p>
        </w:tc>
        <w:tc>
          <w:tcPr>
            <w:tcW w:w="729" w:type="dxa"/>
            <w:vAlign w:val="center"/>
          </w:tcPr>
          <w:p w14:paraId="4FD3D19D" w14:textId="77777777" w:rsidR="00B1290E" w:rsidRDefault="00000000">
            <w:pPr>
              <w:adjustRightInd w:val="0"/>
              <w:snapToGrid w:val="0"/>
              <w:spacing w:line="480" w:lineRule="exact"/>
              <w:jc w:val="center"/>
              <w:rPr>
                <w:rFonts w:ascii="宋体" w:hAnsi="宋体" w:cs="宋体" w:hint="eastAsia"/>
                <w:bCs/>
                <w:sz w:val="24"/>
                <w:highlight w:val="yellow"/>
              </w:rPr>
            </w:pPr>
            <w:r>
              <w:rPr>
                <w:rFonts w:ascii="宋体" w:hAnsi="宋体" w:cs="宋体" w:hint="eastAsia"/>
                <w:bCs/>
                <w:sz w:val="24"/>
              </w:rPr>
              <w:t>1</w:t>
            </w:r>
          </w:p>
        </w:tc>
        <w:tc>
          <w:tcPr>
            <w:tcW w:w="6091" w:type="dxa"/>
          </w:tcPr>
          <w:p w14:paraId="0C1D4663" w14:textId="77777777" w:rsidR="00B1290E" w:rsidRDefault="00000000">
            <w:pPr>
              <w:adjustRightInd w:val="0"/>
              <w:snapToGrid w:val="0"/>
              <w:spacing w:line="480" w:lineRule="exact"/>
              <w:ind w:firstLine="480"/>
              <w:rPr>
                <w:rFonts w:ascii="宋体" w:hAnsi="宋体" w:cs="宋体" w:hint="eastAsia"/>
                <w:bCs/>
                <w:sz w:val="24"/>
              </w:rPr>
            </w:pPr>
            <w:r>
              <w:rPr>
                <w:rFonts w:ascii="宋体" w:hAnsi="宋体" w:cs="宋体" w:hint="eastAsia"/>
                <w:bCs/>
                <w:sz w:val="24"/>
                <w:lang w:val="zh-CN"/>
              </w:rPr>
              <w:t>负责对项目日常管理以及与</w:t>
            </w:r>
            <w:r>
              <w:rPr>
                <w:rFonts w:ascii="宋体" w:hAnsi="宋体" w:cs="宋体" w:hint="eastAsia"/>
                <w:bCs/>
                <w:sz w:val="24"/>
              </w:rPr>
              <w:t>城</w:t>
            </w:r>
            <w:r>
              <w:rPr>
                <w:rFonts w:ascii="宋体" w:hAnsi="宋体" w:cs="宋体" w:hint="eastAsia"/>
                <w:bCs/>
                <w:sz w:val="24"/>
                <w:lang w:val="zh-CN"/>
              </w:rPr>
              <w:t>市大气办及相关部门进行对接，配合政府组织并参加大气污染防治</w:t>
            </w:r>
            <w:proofErr w:type="gramStart"/>
            <w:r>
              <w:rPr>
                <w:rFonts w:ascii="宋体" w:hAnsi="宋体" w:cs="宋体" w:hint="eastAsia"/>
                <w:bCs/>
                <w:sz w:val="24"/>
                <w:lang w:val="zh-CN"/>
              </w:rPr>
              <w:t>研</w:t>
            </w:r>
            <w:proofErr w:type="gramEnd"/>
            <w:r>
              <w:rPr>
                <w:rFonts w:ascii="宋体" w:hAnsi="宋体" w:cs="宋体" w:hint="eastAsia"/>
                <w:bCs/>
                <w:sz w:val="24"/>
                <w:lang w:val="zh-CN"/>
              </w:rPr>
              <w:t>判及专家讨论等会议，并调度相关资源提供技术支持。</w:t>
            </w:r>
          </w:p>
        </w:tc>
      </w:tr>
      <w:tr w:rsidR="00B1290E" w14:paraId="0B3A93AE" w14:textId="77777777">
        <w:trPr>
          <w:trHeight w:val="1404"/>
          <w:jc w:val="center"/>
        </w:trPr>
        <w:tc>
          <w:tcPr>
            <w:tcW w:w="1519" w:type="dxa"/>
            <w:vAlign w:val="center"/>
          </w:tcPr>
          <w:p w14:paraId="61F3B4AE" w14:textId="77777777" w:rsidR="00B1290E" w:rsidRDefault="00000000">
            <w:pPr>
              <w:adjustRightInd w:val="0"/>
              <w:snapToGrid w:val="0"/>
              <w:spacing w:line="480" w:lineRule="exact"/>
              <w:jc w:val="center"/>
              <w:rPr>
                <w:rFonts w:ascii="宋体" w:hAnsi="宋体" w:cs="宋体" w:hint="eastAsia"/>
                <w:bCs/>
                <w:sz w:val="24"/>
              </w:rPr>
            </w:pPr>
            <w:r>
              <w:rPr>
                <w:rFonts w:ascii="宋体" w:hAnsi="宋体" w:cs="宋体" w:hint="eastAsia"/>
                <w:bCs/>
                <w:sz w:val="24"/>
              </w:rPr>
              <w:t>环境数据</w:t>
            </w:r>
          </w:p>
          <w:p w14:paraId="5D676CB2" w14:textId="77777777" w:rsidR="00B1290E" w:rsidRDefault="00000000">
            <w:pPr>
              <w:adjustRightInd w:val="0"/>
              <w:snapToGrid w:val="0"/>
              <w:spacing w:line="480" w:lineRule="exact"/>
              <w:jc w:val="center"/>
              <w:rPr>
                <w:rFonts w:ascii="宋体" w:hAnsi="宋体" w:cs="宋体" w:hint="eastAsia"/>
                <w:bCs/>
                <w:sz w:val="24"/>
              </w:rPr>
            </w:pPr>
            <w:r>
              <w:rPr>
                <w:rFonts w:ascii="宋体" w:hAnsi="宋体" w:cs="宋体" w:hint="eastAsia"/>
                <w:bCs/>
                <w:sz w:val="24"/>
              </w:rPr>
              <w:t>分析员</w:t>
            </w:r>
          </w:p>
        </w:tc>
        <w:tc>
          <w:tcPr>
            <w:tcW w:w="729" w:type="dxa"/>
            <w:vAlign w:val="center"/>
          </w:tcPr>
          <w:p w14:paraId="63C1E1AC" w14:textId="77777777" w:rsidR="00B1290E" w:rsidRDefault="00000000">
            <w:pPr>
              <w:adjustRightInd w:val="0"/>
              <w:snapToGrid w:val="0"/>
              <w:spacing w:line="480" w:lineRule="exact"/>
              <w:jc w:val="center"/>
              <w:rPr>
                <w:rFonts w:ascii="宋体" w:hAnsi="宋体" w:cs="宋体" w:hint="eastAsia"/>
                <w:bCs/>
                <w:sz w:val="24"/>
              </w:rPr>
            </w:pPr>
            <w:r>
              <w:rPr>
                <w:rFonts w:ascii="宋体" w:hAnsi="宋体" w:cs="宋体" w:hint="eastAsia"/>
                <w:bCs/>
                <w:sz w:val="24"/>
              </w:rPr>
              <w:t>2</w:t>
            </w:r>
          </w:p>
        </w:tc>
        <w:tc>
          <w:tcPr>
            <w:tcW w:w="6091" w:type="dxa"/>
          </w:tcPr>
          <w:p w14:paraId="1FFB6ABD" w14:textId="77777777" w:rsidR="00B1290E" w:rsidRDefault="00000000">
            <w:pPr>
              <w:adjustRightInd w:val="0"/>
              <w:snapToGrid w:val="0"/>
              <w:spacing w:line="480" w:lineRule="exact"/>
              <w:ind w:firstLine="480"/>
              <w:rPr>
                <w:rFonts w:ascii="宋体" w:hAnsi="宋体" w:cs="宋体" w:hint="eastAsia"/>
                <w:bCs/>
                <w:sz w:val="24"/>
              </w:rPr>
            </w:pPr>
            <w:proofErr w:type="gramStart"/>
            <w:r>
              <w:rPr>
                <w:rFonts w:ascii="宋体" w:hAnsi="宋体" w:cs="宋体" w:hint="eastAsia"/>
                <w:bCs/>
                <w:sz w:val="24"/>
                <w:lang w:val="zh-CN"/>
              </w:rPr>
              <w:t>结合国</w:t>
            </w:r>
            <w:proofErr w:type="gramEnd"/>
            <w:r>
              <w:rPr>
                <w:rFonts w:ascii="宋体" w:hAnsi="宋体" w:cs="宋体" w:hint="eastAsia"/>
                <w:bCs/>
                <w:sz w:val="24"/>
                <w:lang w:val="zh-CN"/>
              </w:rPr>
              <w:t>/省</w:t>
            </w:r>
            <w:r>
              <w:rPr>
                <w:rFonts w:ascii="宋体" w:hAnsi="宋体" w:cs="宋体" w:hint="eastAsia"/>
                <w:bCs/>
                <w:sz w:val="24"/>
              </w:rPr>
              <w:t>/市</w:t>
            </w:r>
            <w:r>
              <w:rPr>
                <w:rFonts w:ascii="宋体" w:hAnsi="宋体" w:cs="宋体" w:hint="eastAsia"/>
                <w:bCs/>
                <w:sz w:val="24"/>
                <w:lang w:val="zh-CN"/>
              </w:rPr>
              <w:t>控空气站、在线污染源、网格化监测、气象等数据进行整合分析，对城市空气质量进行分析及</w:t>
            </w:r>
            <w:proofErr w:type="gramStart"/>
            <w:r>
              <w:rPr>
                <w:rFonts w:ascii="宋体" w:hAnsi="宋体" w:cs="宋体" w:hint="eastAsia"/>
                <w:bCs/>
                <w:sz w:val="24"/>
                <w:lang w:val="zh-CN"/>
              </w:rPr>
              <w:t>研</w:t>
            </w:r>
            <w:proofErr w:type="gramEnd"/>
            <w:r>
              <w:rPr>
                <w:rFonts w:ascii="宋体" w:hAnsi="宋体" w:cs="宋体" w:hint="eastAsia"/>
                <w:bCs/>
                <w:sz w:val="24"/>
                <w:lang w:val="zh-CN"/>
              </w:rPr>
              <w:t>判，提出环境管</w:t>
            </w:r>
            <w:proofErr w:type="gramStart"/>
            <w:r>
              <w:rPr>
                <w:rFonts w:ascii="宋体" w:hAnsi="宋体" w:cs="宋体" w:hint="eastAsia"/>
                <w:bCs/>
                <w:sz w:val="24"/>
                <w:lang w:val="zh-CN"/>
              </w:rPr>
              <w:t>控建议</w:t>
            </w:r>
            <w:proofErr w:type="gramEnd"/>
            <w:r>
              <w:rPr>
                <w:rFonts w:ascii="宋体" w:hAnsi="宋体" w:cs="宋体" w:hint="eastAsia"/>
                <w:bCs/>
                <w:sz w:val="24"/>
                <w:lang w:val="zh-CN"/>
              </w:rPr>
              <w:t>并提供相应专用报告。</w:t>
            </w:r>
          </w:p>
        </w:tc>
      </w:tr>
      <w:tr w:rsidR="00B1290E" w14:paraId="32851740" w14:textId="77777777">
        <w:trPr>
          <w:trHeight w:val="949"/>
          <w:jc w:val="center"/>
        </w:trPr>
        <w:tc>
          <w:tcPr>
            <w:tcW w:w="1519" w:type="dxa"/>
            <w:vAlign w:val="center"/>
          </w:tcPr>
          <w:p w14:paraId="61402478" w14:textId="77777777" w:rsidR="00B1290E" w:rsidRDefault="00000000">
            <w:pPr>
              <w:adjustRightInd w:val="0"/>
              <w:snapToGrid w:val="0"/>
              <w:spacing w:line="480" w:lineRule="exact"/>
              <w:jc w:val="center"/>
              <w:rPr>
                <w:rFonts w:ascii="宋体" w:hAnsi="宋体" w:cs="宋体" w:hint="eastAsia"/>
                <w:bCs/>
                <w:sz w:val="24"/>
              </w:rPr>
            </w:pPr>
            <w:r>
              <w:rPr>
                <w:rFonts w:ascii="宋体" w:hAnsi="宋体" w:cs="宋体" w:hint="eastAsia"/>
                <w:bCs/>
                <w:sz w:val="24"/>
              </w:rPr>
              <w:t>巡查人员</w:t>
            </w:r>
          </w:p>
        </w:tc>
        <w:tc>
          <w:tcPr>
            <w:tcW w:w="729" w:type="dxa"/>
            <w:vAlign w:val="center"/>
          </w:tcPr>
          <w:p w14:paraId="74C3FA83" w14:textId="77777777" w:rsidR="00B1290E" w:rsidRDefault="00000000">
            <w:pPr>
              <w:adjustRightInd w:val="0"/>
              <w:snapToGrid w:val="0"/>
              <w:spacing w:line="480" w:lineRule="exact"/>
              <w:jc w:val="center"/>
              <w:rPr>
                <w:rFonts w:ascii="宋体" w:hAnsi="宋体" w:cs="宋体" w:hint="eastAsia"/>
                <w:bCs/>
                <w:sz w:val="24"/>
              </w:rPr>
            </w:pPr>
            <w:r>
              <w:rPr>
                <w:rFonts w:ascii="宋体" w:hAnsi="宋体" w:cs="宋体" w:hint="eastAsia"/>
                <w:bCs/>
                <w:sz w:val="24"/>
              </w:rPr>
              <w:t>2</w:t>
            </w:r>
          </w:p>
        </w:tc>
        <w:tc>
          <w:tcPr>
            <w:tcW w:w="6091" w:type="dxa"/>
          </w:tcPr>
          <w:p w14:paraId="1D6E7B83" w14:textId="77777777" w:rsidR="00B1290E" w:rsidRDefault="00000000">
            <w:pPr>
              <w:adjustRightInd w:val="0"/>
              <w:snapToGrid w:val="0"/>
              <w:spacing w:line="480" w:lineRule="exact"/>
              <w:ind w:firstLine="480"/>
              <w:rPr>
                <w:rFonts w:ascii="宋体" w:hAnsi="宋体" w:cs="宋体" w:hint="eastAsia"/>
                <w:bCs/>
                <w:sz w:val="24"/>
              </w:rPr>
            </w:pPr>
            <w:r>
              <w:rPr>
                <w:rFonts w:ascii="宋体" w:hAnsi="宋体" w:cs="宋体" w:hint="eastAsia"/>
                <w:bCs/>
                <w:sz w:val="24"/>
              </w:rPr>
              <w:t>完成特殊污染事件开车巡查任务，对现场进行拍照取证。</w:t>
            </w:r>
          </w:p>
        </w:tc>
      </w:tr>
    </w:tbl>
    <w:p w14:paraId="36D9B0BE" w14:textId="77777777" w:rsidR="00B1290E" w:rsidRDefault="00000000">
      <w:pPr>
        <w:widowControl/>
        <w:spacing w:line="480" w:lineRule="exact"/>
        <w:ind w:firstLineChars="200" w:firstLine="482"/>
        <w:textAlignment w:val="center"/>
        <w:rPr>
          <w:rFonts w:ascii="宋体" w:hAnsi="宋体" w:cs="宋体" w:hint="eastAsia"/>
          <w:b/>
          <w:bCs/>
          <w:sz w:val="24"/>
          <w:lang w:bidi="ar"/>
        </w:rPr>
      </w:pPr>
      <w:r>
        <w:rPr>
          <w:rFonts w:ascii="宋体" w:hAnsi="宋体" w:cs="宋体" w:hint="eastAsia"/>
          <w:b/>
          <w:bCs/>
          <w:sz w:val="24"/>
          <w:lang w:bidi="ar"/>
        </w:rPr>
        <w:lastRenderedPageBreak/>
        <w:t>（二）大气污染防治应急监测服务</w:t>
      </w:r>
    </w:p>
    <w:p w14:paraId="585E2F3B" w14:textId="77777777" w:rsidR="00B1290E" w:rsidRDefault="00000000">
      <w:pPr>
        <w:spacing w:line="480" w:lineRule="exact"/>
        <w:ind w:firstLineChars="200" w:firstLine="480"/>
        <w:rPr>
          <w:rFonts w:ascii="宋体" w:hAnsi="宋体" w:cs="宋体" w:hint="eastAsia"/>
          <w:sz w:val="24"/>
        </w:rPr>
      </w:pPr>
      <w:r>
        <w:rPr>
          <w:rFonts w:ascii="宋体" w:hAnsi="宋体" w:cs="宋体" w:hint="eastAsia"/>
          <w:sz w:val="24"/>
        </w:rPr>
        <w:t>围绕博爱</w:t>
      </w:r>
      <w:proofErr w:type="gramStart"/>
      <w:r>
        <w:rPr>
          <w:rFonts w:ascii="宋体" w:hAnsi="宋体" w:cs="宋体" w:hint="eastAsia"/>
          <w:sz w:val="24"/>
        </w:rPr>
        <w:t>县环境</w:t>
      </w:r>
      <w:proofErr w:type="gramEnd"/>
      <w:r>
        <w:rPr>
          <w:rFonts w:ascii="宋体" w:hAnsi="宋体" w:cs="宋体" w:hint="eastAsia"/>
          <w:sz w:val="24"/>
        </w:rPr>
        <w:t>空气质量重点管</w:t>
      </w:r>
      <w:proofErr w:type="gramStart"/>
      <w:r>
        <w:rPr>
          <w:rFonts w:ascii="宋体" w:hAnsi="宋体" w:cs="宋体" w:hint="eastAsia"/>
          <w:sz w:val="24"/>
        </w:rPr>
        <w:t>控区域</w:t>
      </w:r>
      <w:proofErr w:type="gramEnd"/>
      <w:r>
        <w:rPr>
          <w:rFonts w:ascii="宋体" w:hAnsi="宋体" w:cs="宋体" w:hint="eastAsia"/>
          <w:sz w:val="24"/>
        </w:rPr>
        <w:t>(省控站点周边2公里内)，安排专业巡查人员进行巡查,利用便携式监测设备（颗粒物、挥发性有机物等）进行巡查工作，及时发现污染源并取证，由</w:t>
      </w:r>
      <w:proofErr w:type="gramStart"/>
      <w:r>
        <w:rPr>
          <w:rFonts w:ascii="宋体" w:hAnsi="宋体" w:cs="宋体" w:hint="eastAsia"/>
          <w:sz w:val="24"/>
        </w:rPr>
        <w:t>攻坚办</w:t>
      </w:r>
      <w:proofErr w:type="gramEnd"/>
      <w:r>
        <w:rPr>
          <w:rFonts w:ascii="宋体" w:hAnsi="宋体" w:cs="宋体" w:hint="eastAsia"/>
          <w:sz w:val="24"/>
        </w:rPr>
        <w:t>迅速通报到县直相关部门或各乡镇（街道办事处）,监督责任单位限期整改。同时，根据重污染预报和市环保局要求，提供相应的大气污染防治应急监测服务。</w:t>
      </w:r>
    </w:p>
    <w:p w14:paraId="3046CBD7" w14:textId="77777777" w:rsidR="00B1290E" w:rsidRDefault="00000000">
      <w:pPr>
        <w:spacing w:line="480" w:lineRule="exact"/>
        <w:ind w:firstLineChars="200" w:firstLine="480"/>
        <w:rPr>
          <w:rFonts w:ascii="宋体" w:hAnsi="宋体" w:cs="宋体" w:hint="eastAsia"/>
          <w:sz w:val="24"/>
        </w:rPr>
      </w:pPr>
      <w:r>
        <w:rPr>
          <w:rFonts w:ascii="宋体" w:hAnsi="宋体" w:cs="宋体" w:hint="eastAsia"/>
          <w:sz w:val="24"/>
        </w:rPr>
        <w:t>大气污染防治应急监测服务至少应包括：</w:t>
      </w:r>
    </w:p>
    <w:p w14:paraId="2706D60B" w14:textId="77777777" w:rsidR="00B1290E" w:rsidRDefault="00000000">
      <w:pPr>
        <w:spacing w:line="480" w:lineRule="exact"/>
        <w:ind w:firstLineChars="200" w:firstLine="480"/>
        <w:rPr>
          <w:rFonts w:ascii="宋体" w:hAnsi="宋体" w:cs="宋体" w:hint="eastAsia"/>
          <w:sz w:val="24"/>
        </w:rPr>
      </w:pPr>
      <w:r>
        <w:rPr>
          <w:rFonts w:ascii="宋体" w:hAnsi="宋体" w:cs="宋体" w:hint="eastAsia"/>
          <w:sz w:val="24"/>
        </w:rPr>
        <w:t>1、颗粒物应急监测。能提供便携式颗粒物实时出数监测设备，达到颗粒物实时监测、实时出数，为现场巡查锁定污染源提供技术手段，为快速的界定排放标准提供依据。</w:t>
      </w:r>
    </w:p>
    <w:p w14:paraId="4C4E1CCB" w14:textId="77777777" w:rsidR="00B1290E" w:rsidRDefault="00000000">
      <w:pPr>
        <w:spacing w:line="480" w:lineRule="exact"/>
        <w:ind w:firstLineChars="200" w:firstLine="480"/>
        <w:rPr>
          <w:rFonts w:ascii="宋体" w:hAnsi="宋体" w:cs="宋体" w:hint="eastAsia"/>
          <w:sz w:val="24"/>
        </w:rPr>
      </w:pPr>
      <w:r>
        <w:rPr>
          <w:rFonts w:ascii="宋体" w:hAnsi="宋体" w:cs="宋体" w:hint="eastAsia"/>
          <w:sz w:val="24"/>
        </w:rPr>
        <w:t>2、挥发性有机物应急监测。能提供挥发性有机物便携式检测设备，为现场巡查锁定污染源提供技术支撑。</w:t>
      </w:r>
    </w:p>
    <w:p w14:paraId="6BB36572" w14:textId="77777777" w:rsidR="00B1290E" w:rsidRDefault="00000000">
      <w:pPr>
        <w:spacing w:line="480" w:lineRule="exact"/>
        <w:ind w:firstLineChars="200" w:firstLine="480"/>
        <w:rPr>
          <w:rFonts w:ascii="宋体" w:hAnsi="宋体" w:cs="宋体" w:hint="eastAsia"/>
          <w:sz w:val="24"/>
        </w:rPr>
      </w:pPr>
      <w:r>
        <w:rPr>
          <w:rFonts w:ascii="宋体" w:hAnsi="宋体" w:cs="宋体" w:hint="eastAsia"/>
          <w:sz w:val="24"/>
        </w:rPr>
        <w:t>3、移动监测车</w:t>
      </w:r>
      <w:proofErr w:type="gramStart"/>
      <w:r>
        <w:rPr>
          <w:rFonts w:ascii="宋体" w:hAnsi="宋体" w:cs="宋体" w:hint="eastAsia"/>
          <w:sz w:val="24"/>
        </w:rPr>
        <w:t>走航分析</w:t>
      </w:r>
      <w:proofErr w:type="gramEnd"/>
      <w:r>
        <w:rPr>
          <w:rFonts w:ascii="宋体" w:hAnsi="宋体" w:cs="宋体" w:hint="eastAsia"/>
          <w:sz w:val="24"/>
        </w:rPr>
        <w:t>服务。安排</w:t>
      </w:r>
      <w:proofErr w:type="gramStart"/>
      <w:r>
        <w:rPr>
          <w:rFonts w:ascii="宋体" w:hAnsi="宋体" w:cs="宋体" w:hint="eastAsia"/>
          <w:sz w:val="24"/>
        </w:rPr>
        <w:t>激光雷达走航监测</w:t>
      </w:r>
      <w:proofErr w:type="gramEnd"/>
      <w:r>
        <w:rPr>
          <w:rFonts w:ascii="宋体" w:hAnsi="宋体" w:cs="宋体" w:hint="eastAsia"/>
          <w:sz w:val="24"/>
        </w:rPr>
        <w:t>车，根据需求每年不少于2次，每次不少于3天。</w:t>
      </w:r>
    </w:p>
    <w:p w14:paraId="5C47AE1D" w14:textId="77777777" w:rsidR="00B1290E" w:rsidRDefault="00B1290E">
      <w:pPr>
        <w:ind w:firstLine="643"/>
        <w:jc w:val="center"/>
        <w:rPr>
          <w:b/>
          <w:bCs/>
          <w:sz w:val="32"/>
          <w:szCs w:val="32"/>
        </w:rPr>
      </w:pPr>
    </w:p>
    <w:p w14:paraId="44EF775C" w14:textId="77777777" w:rsidR="00B1290E" w:rsidRDefault="00B1290E">
      <w:pPr>
        <w:pStyle w:val="a8"/>
      </w:pPr>
      <w:bookmarkStart w:id="311" w:name="_Toc403122572"/>
      <w:bookmarkStart w:id="312" w:name="_Toc426369533"/>
      <w:bookmarkStart w:id="313" w:name="_Toc7906"/>
    </w:p>
    <w:p w14:paraId="31C2E2AF" w14:textId="77777777" w:rsidR="00B1290E" w:rsidRDefault="00B1290E">
      <w:pPr>
        <w:pStyle w:val="20"/>
      </w:pPr>
    </w:p>
    <w:p w14:paraId="1C7F1A62" w14:textId="77777777" w:rsidR="00B1290E" w:rsidRDefault="00B1290E">
      <w:pPr>
        <w:pStyle w:val="a8"/>
      </w:pPr>
    </w:p>
    <w:p w14:paraId="5323EE07" w14:textId="77777777" w:rsidR="00B1290E" w:rsidRDefault="00B1290E">
      <w:pPr>
        <w:pStyle w:val="1"/>
        <w:spacing w:before="0" w:after="0" w:line="360" w:lineRule="auto"/>
        <w:ind w:firstLineChars="200" w:firstLine="643"/>
        <w:rPr>
          <w:sz w:val="32"/>
          <w:szCs w:val="32"/>
        </w:rPr>
        <w:sectPr w:rsidR="00B1290E">
          <w:pgSz w:w="11907" w:h="16840"/>
          <w:pgMar w:top="1440" w:right="1800" w:bottom="1440" w:left="1800" w:header="850" w:footer="998" w:gutter="0"/>
          <w:pgNumType w:fmt="numberInDash"/>
          <w:cols w:space="720"/>
          <w:docGrid w:type="lines" w:linePitch="380"/>
        </w:sectPr>
      </w:pPr>
      <w:bookmarkStart w:id="314" w:name="_Toc161588349"/>
    </w:p>
    <w:p w14:paraId="246F66E0" w14:textId="77777777" w:rsidR="00B1290E" w:rsidRDefault="00000000">
      <w:pPr>
        <w:pStyle w:val="1"/>
        <w:spacing w:before="0" w:after="0" w:line="360" w:lineRule="auto"/>
        <w:ind w:firstLineChars="200" w:firstLine="643"/>
        <w:rPr>
          <w:sz w:val="32"/>
          <w:szCs w:val="32"/>
        </w:rPr>
      </w:pPr>
      <w:r>
        <w:rPr>
          <w:rFonts w:hint="eastAsia"/>
          <w:sz w:val="32"/>
          <w:szCs w:val="32"/>
        </w:rPr>
        <w:lastRenderedPageBreak/>
        <w:t>第六章</w:t>
      </w:r>
      <w:r>
        <w:rPr>
          <w:rFonts w:hint="eastAsia"/>
          <w:sz w:val="32"/>
          <w:szCs w:val="32"/>
        </w:rPr>
        <w:t xml:space="preserve"> </w:t>
      </w:r>
      <w:r>
        <w:rPr>
          <w:rFonts w:hint="eastAsia"/>
          <w:sz w:val="32"/>
          <w:szCs w:val="32"/>
        </w:rPr>
        <w:t>质疑与投诉</w:t>
      </w:r>
      <w:bookmarkEnd w:id="314"/>
    </w:p>
    <w:p w14:paraId="60CA5B2B" w14:textId="77777777" w:rsidR="00B1290E" w:rsidRDefault="00000000">
      <w:pPr>
        <w:spacing w:line="360" w:lineRule="auto"/>
        <w:ind w:firstLineChars="200" w:firstLine="562"/>
        <w:rPr>
          <w:rFonts w:ascii="宋体" w:hAnsi="宋体" w:cs="宋体" w:hint="eastAsia"/>
          <w:b/>
          <w:bCs/>
          <w:sz w:val="28"/>
          <w:szCs w:val="28"/>
        </w:rPr>
      </w:pPr>
      <w:r>
        <w:rPr>
          <w:rFonts w:ascii="宋体" w:hAnsi="宋体" w:cs="宋体" w:hint="eastAsia"/>
          <w:b/>
          <w:bCs/>
          <w:sz w:val="28"/>
          <w:szCs w:val="28"/>
        </w:rPr>
        <w:t>一、质疑与答复</w:t>
      </w:r>
    </w:p>
    <w:p w14:paraId="4E185883" w14:textId="77777777" w:rsidR="00B1290E" w:rsidRDefault="00000000">
      <w:pPr>
        <w:pStyle w:val="af3"/>
        <w:spacing w:line="360" w:lineRule="auto"/>
        <w:ind w:firstLineChars="200" w:firstLine="480"/>
        <w:rPr>
          <w:rFonts w:ascii="宋体" w:eastAsia="宋体" w:hAnsi="宋体" w:cs="宋体"/>
          <w:sz w:val="24"/>
        </w:rPr>
      </w:pPr>
      <w:r>
        <w:rPr>
          <w:rFonts w:ascii="宋体" w:eastAsia="宋体" w:hAnsi="宋体" w:cs="宋体"/>
          <w:sz w:val="24"/>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170875E8" w14:textId="77777777" w:rsidR="00B1290E" w:rsidRDefault="00000000">
      <w:pPr>
        <w:pStyle w:val="21"/>
        <w:spacing w:line="360" w:lineRule="auto"/>
        <w:ind w:firstLine="480"/>
        <w:rPr>
          <w:rFonts w:ascii="宋体" w:hAnsi="宋体" w:cs="宋体" w:hint="eastAsia"/>
          <w:sz w:val="24"/>
        </w:rPr>
      </w:pPr>
      <w:r>
        <w:rPr>
          <w:rFonts w:ascii="宋体" w:hAnsi="宋体" w:cs="宋体" w:hint="eastAsia"/>
          <w:sz w:val="24"/>
        </w:rPr>
        <w:t>2. 供应商提出质疑应当提交质疑函和必要的证明材料。政府采购供应商质疑函范本下载地址：</w:t>
      </w:r>
    </w:p>
    <w:p w14:paraId="3A9FF05E" w14:textId="77777777" w:rsidR="00B1290E" w:rsidRDefault="00000000">
      <w:pPr>
        <w:pStyle w:val="21"/>
        <w:spacing w:line="360" w:lineRule="auto"/>
        <w:ind w:leftChars="200" w:left="420" w:firstLineChars="0" w:firstLine="0"/>
        <w:rPr>
          <w:rFonts w:ascii="宋体" w:hAnsi="宋体" w:cs="宋体" w:hint="eastAsia"/>
          <w:sz w:val="24"/>
        </w:rPr>
      </w:pPr>
      <w:hyperlink r:id="rId13" w:history="1">
        <w:r>
          <w:rPr>
            <w:rStyle w:val="af8"/>
            <w:rFonts w:ascii="宋体" w:hAnsi="宋体" w:cs="宋体" w:hint="eastAsia"/>
            <w:color w:val="auto"/>
            <w:sz w:val="24"/>
          </w:rPr>
          <w:t>http://download.ccgp.gov.cn/2018/zhiyihanfanben.zip；</w:t>
        </w:r>
      </w:hyperlink>
    </w:p>
    <w:p w14:paraId="24D50AA3" w14:textId="77777777" w:rsidR="00B1290E" w:rsidRDefault="00000000">
      <w:pPr>
        <w:numPr>
          <w:ilvl w:val="0"/>
          <w:numId w:val="17"/>
        </w:numPr>
        <w:spacing w:line="360" w:lineRule="auto"/>
        <w:ind w:firstLineChars="200" w:firstLine="480"/>
        <w:rPr>
          <w:rFonts w:ascii="宋体" w:hAnsi="宋体" w:cs="宋体" w:hint="eastAsia"/>
          <w:sz w:val="24"/>
        </w:rPr>
      </w:pPr>
      <w:r>
        <w:rPr>
          <w:rFonts w:ascii="宋体" w:hAnsi="宋体" w:cs="宋体" w:hint="eastAsia"/>
          <w:sz w:val="24"/>
        </w:rPr>
        <w:t>采购人、采购代理机构不得拒收质疑供应商在法定质疑期内发出的质疑函，应当在收到质疑函后7个工作日内</w:t>
      </w:r>
      <w:proofErr w:type="gramStart"/>
      <w:r>
        <w:rPr>
          <w:rFonts w:ascii="宋体" w:hAnsi="宋体" w:cs="宋体" w:hint="eastAsia"/>
          <w:sz w:val="24"/>
        </w:rPr>
        <w:t>作出</w:t>
      </w:r>
      <w:proofErr w:type="gramEnd"/>
      <w:r>
        <w:rPr>
          <w:rFonts w:ascii="宋体" w:hAnsi="宋体" w:cs="宋体" w:hint="eastAsia"/>
          <w:sz w:val="24"/>
        </w:rPr>
        <w:t>答复，并以书面形式通知质疑供应商和其他有关供应商。</w:t>
      </w:r>
    </w:p>
    <w:p w14:paraId="1C05C371" w14:textId="77777777" w:rsidR="00B1290E" w:rsidRDefault="00000000">
      <w:pPr>
        <w:numPr>
          <w:ilvl w:val="0"/>
          <w:numId w:val="17"/>
        </w:numPr>
        <w:spacing w:line="360" w:lineRule="auto"/>
        <w:ind w:firstLineChars="200" w:firstLine="480"/>
        <w:rPr>
          <w:rFonts w:ascii="宋体" w:hAnsi="宋体" w:cs="宋体" w:hint="eastAsia"/>
          <w:sz w:val="24"/>
        </w:rPr>
      </w:pPr>
      <w:r>
        <w:rPr>
          <w:rFonts w:ascii="宋体" w:hAnsi="宋体" w:cs="宋体" w:hint="eastAsia"/>
          <w:sz w:val="24"/>
        </w:rPr>
        <w:t>供应商提出质疑应当提交质疑函和必要的证明材料。质疑</w:t>
      </w:r>
      <w:proofErr w:type="gramStart"/>
      <w:r>
        <w:rPr>
          <w:rFonts w:ascii="宋体" w:hAnsi="宋体" w:cs="宋体" w:hint="eastAsia"/>
          <w:sz w:val="24"/>
        </w:rPr>
        <w:t>函应当</w:t>
      </w:r>
      <w:proofErr w:type="gramEnd"/>
      <w:r>
        <w:rPr>
          <w:rFonts w:ascii="宋体" w:hAnsi="宋体" w:cs="宋体" w:hint="eastAsia"/>
          <w:sz w:val="24"/>
        </w:rPr>
        <w:t>包括下列内容：</w:t>
      </w:r>
    </w:p>
    <w:p w14:paraId="242790AE" w14:textId="77777777" w:rsidR="00B1290E" w:rsidRDefault="00000000">
      <w:pPr>
        <w:numPr>
          <w:ilvl w:val="1"/>
          <w:numId w:val="17"/>
        </w:numPr>
        <w:spacing w:line="360" w:lineRule="auto"/>
        <w:ind w:leftChars="200" w:left="420" w:firstLine="480"/>
        <w:rPr>
          <w:rFonts w:ascii="宋体" w:hAnsi="宋体" w:cs="宋体" w:hint="eastAsia"/>
          <w:sz w:val="24"/>
        </w:rPr>
      </w:pPr>
      <w:r>
        <w:rPr>
          <w:rFonts w:ascii="宋体" w:hAnsi="宋体" w:cs="宋体" w:hint="eastAsia"/>
          <w:sz w:val="24"/>
        </w:rPr>
        <w:t>供应商的姓名或者名称、地址、邮编、联系人及联系电话；</w:t>
      </w:r>
    </w:p>
    <w:p w14:paraId="1CE639C1" w14:textId="77777777" w:rsidR="00B1290E" w:rsidRDefault="00000000">
      <w:pPr>
        <w:numPr>
          <w:ilvl w:val="1"/>
          <w:numId w:val="17"/>
        </w:numPr>
        <w:spacing w:line="360" w:lineRule="auto"/>
        <w:ind w:leftChars="200" w:left="420" w:firstLine="480"/>
        <w:rPr>
          <w:rFonts w:ascii="宋体" w:hAnsi="宋体" w:cs="宋体" w:hint="eastAsia"/>
          <w:sz w:val="24"/>
        </w:rPr>
      </w:pPr>
      <w:r>
        <w:rPr>
          <w:rFonts w:ascii="宋体" w:hAnsi="宋体" w:cs="宋体" w:hint="eastAsia"/>
          <w:sz w:val="24"/>
        </w:rPr>
        <w:t>质疑项目的名称、编号；</w:t>
      </w:r>
    </w:p>
    <w:p w14:paraId="47427316" w14:textId="77777777" w:rsidR="00B1290E" w:rsidRDefault="00000000">
      <w:pPr>
        <w:numPr>
          <w:ilvl w:val="1"/>
          <w:numId w:val="17"/>
        </w:numPr>
        <w:spacing w:line="360" w:lineRule="auto"/>
        <w:ind w:leftChars="200" w:left="420" w:firstLine="480"/>
        <w:rPr>
          <w:rFonts w:ascii="宋体" w:hAnsi="宋体" w:cs="宋体" w:hint="eastAsia"/>
          <w:sz w:val="24"/>
        </w:rPr>
      </w:pPr>
      <w:r>
        <w:rPr>
          <w:rFonts w:ascii="宋体" w:hAnsi="宋体" w:cs="宋体" w:hint="eastAsia"/>
          <w:sz w:val="24"/>
        </w:rPr>
        <w:t>具体、明确的质疑事项和与质疑事项相关的请求；</w:t>
      </w:r>
    </w:p>
    <w:p w14:paraId="5B45E1E4" w14:textId="77777777" w:rsidR="00B1290E" w:rsidRDefault="00000000">
      <w:pPr>
        <w:numPr>
          <w:ilvl w:val="1"/>
          <w:numId w:val="17"/>
        </w:numPr>
        <w:spacing w:line="360" w:lineRule="auto"/>
        <w:ind w:leftChars="200" w:left="420" w:firstLine="480"/>
        <w:rPr>
          <w:rFonts w:ascii="宋体" w:hAnsi="宋体" w:cs="宋体" w:hint="eastAsia"/>
          <w:sz w:val="24"/>
        </w:rPr>
      </w:pPr>
      <w:r>
        <w:rPr>
          <w:rFonts w:ascii="宋体" w:hAnsi="宋体" w:cs="宋体" w:hint="eastAsia"/>
          <w:sz w:val="24"/>
        </w:rPr>
        <w:t>事实依据；</w:t>
      </w:r>
    </w:p>
    <w:p w14:paraId="22F7CBEF" w14:textId="77777777" w:rsidR="00B1290E" w:rsidRDefault="00000000">
      <w:pPr>
        <w:numPr>
          <w:ilvl w:val="1"/>
          <w:numId w:val="17"/>
        </w:numPr>
        <w:spacing w:line="360" w:lineRule="auto"/>
        <w:ind w:leftChars="200" w:left="420" w:firstLine="480"/>
        <w:rPr>
          <w:rFonts w:ascii="宋体" w:hAnsi="宋体" w:cs="宋体" w:hint="eastAsia"/>
          <w:sz w:val="24"/>
        </w:rPr>
      </w:pPr>
      <w:r>
        <w:rPr>
          <w:rFonts w:ascii="宋体" w:hAnsi="宋体" w:cs="宋体" w:hint="eastAsia"/>
          <w:sz w:val="24"/>
        </w:rPr>
        <w:t>必要的法律依据；</w:t>
      </w:r>
    </w:p>
    <w:p w14:paraId="17575D14" w14:textId="77777777" w:rsidR="00B1290E" w:rsidRDefault="00000000">
      <w:pPr>
        <w:numPr>
          <w:ilvl w:val="1"/>
          <w:numId w:val="17"/>
        </w:numPr>
        <w:spacing w:line="360" w:lineRule="auto"/>
        <w:ind w:leftChars="200" w:left="420" w:firstLine="480"/>
        <w:rPr>
          <w:rFonts w:ascii="宋体" w:hAnsi="宋体" w:cs="宋体" w:hint="eastAsia"/>
          <w:sz w:val="24"/>
        </w:rPr>
      </w:pPr>
      <w:r>
        <w:rPr>
          <w:rFonts w:ascii="宋体" w:hAnsi="宋体" w:cs="宋体" w:hint="eastAsia"/>
          <w:sz w:val="24"/>
        </w:rPr>
        <w:t>提出质疑的日期；</w:t>
      </w:r>
    </w:p>
    <w:p w14:paraId="0D9A8629" w14:textId="77777777" w:rsidR="00B1290E" w:rsidRDefault="00000000">
      <w:pPr>
        <w:numPr>
          <w:ilvl w:val="1"/>
          <w:numId w:val="17"/>
        </w:numPr>
        <w:spacing w:line="360" w:lineRule="auto"/>
        <w:ind w:leftChars="200" w:left="420" w:firstLine="480"/>
        <w:rPr>
          <w:rFonts w:ascii="宋体" w:hAnsi="宋体" w:cs="宋体" w:hint="eastAsia"/>
          <w:sz w:val="24"/>
        </w:rPr>
      </w:pPr>
      <w:r>
        <w:rPr>
          <w:rFonts w:ascii="宋体" w:hAnsi="宋体" w:cs="宋体" w:hint="eastAsia"/>
          <w:sz w:val="24"/>
        </w:rPr>
        <w:t>获取招标文件的凭证；</w:t>
      </w:r>
    </w:p>
    <w:p w14:paraId="7C1987B7" w14:textId="77777777" w:rsidR="00B1290E" w:rsidRDefault="00000000">
      <w:pPr>
        <w:numPr>
          <w:ilvl w:val="1"/>
          <w:numId w:val="17"/>
        </w:numPr>
        <w:spacing w:line="360" w:lineRule="auto"/>
        <w:ind w:leftChars="200" w:left="420" w:firstLine="480"/>
        <w:rPr>
          <w:rFonts w:ascii="宋体" w:hAnsi="宋体" w:cs="宋体" w:hint="eastAsia"/>
          <w:sz w:val="24"/>
        </w:rPr>
      </w:pPr>
      <w:r>
        <w:rPr>
          <w:rFonts w:ascii="宋体" w:hAnsi="宋体" w:cs="宋体" w:hint="eastAsia"/>
          <w:sz w:val="24"/>
        </w:rPr>
        <w:t>以上资料一式二份（采购人、采购代理机构各执一份）。</w:t>
      </w:r>
    </w:p>
    <w:p w14:paraId="7A7879DA" w14:textId="77777777" w:rsidR="00B1290E" w:rsidRDefault="00000000">
      <w:pPr>
        <w:numPr>
          <w:ilvl w:val="0"/>
          <w:numId w:val="17"/>
        </w:numPr>
        <w:spacing w:line="360" w:lineRule="auto"/>
        <w:ind w:firstLineChars="200" w:firstLine="480"/>
        <w:rPr>
          <w:rFonts w:ascii="宋体" w:hAnsi="宋体" w:cs="宋体" w:hint="eastAsia"/>
          <w:sz w:val="24"/>
        </w:rPr>
      </w:pPr>
      <w:r>
        <w:rPr>
          <w:rFonts w:ascii="宋体" w:hAnsi="宋体" w:cs="宋体" w:hint="eastAsia"/>
          <w:sz w:val="24"/>
        </w:rPr>
        <w:t>投标人不得虚假质疑和恶意质疑，并对质疑内容的真实性承担责任。</w:t>
      </w:r>
    </w:p>
    <w:p w14:paraId="7AE7A27E" w14:textId="77777777" w:rsidR="00B1290E" w:rsidRDefault="00000000">
      <w:pPr>
        <w:spacing w:line="360" w:lineRule="auto"/>
        <w:ind w:leftChars="200" w:left="420" w:firstLine="562"/>
        <w:rPr>
          <w:rFonts w:ascii="宋体" w:hAnsi="宋体" w:cs="宋体" w:hint="eastAsia"/>
          <w:b/>
          <w:bCs/>
          <w:sz w:val="28"/>
          <w:szCs w:val="28"/>
        </w:rPr>
      </w:pPr>
      <w:r>
        <w:rPr>
          <w:rFonts w:ascii="宋体" w:hAnsi="宋体" w:cs="宋体" w:hint="eastAsia"/>
          <w:b/>
          <w:bCs/>
          <w:sz w:val="28"/>
          <w:szCs w:val="28"/>
        </w:rPr>
        <w:t>二、投诉与处理</w:t>
      </w:r>
    </w:p>
    <w:p w14:paraId="2351B72F" w14:textId="77777777" w:rsidR="00B1290E" w:rsidRDefault="00000000">
      <w:pPr>
        <w:pStyle w:val="af3"/>
        <w:spacing w:line="360" w:lineRule="auto"/>
        <w:ind w:firstLineChars="200" w:firstLine="480"/>
        <w:rPr>
          <w:rFonts w:ascii="宋体" w:eastAsia="宋体" w:hAnsi="宋体" w:cs="宋体"/>
          <w:sz w:val="24"/>
        </w:rPr>
      </w:pPr>
      <w:r>
        <w:rPr>
          <w:rFonts w:ascii="宋体" w:eastAsia="宋体" w:hAnsi="宋体" w:cs="宋体"/>
          <w:sz w:val="24"/>
        </w:rPr>
        <w:t>1、质疑供应商对采购人、采购代理机构的答复不满意，或者采购人、采购</w:t>
      </w:r>
      <w:r>
        <w:rPr>
          <w:rFonts w:ascii="宋体" w:eastAsia="宋体" w:hAnsi="宋体" w:cs="宋体"/>
          <w:sz w:val="24"/>
        </w:rPr>
        <w:lastRenderedPageBreak/>
        <w:t>代理机构未在规定时间内</w:t>
      </w:r>
      <w:proofErr w:type="gramStart"/>
      <w:r>
        <w:rPr>
          <w:rFonts w:ascii="宋体" w:eastAsia="宋体" w:hAnsi="宋体" w:cs="宋体"/>
          <w:sz w:val="24"/>
        </w:rPr>
        <w:t>作出</w:t>
      </w:r>
      <w:proofErr w:type="gramEnd"/>
      <w:r>
        <w:rPr>
          <w:rFonts w:ascii="宋体" w:eastAsia="宋体" w:hAnsi="宋体" w:cs="宋体"/>
          <w:sz w:val="24"/>
        </w:rPr>
        <w:t>答复的，可以在答复期满后15个工作日内向本办法第六条规定的财政部门提起投诉。</w:t>
      </w:r>
    </w:p>
    <w:p w14:paraId="10ED3FD9"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2、质疑供应商对采购人、采购代理机构的答复不满意，或者采购人、采购代理机构未在规定时间内</w:t>
      </w:r>
      <w:proofErr w:type="gramStart"/>
      <w:r>
        <w:rPr>
          <w:rFonts w:ascii="宋体" w:hAnsi="宋体" w:cs="宋体" w:hint="eastAsia"/>
          <w:sz w:val="24"/>
        </w:rPr>
        <w:t>作出</w:t>
      </w:r>
      <w:proofErr w:type="gramEnd"/>
      <w:r>
        <w:rPr>
          <w:rFonts w:ascii="宋体" w:hAnsi="宋体" w:cs="宋体" w:hint="eastAsia"/>
          <w:sz w:val="24"/>
        </w:rPr>
        <w:t>答复的，可以在答复期满后15个工作日内向财政部门提起投诉。</w:t>
      </w:r>
    </w:p>
    <w:p w14:paraId="78B71D07" w14:textId="77777777" w:rsidR="00B1290E" w:rsidRDefault="00000000">
      <w:pPr>
        <w:pStyle w:val="af3"/>
        <w:spacing w:line="360" w:lineRule="auto"/>
        <w:ind w:firstLineChars="200" w:firstLine="480"/>
        <w:rPr>
          <w:rFonts w:ascii="宋体" w:eastAsia="宋体" w:hAnsi="宋体" w:cs="宋体"/>
          <w:sz w:val="24"/>
        </w:rPr>
      </w:pPr>
      <w:r>
        <w:rPr>
          <w:rFonts w:ascii="宋体" w:eastAsia="宋体" w:hAnsi="宋体" w:cs="宋体"/>
          <w:sz w:val="24"/>
        </w:rPr>
        <w:t>3、投诉人投诉时,应当提交投诉书和必要的证明材料，并按照被投诉采购人、采购代理机构（以下简称被投诉人）和与投诉事项有关的供应商数量提供投诉书的副本。政府采购供应</w:t>
      </w:r>
      <w:proofErr w:type="gramStart"/>
      <w:r>
        <w:rPr>
          <w:rFonts w:ascii="宋体" w:eastAsia="宋体" w:hAnsi="宋体" w:cs="宋体"/>
          <w:sz w:val="24"/>
        </w:rPr>
        <w:t>商投诉</w:t>
      </w:r>
      <w:proofErr w:type="gramEnd"/>
      <w:r>
        <w:rPr>
          <w:rFonts w:ascii="宋体" w:eastAsia="宋体" w:hAnsi="宋体" w:cs="宋体"/>
          <w:sz w:val="24"/>
        </w:rPr>
        <w:t>书范本下载地址：</w:t>
      </w:r>
    </w:p>
    <w:p w14:paraId="23E19466" w14:textId="77777777" w:rsidR="00B1290E" w:rsidRDefault="00000000">
      <w:pPr>
        <w:pStyle w:val="af3"/>
        <w:spacing w:line="360" w:lineRule="auto"/>
        <w:ind w:firstLineChars="200" w:firstLine="640"/>
        <w:rPr>
          <w:rFonts w:ascii="宋体" w:eastAsia="宋体" w:hAnsi="宋体" w:cs="宋体"/>
          <w:sz w:val="24"/>
        </w:rPr>
      </w:pPr>
      <w:hyperlink r:id="rId14" w:history="1">
        <w:r>
          <w:rPr>
            <w:rStyle w:val="af8"/>
            <w:rFonts w:ascii="宋体" w:eastAsia="宋体" w:hAnsi="宋体" w:cs="宋体"/>
            <w:color w:val="auto"/>
            <w:sz w:val="24"/>
          </w:rPr>
          <w:t>http://download.ccgp.gov.cn/2018/tousushufanben.zip</w:t>
        </w:r>
      </w:hyperlink>
    </w:p>
    <w:p w14:paraId="2006D477" w14:textId="77777777" w:rsidR="00B1290E" w:rsidRDefault="00000000">
      <w:pPr>
        <w:numPr>
          <w:ilvl w:val="0"/>
          <w:numId w:val="2"/>
        </w:numPr>
        <w:spacing w:line="360" w:lineRule="auto"/>
        <w:ind w:firstLineChars="200" w:firstLine="480"/>
        <w:rPr>
          <w:rFonts w:ascii="宋体" w:hAnsi="宋体" w:cs="宋体" w:hint="eastAsia"/>
          <w:sz w:val="24"/>
        </w:rPr>
      </w:pPr>
      <w:r>
        <w:rPr>
          <w:rFonts w:ascii="宋体" w:hAnsi="宋体" w:cs="宋体" w:hint="eastAsia"/>
          <w:sz w:val="24"/>
        </w:rPr>
        <w:t>财政部门自收到投诉之日起30个工作日内，对投诉事项</w:t>
      </w:r>
      <w:proofErr w:type="gramStart"/>
      <w:r>
        <w:rPr>
          <w:rFonts w:ascii="宋体" w:hAnsi="宋体" w:cs="宋体" w:hint="eastAsia"/>
          <w:sz w:val="24"/>
        </w:rPr>
        <w:t>作出</w:t>
      </w:r>
      <w:proofErr w:type="gramEnd"/>
      <w:r>
        <w:rPr>
          <w:rFonts w:ascii="宋体" w:hAnsi="宋体" w:cs="宋体" w:hint="eastAsia"/>
          <w:sz w:val="24"/>
        </w:rPr>
        <w:t>处理决定并公示。</w:t>
      </w:r>
    </w:p>
    <w:p w14:paraId="411190AD"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投诉人在全国范围12个月内三次以上投诉查无实据的，由财政部门列入不良行为记录名单。</w:t>
      </w:r>
    </w:p>
    <w:p w14:paraId="59E82692"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投诉人有财政部94号令第三十七条情形的，属于虚假、恶意投诉，由财政部门列入不良行为记录名单，禁止其1至3年内参加政府采购活动。</w:t>
      </w:r>
    </w:p>
    <w:p w14:paraId="3A1C9431" w14:textId="77777777" w:rsidR="00B1290E" w:rsidRDefault="00B1290E">
      <w:pPr>
        <w:pStyle w:val="21"/>
        <w:spacing w:line="360" w:lineRule="auto"/>
        <w:ind w:firstLine="480"/>
        <w:rPr>
          <w:rFonts w:ascii="宋体" w:hAnsi="宋体" w:cs="宋体" w:hint="eastAsia"/>
          <w:sz w:val="24"/>
        </w:rPr>
      </w:pPr>
    </w:p>
    <w:p w14:paraId="756DFDE1" w14:textId="77777777" w:rsidR="00B1290E" w:rsidRDefault="00000000">
      <w:pPr>
        <w:pStyle w:val="1"/>
        <w:spacing w:before="0" w:after="0" w:line="360" w:lineRule="auto"/>
        <w:ind w:firstLineChars="200" w:firstLine="480"/>
        <w:rPr>
          <w:rFonts w:ascii="宋体" w:hAnsi="宋体" w:cs="宋体" w:hint="eastAsia"/>
          <w:b w:val="0"/>
          <w:bCs w:val="0"/>
          <w:sz w:val="24"/>
          <w:szCs w:val="24"/>
        </w:rPr>
      </w:pPr>
      <w:bookmarkStart w:id="315" w:name="_Toc161584026"/>
      <w:bookmarkStart w:id="316" w:name="_Toc161588350"/>
      <w:r>
        <w:rPr>
          <w:rFonts w:ascii="宋体" w:hAnsi="宋体" w:cs="宋体" w:hint="eastAsia"/>
          <w:b w:val="0"/>
          <w:bCs w:val="0"/>
          <w:sz w:val="24"/>
          <w:szCs w:val="24"/>
        </w:rPr>
        <w:t>投诉联系电话：0391-8683273  地址：博爱县机关综合办公楼主楼1213室</w:t>
      </w:r>
      <w:bookmarkEnd w:id="315"/>
      <w:bookmarkEnd w:id="316"/>
      <w:r>
        <w:rPr>
          <w:rFonts w:ascii="宋体" w:hAnsi="宋体" w:cs="宋体" w:hint="eastAsia"/>
          <w:b w:val="0"/>
          <w:bCs w:val="0"/>
          <w:sz w:val="24"/>
          <w:szCs w:val="24"/>
        </w:rPr>
        <w:t xml:space="preserve"> </w:t>
      </w:r>
    </w:p>
    <w:p w14:paraId="17B19807" w14:textId="77777777" w:rsidR="00B1290E" w:rsidRDefault="00B1290E">
      <w:pPr>
        <w:ind w:firstLine="480"/>
        <w:rPr>
          <w:rFonts w:ascii="宋体" w:hAnsi="宋体" w:cs="宋体" w:hint="eastAsia"/>
          <w:sz w:val="24"/>
        </w:rPr>
      </w:pPr>
    </w:p>
    <w:p w14:paraId="1321FE9E" w14:textId="77777777" w:rsidR="00B1290E" w:rsidRDefault="00B1290E">
      <w:pPr>
        <w:pStyle w:val="2"/>
        <w:ind w:firstLine="643"/>
      </w:pPr>
    </w:p>
    <w:p w14:paraId="1A319E1C" w14:textId="77777777" w:rsidR="00B1290E" w:rsidRDefault="00B1290E"/>
    <w:p w14:paraId="7C8B602D" w14:textId="77777777" w:rsidR="00B1290E" w:rsidRDefault="00B1290E">
      <w:pPr>
        <w:pStyle w:val="2"/>
        <w:ind w:firstLine="643"/>
      </w:pPr>
    </w:p>
    <w:p w14:paraId="09F58D8B" w14:textId="77777777" w:rsidR="00B1290E" w:rsidRDefault="00B1290E"/>
    <w:p w14:paraId="2C43D641" w14:textId="77777777" w:rsidR="00B1290E" w:rsidRDefault="00000000">
      <w:pPr>
        <w:pStyle w:val="1"/>
        <w:spacing w:before="0" w:after="0" w:line="360" w:lineRule="auto"/>
        <w:ind w:firstLineChars="200" w:firstLine="643"/>
        <w:rPr>
          <w:sz w:val="32"/>
          <w:szCs w:val="32"/>
        </w:rPr>
      </w:pPr>
      <w:bookmarkStart w:id="317" w:name="_Toc161588351"/>
      <w:r>
        <w:rPr>
          <w:sz w:val="32"/>
          <w:szCs w:val="32"/>
        </w:rPr>
        <w:lastRenderedPageBreak/>
        <w:t>第七章</w:t>
      </w:r>
      <w:r>
        <w:rPr>
          <w:sz w:val="32"/>
          <w:szCs w:val="32"/>
        </w:rPr>
        <w:t xml:space="preserve"> </w:t>
      </w:r>
      <w:r>
        <w:rPr>
          <w:sz w:val="32"/>
          <w:szCs w:val="32"/>
        </w:rPr>
        <w:t>履约验收</w:t>
      </w:r>
      <w:bookmarkEnd w:id="317"/>
    </w:p>
    <w:p w14:paraId="417F3D67" w14:textId="77777777" w:rsidR="00B1290E" w:rsidRDefault="00000000">
      <w:pPr>
        <w:pStyle w:val="af3"/>
        <w:spacing w:line="360" w:lineRule="auto"/>
        <w:ind w:firstLineChars="200" w:firstLine="480"/>
        <w:rPr>
          <w:rFonts w:ascii="Times New Roman" w:eastAsia="宋体" w:hint="default"/>
          <w:sz w:val="24"/>
        </w:rPr>
      </w:pPr>
      <w:r>
        <w:rPr>
          <w:rFonts w:ascii="Times New Roman" w:eastAsia="宋体"/>
          <w:sz w:val="24"/>
        </w:rPr>
        <w:t>供应商履约完成后，向采购人提出验收建议，采购人自收到验收建议之日起五个工作日内，采购人组织供应商参与，共同完成验收。技术复杂、专业性强等项目可适当延长验收时间。验收流程如下：</w:t>
      </w:r>
    </w:p>
    <w:p w14:paraId="49635E53" w14:textId="77777777" w:rsidR="00B1290E" w:rsidRDefault="00000000">
      <w:pPr>
        <w:pStyle w:val="af3"/>
        <w:numPr>
          <w:ilvl w:val="0"/>
          <w:numId w:val="18"/>
        </w:numPr>
        <w:spacing w:line="360" w:lineRule="auto"/>
        <w:ind w:firstLineChars="200" w:firstLine="480"/>
        <w:rPr>
          <w:rFonts w:ascii="Times New Roman" w:eastAsia="宋体" w:hint="default"/>
          <w:sz w:val="24"/>
        </w:rPr>
      </w:pPr>
      <w:r>
        <w:rPr>
          <w:rFonts w:ascii="Times New Roman" w:eastAsia="宋体"/>
          <w:sz w:val="24"/>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0426820E" w14:textId="77777777" w:rsidR="00B1290E" w:rsidRDefault="00000000">
      <w:pPr>
        <w:pStyle w:val="af3"/>
        <w:numPr>
          <w:ilvl w:val="0"/>
          <w:numId w:val="18"/>
        </w:numPr>
        <w:spacing w:line="360" w:lineRule="auto"/>
        <w:ind w:firstLineChars="200" w:firstLine="480"/>
        <w:rPr>
          <w:rFonts w:ascii="Times New Roman" w:eastAsia="宋体" w:hint="default"/>
          <w:sz w:val="24"/>
        </w:rPr>
      </w:pPr>
      <w:r>
        <w:rPr>
          <w:rFonts w:ascii="Times New Roman" w:eastAsia="宋体"/>
          <w:sz w:val="24"/>
        </w:rPr>
        <w:t>完善验收方式。对于采购人和使用人分离的采购项目，应邀请使用人参与验收。采购人可邀请参与本项目的其他供应商或第三方机构及专家参与验收。相关验收意见作为</w:t>
      </w:r>
      <w:proofErr w:type="gramStart"/>
      <w:r>
        <w:rPr>
          <w:rFonts w:ascii="Times New Roman" w:eastAsia="宋体"/>
          <w:sz w:val="24"/>
        </w:rPr>
        <w:t>验收书</w:t>
      </w:r>
      <w:proofErr w:type="gramEnd"/>
      <w:r>
        <w:rPr>
          <w:rFonts w:ascii="Times New Roman" w:eastAsia="宋体"/>
          <w:sz w:val="24"/>
        </w:rPr>
        <w:t>的参考资料。政府向社会公众提供的公共服务项目，验收时应邀请服务对象参与并出具意见，验收结果应在焦作市政府采购网公示。</w:t>
      </w:r>
    </w:p>
    <w:p w14:paraId="5457F5C7" w14:textId="77777777" w:rsidR="00B1290E" w:rsidRDefault="00000000">
      <w:pPr>
        <w:pStyle w:val="af3"/>
        <w:numPr>
          <w:ilvl w:val="0"/>
          <w:numId w:val="18"/>
        </w:numPr>
        <w:spacing w:line="360" w:lineRule="auto"/>
        <w:ind w:firstLineChars="200" w:firstLine="480"/>
        <w:rPr>
          <w:rFonts w:ascii="Times New Roman" w:eastAsia="宋体" w:hint="default"/>
          <w:sz w:val="24"/>
        </w:rPr>
      </w:pPr>
      <w:r>
        <w:rPr>
          <w:rFonts w:ascii="Times New Roman" w:eastAsia="宋体"/>
          <w:sz w:val="24"/>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4D7CB0F4" w14:textId="77777777" w:rsidR="00B1290E" w:rsidRDefault="00000000">
      <w:pPr>
        <w:pStyle w:val="af3"/>
        <w:numPr>
          <w:ilvl w:val="0"/>
          <w:numId w:val="18"/>
        </w:numPr>
        <w:spacing w:line="360" w:lineRule="auto"/>
        <w:ind w:firstLineChars="200" w:firstLine="480"/>
        <w:rPr>
          <w:rFonts w:ascii="Times New Roman" w:eastAsia="宋体" w:hint="default"/>
          <w:sz w:val="24"/>
        </w:rPr>
      </w:pPr>
      <w:r>
        <w:rPr>
          <w:rFonts w:ascii="Times New Roman" w:eastAsia="宋体"/>
          <w:sz w:val="24"/>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439D5C6E" w14:textId="77777777" w:rsidR="00B1290E" w:rsidRDefault="00B1290E">
      <w:pPr>
        <w:pStyle w:val="a8"/>
      </w:pPr>
    </w:p>
    <w:p w14:paraId="06EFAEFF" w14:textId="77777777" w:rsidR="00B1290E" w:rsidRDefault="00B1290E">
      <w:pPr>
        <w:pStyle w:val="20"/>
      </w:pPr>
    </w:p>
    <w:p w14:paraId="3419279B" w14:textId="77777777" w:rsidR="00B1290E" w:rsidRDefault="00000000">
      <w:pPr>
        <w:pStyle w:val="af1"/>
        <w:spacing w:line="600" w:lineRule="exact"/>
        <w:ind w:rightChars="-30" w:right="-63" w:firstLine="723"/>
        <w:rPr>
          <w:rFonts w:asciiTheme="minorEastAsia" w:eastAsiaTheme="minorEastAsia" w:hAnsiTheme="minorEastAsia" w:cstheme="minorEastAsia" w:hint="eastAsia"/>
          <w:sz w:val="36"/>
          <w:szCs w:val="36"/>
        </w:rPr>
      </w:pPr>
      <w:bookmarkStart w:id="318" w:name="_Toc161588352"/>
      <w:r>
        <w:rPr>
          <w:rFonts w:asciiTheme="minorEastAsia" w:eastAsiaTheme="minorEastAsia" w:hAnsiTheme="minorEastAsia" w:cstheme="minorEastAsia" w:hint="eastAsia"/>
          <w:sz w:val="36"/>
          <w:szCs w:val="36"/>
        </w:rPr>
        <w:lastRenderedPageBreak/>
        <w:t>第八章  投标文件格式</w:t>
      </w:r>
      <w:bookmarkEnd w:id="311"/>
      <w:bookmarkEnd w:id="312"/>
      <w:bookmarkEnd w:id="313"/>
      <w:bookmarkEnd w:id="318"/>
    </w:p>
    <w:p w14:paraId="44113D46" w14:textId="77777777" w:rsidR="00B1290E" w:rsidRDefault="00B1290E">
      <w:pPr>
        <w:rPr>
          <w:rFonts w:asciiTheme="minorEastAsia" w:eastAsiaTheme="minorEastAsia" w:hAnsiTheme="minorEastAsia" w:cstheme="minorEastAsia" w:hint="eastAsia"/>
        </w:rPr>
      </w:pPr>
      <w:bookmarkStart w:id="319" w:name="_Toc403122573"/>
      <w:bookmarkStart w:id="320" w:name="_Toc402961301"/>
      <w:bookmarkStart w:id="321" w:name="_Toc18905"/>
      <w:bookmarkStart w:id="322" w:name="_Toc27452"/>
      <w:bookmarkEnd w:id="319"/>
      <w:bookmarkEnd w:id="320"/>
      <w:bookmarkEnd w:id="321"/>
      <w:bookmarkEnd w:id="322"/>
    </w:p>
    <w:p w14:paraId="646889B5" w14:textId="77777777" w:rsidR="00B1290E" w:rsidRDefault="00000000">
      <w:pPr>
        <w:ind w:firstLine="723"/>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b/>
          <w:sz w:val="36"/>
          <w:szCs w:val="36"/>
        </w:rPr>
        <w:t>（项目名称）</w:t>
      </w:r>
    </w:p>
    <w:p w14:paraId="1977D872" w14:textId="77777777" w:rsidR="00B1290E" w:rsidRDefault="00B1290E">
      <w:pPr>
        <w:spacing w:line="360" w:lineRule="auto"/>
        <w:ind w:firstLine="643"/>
        <w:jc w:val="center"/>
        <w:rPr>
          <w:rFonts w:asciiTheme="minorEastAsia" w:eastAsiaTheme="minorEastAsia" w:hAnsiTheme="minorEastAsia" w:cstheme="minorEastAsia" w:hint="eastAsia"/>
          <w:b/>
          <w:sz w:val="32"/>
          <w:szCs w:val="32"/>
        </w:rPr>
      </w:pPr>
    </w:p>
    <w:p w14:paraId="25B75246" w14:textId="77777777" w:rsidR="00B1290E" w:rsidRDefault="00B1290E">
      <w:pPr>
        <w:pStyle w:val="21"/>
      </w:pPr>
    </w:p>
    <w:p w14:paraId="04DC1E80" w14:textId="77777777" w:rsidR="00B1290E" w:rsidRDefault="00B1290E">
      <w:pPr>
        <w:pStyle w:val="21"/>
      </w:pPr>
    </w:p>
    <w:p w14:paraId="0B8ACA87" w14:textId="77777777" w:rsidR="00B1290E" w:rsidRDefault="00B1290E">
      <w:pPr>
        <w:pStyle w:val="21"/>
      </w:pPr>
    </w:p>
    <w:p w14:paraId="66884F18" w14:textId="77777777" w:rsidR="00B1290E" w:rsidRDefault="00000000">
      <w:pPr>
        <w:spacing w:line="360" w:lineRule="auto"/>
        <w:ind w:firstLine="1140"/>
        <w:jc w:val="center"/>
        <w:rPr>
          <w:rFonts w:asciiTheme="minorEastAsia" w:eastAsiaTheme="minorEastAsia" w:hAnsiTheme="minorEastAsia" w:cstheme="minorEastAsia" w:hint="eastAsia"/>
          <w:b/>
          <w:spacing w:val="24"/>
          <w:kern w:val="10"/>
          <w:sz w:val="52"/>
          <w:szCs w:val="52"/>
        </w:rPr>
      </w:pPr>
      <w:r>
        <w:rPr>
          <w:rFonts w:asciiTheme="minorEastAsia" w:eastAsiaTheme="minorEastAsia" w:hAnsiTheme="minorEastAsia" w:cstheme="minorEastAsia" w:hint="eastAsia"/>
          <w:b/>
          <w:spacing w:val="24"/>
          <w:kern w:val="10"/>
          <w:sz w:val="52"/>
          <w:szCs w:val="52"/>
        </w:rPr>
        <w:t>投  标  文  件</w:t>
      </w:r>
    </w:p>
    <w:p w14:paraId="164F3273" w14:textId="77777777" w:rsidR="00B1290E" w:rsidRDefault="00B1290E">
      <w:pPr>
        <w:ind w:firstLine="480"/>
        <w:jc w:val="center"/>
        <w:rPr>
          <w:rFonts w:asciiTheme="minorEastAsia" w:eastAsiaTheme="minorEastAsia" w:hAnsiTheme="minorEastAsia" w:cstheme="minorEastAsia" w:hint="eastAsia"/>
          <w:sz w:val="24"/>
        </w:rPr>
      </w:pPr>
    </w:p>
    <w:p w14:paraId="774F1A60" w14:textId="77777777" w:rsidR="00B1290E" w:rsidRDefault="00000000">
      <w:pPr>
        <w:pStyle w:val="a6"/>
        <w:ind w:firstLine="480"/>
      </w:pPr>
      <w:r>
        <w:rPr>
          <w:rFonts w:asciiTheme="minorEastAsia" w:eastAsiaTheme="minorEastAsia" w:hAnsiTheme="minorEastAsia" w:cstheme="minorEastAsia" w:hint="eastAsia"/>
        </w:rPr>
        <w:t xml:space="preserve"> </w:t>
      </w:r>
    </w:p>
    <w:p w14:paraId="30B3C259" w14:textId="77777777" w:rsidR="00B1290E" w:rsidRDefault="00000000">
      <w:pPr>
        <w:ind w:firstLine="48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（封面）</w:t>
      </w:r>
    </w:p>
    <w:p w14:paraId="7B339257" w14:textId="77777777" w:rsidR="00B1290E" w:rsidRDefault="00B1290E">
      <w:pPr>
        <w:ind w:firstLine="480"/>
        <w:jc w:val="center"/>
        <w:rPr>
          <w:rFonts w:asciiTheme="minorEastAsia" w:eastAsiaTheme="minorEastAsia" w:hAnsiTheme="minorEastAsia" w:cstheme="minorEastAsia" w:hint="eastAsia"/>
          <w:sz w:val="24"/>
        </w:rPr>
      </w:pPr>
    </w:p>
    <w:p w14:paraId="048214C9" w14:textId="77777777" w:rsidR="00B1290E" w:rsidRDefault="00B1290E">
      <w:pPr>
        <w:ind w:firstLine="480"/>
        <w:jc w:val="center"/>
        <w:rPr>
          <w:rFonts w:asciiTheme="minorEastAsia" w:eastAsiaTheme="minorEastAsia" w:hAnsiTheme="minorEastAsia" w:cstheme="minorEastAsia" w:hint="eastAsia"/>
          <w:sz w:val="24"/>
        </w:rPr>
      </w:pPr>
    </w:p>
    <w:p w14:paraId="0D641C31" w14:textId="77777777" w:rsidR="00B1290E" w:rsidRDefault="00B1290E">
      <w:pPr>
        <w:ind w:firstLine="480"/>
        <w:jc w:val="center"/>
        <w:rPr>
          <w:rFonts w:asciiTheme="minorEastAsia" w:eastAsiaTheme="minorEastAsia" w:hAnsiTheme="minorEastAsia" w:cstheme="minorEastAsia" w:hint="eastAsia"/>
          <w:sz w:val="24"/>
        </w:rPr>
      </w:pPr>
    </w:p>
    <w:p w14:paraId="549A4DFB" w14:textId="77777777" w:rsidR="00B1290E" w:rsidRDefault="00B1290E">
      <w:pPr>
        <w:ind w:firstLine="480"/>
        <w:rPr>
          <w:rFonts w:asciiTheme="minorEastAsia" w:eastAsiaTheme="minorEastAsia" w:hAnsiTheme="minorEastAsia" w:cstheme="minorEastAsia" w:hint="eastAsia"/>
          <w:sz w:val="24"/>
        </w:rPr>
      </w:pPr>
    </w:p>
    <w:p w14:paraId="3EAE6948" w14:textId="77777777" w:rsidR="00B1290E" w:rsidRDefault="00B1290E">
      <w:pPr>
        <w:ind w:firstLine="480"/>
        <w:jc w:val="center"/>
        <w:rPr>
          <w:rFonts w:asciiTheme="minorEastAsia" w:eastAsiaTheme="minorEastAsia" w:hAnsiTheme="minorEastAsia" w:cstheme="minorEastAsia" w:hint="eastAsia"/>
          <w:sz w:val="24"/>
        </w:rPr>
      </w:pPr>
    </w:p>
    <w:p w14:paraId="4409B37E" w14:textId="77777777" w:rsidR="00B1290E" w:rsidRDefault="00B1290E">
      <w:pPr>
        <w:ind w:firstLine="480"/>
        <w:jc w:val="center"/>
        <w:rPr>
          <w:rFonts w:asciiTheme="minorEastAsia" w:eastAsiaTheme="minorEastAsia" w:hAnsiTheme="minorEastAsia" w:cstheme="minorEastAsia" w:hint="eastAsia"/>
          <w:sz w:val="24"/>
        </w:rPr>
      </w:pPr>
    </w:p>
    <w:p w14:paraId="4337B56D" w14:textId="77777777" w:rsidR="00B1290E" w:rsidRDefault="00B1290E">
      <w:pPr>
        <w:ind w:firstLine="480"/>
        <w:jc w:val="center"/>
        <w:rPr>
          <w:rFonts w:asciiTheme="minorEastAsia" w:eastAsiaTheme="minorEastAsia" w:hAnsiTheme="minorEastAsia" w:cstheme="minorEastAsia" w:hint="eastAsia"/>
          <w:sz w:val="24"/>
        </w:rPr>
      </w:pPr>
    </w:p>
    <w:p w14:paraId="4B37E978" w14:textId="77777777" w:rsidR="00B1290E" w:rsidRDefault="00B1290E">
      <w:pPr>
        <w:ind w:firstLine="482"/>
        <w:jc w:val="center"/>
        <w:rPr>
          <w:rFonts w:asciiTheme="minorEastAsia" w:eastAsiaTheme="minorEastAsia" w:hAnsiTheme="minorEastAsia" w:cstheme="minorEastAsia" w:hint="eastAsia"/>
          <w:b/>
          <w:sz w:val="24"/>
        </w:rPr>
      </w:pPr>
    </w:p>
    <w:p w14:paraId="3B047663" w14:textId="77777777" w:rsidR="00B1290E" w:rsidRDefault="00000000">
      <w:pPr>
        <w:pStyle w:val="aa"/>
        <w:spacing w:line="600" w:lineRule="exact"/>
        <w:ind w:leftChars="500" w:left="1050" w:firstLineChars="450" w:firstLine="1152"/>
        <w:rPr>
          <w:rFonts w:asciiTheme="minorEastAsia" w:eastAsiaTheme="minorEastAsia" w:hAnsiTheme="minorEastAsia" w:cstheme="minorEastAsia"/>
          <w:sz w:val="24"/>
        </w:rPr>
      </w:pPr>
      <w:r>
        <w:rPr>
          <w:rFonts w:asciiTheme="minorEastAsia" w:eastAsiaTheme="minorEastAsia" w:hAnsiTheme="minorEastAsia" w:cstheme="minorEastAsia"/>
          <w:spacing w:val="8"/>
          <w:sz w:val="24"/>
        </w:rPr>
        <w:t>供  应  商：</w:t>
      </w:r>
      <w:r>
        <w:rPr>
          <w:rFonts w:asciiTheme="minorEastAsia" w:eastAsiaTheme="minorEastAsia" w:hAnsiTheme="minorEastAsia" w:cstheme="minorEastAsia"/>
          <w:sz w:val="24"/>
        </w:rPr>
        <w:t>（单位公章）</w:t>
      </w:r>
    </w:p>
    <w:p w14:paraId="353E8CFB" w14:textId="77777777" w:rsidR="00B1290E" w:rsidRDefault="00000000">
      <w:pPr>
        <w:pStyle w:val="aa"/>
        <w:spacing w:line="600" w:lineRule="exact"/>
        <w:ind w:leftChars="500" w:left="1050" w:firstLineChars="500" w:firstLine="1200"/>
        <w:rPr>
          <w:rFonts w:asciiTheme="minorEastAsia" w:eastAsiaTheme="minorEastAsia" w:hAnsiTheme="minorEastAsia" w:cstheme="minorEastAsia"/>
          <w:sz w:val="24"/>
        </w:rPr>
      </w:pPr>
      <w:r>
        <w:rPr>
          <w:rFonts w:asciiTheme="minorEastAsia" w:eastAsiaTheme="minorEastAsia" w:hAnsiTheme="minorEastAsia" w:cstheme="minorEastAsia"/>
          <w:sz w:val="24"/>
        </w:rPr>
        <w:t>法定代表人或</w:t>
      </w:r>
      <w:r>
        <w:rPr>
          <w:rFonts w:asciiTheme="minorEastAsia" w:eastAsiaTheme="minorEastAsia" w:hAnsiTheme="minorEastAsia" w:cstheme="minorEastAsia"/>
          <w:spacing w:val="12"/>
          <w:sz w:val="24"/>
        </w:rPr>
        <w:t>委托代理人：</w:t>
      </w:r>
      <w:r>
        <w:rPr>
          <w:rFonts w:asciiTheme="minorEastAsia" w:eastAsiaTheme="minorEastAsia" w:hAnsiTheme="minorEastAsia" w:cstheme="minorEastAsia"/>
          <w:sz w:val="24"/>
        </w:rPr>
        <w:t xml:space="preserve">（签字或盖章）  </w:t>
      </w:r>
    </w:p>
    <w:p w14:paraId="3BB34AEE" w14:textId="77777777" w:rsidR="00B1290E" w:rsidRDefault="00000000">
      <w:pPr>
        <w:pStyle w:val="aa"/>
        <w:spacing w:line="600" w:lineRule="exact"/>
        <w:ind w:leftChars="500" w:left="1050" w:firstLineChars="500" w:firstLine="1200"/>
        <w:rPr>
          <w:rFonts w:asciiTheme="minorEastAsia" w:eastAsiaTheme="minorEastAsia" w:hAnsiTheme="minorEastAsia" w:cstheme="minorEastAsia"/>
          <w:b/>
          <w:bCs/>
          <w:sz w:val="28"/>
          <w:szCs w:val="28"/>
        </w:rPr>
      </w:pPr>
      <w:r>
        <w:rPr>
          <w:rFonts w:asciiTheme="minorEastAsia" w:eastAsiaTheme="minorEastAsia" w:hAnsiTheme="minorEastAsia" w:cstheme="minorEastAsia"/>
          <w:sz w:val="24"/>
        </w:rPr>
        <w:t>日       期：       年    月    日</w:t>
      </w:r>
    </w:p>
    <w:p w14:paraId="684E6CD1" w14:textId="77777777" w:rsidR="00B1290E" w:rsidRDefault="00B1290E">
      <w:pPr>
        <w:ind w:firstLineChars="192" w:firstLine="540"/>
        <w:jc w:val="center"/>
        <w:rPr>
          <w:rFonts w:asciiTheme="minorEastAsia" w:eastAsiaTheme="minorEastAsia" w:hAnsiTheme="minorEastAsia" w:cstheme="minorEastAsia" w:hint="eastAsia"/>
          <w:b/>
          <w:bCs/>
          <w:sz w:val="28"/>
          <w:szCs w:val="28"/>
        </w:rPr>
      </w:pPr>
    </w:p>
    <w:p w14:paraId="23B17E65" w14:textId="77777777" w:rsidR="00B1290E" w:rsidRDefault="00B1290E">
      <w:pPr>
        <w:ind w:firstLineChars="192" w:firstLine="848"/>
        <w:jc w:val="center"/>
        <w:rPr>
          <w:rFonts w:asciiTheme="minorEastAsia" w:eastAsiaTheme="minorEastAsia" w:hAnsiTheme="minorEastAsia" w:cstheme="minorEastAsia" w:hint="eastAsia"/>
          <w:b/>
          <w:bCs/>
          <w:sz w:val="44"/>
          <w:szCs w:val="44"/>
        </w:rPr>
      </w:pPr>
    </w:p>
    <w:p w14:paraId="6B4AB4D1" w14:textId="77777777" w:rsidR="00B1290E" w:rsidRDefault="00B1290E">
      <w:pPr>
        <w:ind w:firstLineChars="192" w:firstLine="848"/>
        <w:jc w:val="center"/>
        <w:rPr>
          <w:rFonts w:asciiTheme="minorEastAsia" w:eastAsiaTheme="minorEastAsia" w:hAnsiTheme="minorEastAsia" w:cstheme="minorEastAsia" w:hint="eastAsia"/>
          <w:b/>
          <w:bCs/>
          <w:sz w:val="44"/>
          <w:szCs w:val="44"/>
        </w:rPr>
      </w:pPr>
    </w:p>
    <w:p w14:paraId="2C07A4BF" w14:textId="77777777" w:rsidR="00B1290E" w:rsidRDefault="00B1290E">
      <w:pPr>
        <w:pStyle w:val="2"/>
        <w:ind w:firstLine="643"/>
      </w:pPr>
    </w:p>
    <w:p w14:paraId="3C47FFBD" w14:textId="77777777" w:rsidR="00B1290E" w:rsidRDefault="00000000">
      <w:pPr>
        <w:ind w:firstLine="883"/>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44"/>
          <w:szCs w:val="44"/>
        </w:rPr>
        <w:t>目    录</w:t>
      </w:r>
    </w:p>
    <w:p w14:paraId="312AD306" w14:textId="77777777" w:rsidR="00B1290E" w:rsidRDefault="00000000">
      <w:pPr>
        <w:spacing w:line="500" w:lineRule="exact"/>
        <w:jc w:val="center"/>
        <w:outlineLvl w:val="1"/>
        <w:rPr>
          <w:rFonts w:asciiTheme="minorEastAsia" w:eastAsiaTheme="minorEastAsia" w:hAnsiTheme="minorEastAsia" w:cstheme="minorEastAsia" w:hint="eastAsia"/>
          <w:b/>
          <w:bCs/>
          <w:sz w:val="28"/>
          <w:szCs w:val="28"/>
        </w:rPr>
      </w:pPr>
      <w:bookmarkStart w:id="323" w:name="_Toc31547"/>
      <w:bookmarkStart w:id="324" w:name="_Toc161588353"/>
      <w:bookmarkStart w:id="325" w:name="_Toc2130"/>
      <w:bookmarkStart w:id="326" w:name="_Toc161584028"/>
      <w:r>
        <w:rPr>
          <w:rFonts w:asciiTheme="minorEastAsia" w:eastAsiaTheme="minorEastAsia" w:hAnsiTheme="minorEastAsia" w:cstheme="minorEastAsia"/>
          <w:szCs w:val="21"/>
        </w:rPr>
        <w:t>（自拟）</w:t>
      </w:r>
      <w:r>
        <w:rPr>
          <w:rFonts w:asciiTheme="minorEastAsia" w:eastAsiaTheme="minorEastAsia" w:hAnsiTheme="minorEastAsia" w:cstheme="minorEastAsia" w:hint="eastAsia"/>
          <w:szCs w:val="21"/>
        </w:rPr>
        <w:br w:type="page"/>
      </w:r>
      <w:bookmarkStart w:id="327" w:name="_Toc1921"/>
      <w:r>
        <w:rPr>
          <w:rFonts w:asciiTheme="minorEastAsia" w:eastAsiaTheme="minorEastAsia" w:hAnsiTheme="minorEastAsia" w:cstheme="minorEastAsia" w:hint="eastAsia"/>
          <w:b/>
          <w:bCs/>
          <w:sz w:val="30"/>
          <w:szCs w:val="30"/>
        </w:rPr>
        <w:lastRenderedPageBreak/>
        <w:t>一、投标函</w:t>
      </w:r>
      <w:bookmarkEnd w:id="323"/>
      <w:r>
        <w:rPr>
          <w:rFonts w:asciiTheme="minorEastAsia" w:eastAsiaTheme="minorEastAsia" w:hAnsiTheme="minorEastAsia" w:cstheme="minorEastAsia" w:hint="eastAsia"/>
          <w:b/>
          <w:bCs/>
          <w:sz w:val="30"/>
          <w:szCs w:val="30"/>
        </w:rPr>
        <w:t>及开标一览表</w:t>
      </w:r>
      <w:bookmarkEnd w:id="324"/>
      <w:bookmarkEnd w:id="325"/>
      <w:bookmarkEnd w:id="326"/>
      <w:bookmarkEnd w:id="327"/>
    </w:p>
    <w:p w14:paraId="52EE4D18" w14:textId="77777777" w:rsidR="00B1290E" w:rsidRDefault="00000000">
      <w:pPr>
        <w:numPr>
          <w:ilvl w:val="0"/>
          <w:numId w:val="19"/>
        </w:numPr>
        <w:ind w:firstLine="562"/>
        <w:jc w:val="center"/>
        <w:outlineLvl w:val="2"/>
        <w:rPr>
          <w:rFonts w:asciiTheme="minorEastAsia" w:eastAsiaTheme="minorEastAsia" w:hAnsiTheme="minorEastAsia" w:cstheme="minorEastAsia" w:hint="eastAsia"/>
          <w:b/>
          <w:sz w:val="28"/>
          <w:szCs w:val="28"/>
        </w:rPr>
      </w:pPr>
      <w:bookmarkStart w:id="328" w:name="_Toc28684"/>
      <w:bookmarkStart w:id="329" w:name="_Toc161588354"/>
      <w:bookmarkStart w:id="330" w:name="_Toc12044"/>
      <w:bookmarkStart w:id="331" w:name="_Toc27218"/>
      <w:bookmarkStart w:id="332" w:name="_Toc161584029"/>
      <w:bookmarkStart w:id="333" w:name="_Toc600"/>
      <w:r>
        <w:rPr>
          <w:rFonts w:asciiTheme="minorEastAsia" w:eastAsiaTheme="minorEastAsia" w:hAnsiTheme="minorEastAsia" w:cstheme="minorEastAsia" w:hint="eastAsia"/>
          <w:b/>
          <w:sz w:val="28"/>
          <w:szCs w:val="28"/>
        </w:rPr>
        <w:t>投标函</w:t>
      </w:r>
      <w:bookmarkEnd w:id="328"/>
      <w:bookmarkEnd w:id="329"/>
      <w:bookmarkEnd w:id="330"/>
      <w:bookmarkEnd w:id="331"/>
      <w:bookmarkEnd w:id="332"/>
      <w:bookmarkEnd w:id="333"/>
    </w:p>
    <w:p w14:paraId="1B10693D" w14:textId="77777777" w:rsidR="00B1290E" w:rsidRDefault="00000000">
      <w:pPr>
        <w:widowControl/>
        <w:spacing w:line="360" w:lineRule="auto"/>
        <w:ind w:firstLineChars="200" w:firstLine="562"/>
        <w:rPr>
          <w:rFonts w:ascii="宋体" w:hAnsi="宋体" w:hint="eastAsia"/>
          <w:b/>
          <w:bCs/>
          <w:kern w:val="0"/>
          <w:sz w:val="28"/>
          <w:szCs w:val="28"/>
          <w:u w:val="single"/>
        </w:rPr>
      </w:pPr>
      <w:r>
        <w:rPr>
          <w:rFonts w:ascii="宋体" w:hAnsi="宋体" w:hint="eastAsia"/>
          <w:b/>
          <w:bCs/>
          <w:kern w:val="0"/>
          <w:sz w:val="28"/>
          <w:szCs w:val="28"/>
        </w:rPr>
        <w:t>致：</w:t>
      </w:r>
      <w:r>
        <w:rPr>
          <w:rFonts w:ascii="宋体" w:hAnsi="宋体" w:hint="eastAsia"/>
          <w:b/>
          <w:bCs/>
          <w:kern w:val="0"/>
          <w:sz w:val="28"/>
          <w:szCs w:val="28"/>
          <w:u w:val="single"/>
        </w:rPr>
        <w:t xml:space="preserve">                    （采购人名称） </w:t>
      </w:r>
    </w:p>
    <w:p w14:paraId="5FA202A1" w14:textId="77777777" w:rsidR="00B1290E" w:rsidRDefault="00000000">
      <w:pPr>
        <w:pStyle w:val="af3"/>
        <w:spacing w:line="360" w:lineRule="auto"/>
        <w:ind w:firstLineChars="200" w:firstLine="480"/>
        <w:rPr>
          <w:rFonts w:ascii="宋体" w:eastAsia="宋体" w:hAnsi="宋体"/>
          <w:sz w:val="24"/>
        </w:rPr>
      </w:pPr>
      <w:r>
        <w:rPr>
          <w:rFonts w:ascii="宋体" w:eastAsia="宋体" w:hAnsi="宋体"/>
          <w:sz w:val="24"/>
        </w:rPr>
        <w:t>我单位已收到的</w:t>
      </w:r>
      <w:r>
        <w:rPr>
          <w:rFonts w:ascii="宋体" w:eastAsia="宋体" w:hAnsi="宋体"/>
          <w:sz w:val="24"/>
          <w:u w:val="single"/>
        </w:rPr>
        <w:t xml:space="preserve">                           </w:t>
      </w:r>
      <w:r>
        <w:rPr>
          <w:rFonts w:ascii="宋体" w:eastAsia="宋体" w:hAnsi="宋体"/>
          <w:sz w:val="24"/>
        </w:rPr>
        <w:t xml:space="preserve"> 项目（采购编号：</w:t>
      </w:r>
      <w:r>
        <w:rPr>
          <w:rFonts w:ascii="宋体" w:eastAsia="宋体" w:hAnsi="宋体"/>
          <w:sz w:val="24"/>
          <w:u w:val="single"/>
        </w:rPr>
        <w:t xml:space="preserve">      </w:t>
      </w:r>
      <w:r>
        <w:rPr>
          <w:rFonts w:ascii="宋体" w:eastAsia="宋体" w:hAnsi="宋体"/>
          <w:sz w:val="24"/>
        </w:rPr>
        <w:t xml:space="preserve"> ）采购文件及有关纪要通知，现对参与投标及中标后工作，做出如下郑重承诺：</w:t>
      </w:r>
    </w:p>
    <w:p w14:paraId="654BC08A" w14:textId="77777777" w:rsidR="00B1290E" w:rsidRDefault="00000000">
      <w:pPr>
        <w:spacing w:line="360" w:lineRule="auto"/>
        <w:ind w:firstLineChars="200" w:firstLine="480"/>
        <w:rPr>
          <w:rFonts w:ascii="宋体" w:hAnsi="宋体" w:hint="eastAsia"/>
          <w:sz w:val="24"/>
        </w:rPr>
      </w:pPr>
      <w:r>
        <w:rPr>
          <w:rFonts w:ascii="宋体" w:hAnsi="宋体" w:hint="eastAsia"/>
          <w:sz w:val="24"/>
        </w:rPr>
        <w:t>1、我方愿以总价为人民币（大写）</w:t>
      </w:r>
      <w:r>
        <w:rPr>
          <w:rFonts w:ascii="宋体" w:hAnsi="宋体" w:hint="eastAsia"/>
          <w:sz w:val="24"/>
          <w:u w:val="single"/>
        </w:rPr>
        <w:t xml:space="preserve">             </w:t>
      </w:r>
      <w:r>
        <w:rPr>
          <w:rFonts w:ascii="宋体" w:hAnsi="宋体" w:hint="eastAsia"/>
          <w:sz w:val="24"/>
        </w:rPr>
        <w:t xml:space="preserve">（小写）￥ </w:t>
      </w:r>
      <w:r>
        <w:rPr>
          <w:rFonts w:ascii="宋体" w:hAnsi="宋体" w:hint="eastAsia"/>
          <w:sz w:val="24"/>
          <w:u w:val="single"/>
        </w:rPr>
        <w:t xml:space="preserve">           </w:t>
      </w:r>
      <w:r>
        <w:rPr>
          <w:rFonts w:ascii="宋体" w:hAnsi="宋体" w:hint="eastAsia"/>
          <w:sz w:val="24"/>
        </w:rPr>
        <w:t>元，</w:t>
      </w:r>
      <w:r>
        <w:rPr>
          <w:rFonts w:ascii="宋体" w:hAnsi="宋体" w:cs="宋体" w:hint="eastAsia"/>
          <w:sz w:val="24"/>
        </w:rPr>
        <w:t>合同履行期限（服务期限）：</w:t>
      </w:r>
      <w:r>
        <w:rPr>
          <w:rFonts w:ascii="宋体" w:hAnsi="宋体" w:cs="宋体" w:hint="eastAsia"/>
          <w:sz w:val="24"/>
          <w:u w:val="single"/>
        </w:rPr>
        <w:t xml:space="preserve">        </w:t>
      </w:r>
      <w:r>
        <w:rPr>
          <w:rFonts w:ascii="宋体" w:hAnsi="宋体" w:cs="宋体" w:hint="eastAsia"/>
          <w:sz w:val="24"/>
        </w:rPr>
        <w:t>，质量要求：</w:t>
      </w:r>
      <w:r>
        <w:rPr>
          <w:rFonts w:ascii="宋体" w:hAnsi="宋体" w:cs="宋体" w:hint="eastAsia"/>
          <w:sz w:val="24"/>
          <w:u w:val="single"/>
        </w:rPr>
        <w:t xml:space="preserve">       </w:t>
      </w:r>
      <w:r>
        <w:rPr>
          <w:rFonts w:ascii="宋体" w:hAnsi="宋体" w:cs="宋体" w:hint="eastAsia"/>
          <w:sz w:val="24"/>
        </w:rPr>
        <w:t>，按合同约定实施和完成本项目</w:t>
      </w:r>
      <w:r>
        <w:rPr>
          <w:rFonts w:ascii="宋体" w:hAnsi="宋体" w:hint="eastAsia"/>
          <w:sz w:val="24"/>
        </w:rPr>
        <w:t xml:space="preserve">。 </w:t>
      </w:r>
    </w:p>
    <w:p w14:paraId="2626571C" w14:textId="77777777" w:rsidR="00B1290E" w:rsidRDefault="00000000">
      <w:pPr>
        <w:widowControl/>
        <w:spacing w:line="360" w:lineRule="auto"/>
        <w:ind w:firstLineChars="200" w:firstLine="480"/>
        <w:rPr>
          <w:rFonts w:ascii="宋体" w:hAnsi="宋体" w:cs="宋体" w:hint="eastAsia"/>
          <w:strike/>
          <w:sz w:val="24"/>
        </w:rPr>
      </w:pPr>
      <w:r>
        <w:rPr>
          <w:rFonts w:ascii="宋体" w:hAnsi="宋体" w:cs="宋体" w:hint="eastAsia"/>
          <w:sz w:val="24"/>
        </w:rPr>
        <w:t>2、</w:t>
      </w:r>
      <w:r>
        <w:rPr>
          <w:rFonts w:ascii="宋体" w:hAnsi="宋体" w:hint="eastAsia"/>
          <w:sz w:val="24"/>
        </w:rPr>
        <w:t>在响应性文件递交截止时间后</w:t>
      </w:r>
      <w:proofErr w:type="gramStart"/>
      <w:r>
        <w:rPr>
          <w:rFonts w:ascii="宋体" w:hAnsi="宋体" w:hint="eastAsia"/>
          <w:sz w:val="24"/>
        </w:rPr>
        <w:t>至确定</w:t>
      </w:r>
      <w:proofErr w:type="gramEnd"/>
      <w:r>
        <w:rPr>
          <w:rFonts w:ascii="宋体" w:hAnsi="宋体" w:hint="eastAsia"/>
          <w:sz w:val="24"/>
        </w:rPr>
        <w:t>成交人的</w:t>
      </w:r>
      <w:hyperlink r:id="rId15" w:tgtFrame="https://baike.so.com/doc/_blank" w:history="1">
        <w:r>
          <w:rPr>
            <w:rFonts w:ascii="宋体" w:hAnsi="宋体"/>
            <w:sz w:val="24"/>
          </w:rPr>
          <w:t>投标有效期</w:t>
        </w:r>
      </w:hyperlink>
      <w:r>
        <w:rPr>
          <w:rFonts w:ascii="宋体" w:hAnsi="宋体"/>
          <w:sz w:val="24"/>
        </w:rPr>
        <w:t>内</w:t>
      </w:r>
      <w:r>
        <w:rPr>
          <w:rFonts w:ascii="宋体" w:hAnsi="宋体" w:hint="eastAsia"/>
          <w:sz w:val="24"/>
        </w:rPr>
        <w:t>，我单位不得要求退出竞标或者修改响应性文件。</w:t>
      </w:r>
    </w:p>
    <w:p w14:paraId="27E89302" w14:textId="77777777" w:rsidR="00B1290E"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3、我方明白采购人不一定接纳最低投标报价的采购，也不需要采购人解释选择或否决任何供应商的原因和理由。</w:t>
      </w:r>
    </w:p>
    <w:p w14:paraId="205C724B" w14:textId="77777777" w:rsidR="00B1290E"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4、我方参与本项目投标的所有资料真实有效，未在响应文件中提供虚假材料，无陪标、串标等违法行为。</w:t>
      </w:r>
      <w:proofErr w:type="gramStart"/>
      <w:r>
        <w:rPr>
          <w:rFonts w:ascii="宋体" w:hAnsi="宋体" w:cs="宋体" w:hint="eastAsia"/>
          <w:sz w:val="24"/>
        </w:rPr>
        <w:t>若相关</w:t>
      </w:r>
      <w:proofErr w:type="gramEnd"/>
      <w:r>
        <w:rPr>
          <w:rFonts w:ascii="宋体" w:hAnsi="宋体" w:cs="宋体" w:hint="eastAsia"/>
          <w:sz w:val="24"/>
        </w:rPr>
        <w:t>部门查实或被不见面开标系统提示为“投标文件制作机器码一致”的，同意被视为投标无效，接受报监管部门依法</w:t>
      </w:r>
      <w:proofErr w:type="gramStart"/>
      <w:r>
        <w:rPr>
          <w:rFonts w:ascii="宋体" w:hAnsi="宋体" w:cs="宋体" w:hint="eastAsia"/>
          <w:sz w:val="24"/>
        </w:rPr>
        <w:t>作出</w:t>
      </w:r>
      <w:proofErr w:type="gramEnd"/>
      <w:r>
        <w:rPr>
          <w:rFonts w:ascii="宋体" w:hAnsi="宋体" w:cs="宋体" w:hint="eastAsia"/>
          <w:sz w:val="24"/>
        </w:rPr>
        <w:t>的处理。</w:t>
      </w:r>
    </w:p>
    <w:p w14:paraId="1599746D" w14:textId="77777777" w:rsidR="00B1290E" w:rsidRDefault="00000000">
      <w:pPr>
        <w:spacing w:line="360" w:lineRule="auto"/>
        <w:ind w:firstLineChars="200" w:firstLine="480"/>
        <w:jc w:val="left"/>
      </w:pPr>
      <w:r>
        <w:rPr>
          <w:rFonts w:ascii="宋体" w:hAnsi="宋体" w:cs="宋体" w:hint="eastAsia"/>
          <w:sz w:val="24"/>
        </w:rPr>
        <w:t>5、一旦我方中标，我方在收到中标通知书后15日内，依据采购文件、响应文件与采购人签订合同。若由于我方原因在15日内因非不可抗力拒绝与采购人签订合同的，愿意接受相关部门依法</w:t>
      </w:r>
      <w:proofErr w:type="gramStart"/>
      <w:r>
        <w:rPr>
          <w:rFonts w:ascii="宋体" w:hAnsi="宋体" w:cs="宋体" w:hint="eastAsia"/>
          <w:sz w:val="24"/>
        </w:rPr>
        <w:t>作出</w:t>
      </w:r>
      <w:proofErr w:type="gramEnd"/>
      <w:r>
        <w:rPr>
          <w:rFonts w:ascii="宋体" w:hAnsi="宋体" w:cs="宋体" w:hint="eastAsia"/>
          <w:sz w:val="24"/>
        </w:rPr>
        <w:t>的处罚。合同签订后严格按照合同履约，并配合采购人完成履约验收。</w:t>
      </w:r>
    </w:p>
    <w:p w14:paraId="3B143085" w14:textId="77777777" w:rsidR="00B1290E" w:rsidRDefault="00000000">
      <w:pPr>
        <w:widowControl/>
        <w:spacing w:line="360" w:lineRule="auto"/>
        <w:ind w:firstLineChars="200" w:firstLine="480"/>
        <w:rPr>
          <w:rFonts w:ascii="宋体" w:hAnsi="宋体" w:hint="eastAsia"/>
          <w:kern w:val="0"/>
          <w:sz w:val="24"/>
        </w:rPr>
      </w:pPr>
      <w:r>
        <w:rPr>
          <w:rFonts w:ascii="宋体" w:hAnsi="宋体" w:hint="eastAsia"/>
          <w:kern w:val="0"/>
          <w:sz w:val="24"/>
        </w:rPr>
        <w:t>供应商：（盖章）</w:t>
      </w:r>
    </w:p>
    <w:p w14:paraId="10963DA1" w14:textId="77777777" w:rsidR="00B1290E" w:rsidRDefault="00000000">
      <w:pPr>
        <w:widowControl/>
        <w:spacing w:line="360" w:lineRule="auto"/>
        <w:ind w:firstLineChars="200" w:firstLine="480"/>
        <w:rPr>
          <w:rFonts w:ascii="宋体" w:hAnsi="宋体" w:hint="eastAsia"/>
          <w:kern w:val="0"/>
          <w:sz w:val="24"/>
        </w:rPr>
      </w:pPr>
      <w:r>
        <w:rPr>
          <w:rFonts w:ascii="宋体" w:hAnsi="宋体" w:hint="eastAsia"/>
          <w:kern w:val="0"/>
          <w:sz w:val="24"/>
        </w:rPr>
        <w:t>法定代表人或授权委托代理人：（签字或盖章）</w:t>
      </w:r>
    </w:p>
    <w:p w14:paraId="6EC6FEC3" w14:textId="77777777" w:rsidR="00B1290E" w:rsidRDefault="00000000">
      <w:pPr>
        <w:widowControl/>
        <w:spacing w:line="360" w:lineRule="auto"/>
        <w:ind w:firstLineChars="200" w:firstLine="480"/>
        <w:rPr>
          <w:rFonts w:ascii="宋体" w:hAnsi="宋体" w:hint="eastAsia"/>
          <w:b/>
          <w:bCs/>
          <w:kern w:val="0"/>
          <w:sz w:val="32"/>
          <w:szCs w:val="32"/>
        </w:rPr>
      </w:pPr>
      <w:r>
        <w:rPr>
          <w:rFonts w:ascii="宋体" w:hAnsi="宋体" w:hint="eastAsia"/>
          <w:kern w:val="0"/>
          <w:sz w:val="24"/>
        </w:rPr>
        <w:t>年      月      日</w:t>
      </w:r>
    </w:p>
    <w:p w14:paraId="63285E4C" w14:textId="77777777" w:rsidR="00B1290E" w:rsidRDefault="00000000">
      <w:pPr>
        <w:spacing w:line="500" w:lineRule="exact"/>
        <w:ind w:firstLine="562"/>
        <w:jc w:val="center"/>
        <w:outlineLvl w:val="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br w:type="page"/>
      </w:r>
      <w:bookmarkStart w:id="334" w:name="_Toc31291"/>
      <w:bookmarkStart w:id="335" w:name="_Toc161584030"/>
      <w:bookmarkStart w:id="336" w:name="_Toc9543"/>
      <w:bookmarkStart w:id="337" w:name="_Toc14778"/>
      <w:bookmarkStart w:id="338" w:name="_Toc161588355"/>
      <w:bookmarkStart w:id="339" w:name="_Toc208"/>
      <w:r>
        <w:rPr>
          <w:rFonts w:asciiTheme="minorEastAsia" w:eastAsiaTheme="minorEastAsia" w:hAnsiTheme="minorEastAsia" w:cstheme="minorEastAsia" w:hint="eastAsia"/>
          <w:b/>
          <w:bCs/>
          <w:sz w:val="28"/>
          <w:szCs w:val="28"/>
        </w:rPr>
        <w:lastRenderedPageBreak/>
        <w:t>（二） 开标一览表</w:t>
      </w:r>
      <w:bookmarkEnd w:id="334"/>
      <w:bookmarkEnd w:id="335"/>
      <w:bookmarkEnd w:id="336"/>
      <w:bookmarkEnd w:id="337"/>
      <w:bookmarkEnd w:id="338"/>
      <w:bookmarkEnd w:id="339"/>
    </w:p>
    <w:p w14:paraId="1EB67356" w14:textId="77777777" w:rsidR="00B1290E" w:rsidRDefault="00B1290E">
      <w:pPr>
        <w:ind w:firstLine="562"/>
        <w:jc w:val="center"/>
        <w:rPr>
          <w:rFonts w:asciiTheme="minorEastAsia" w:eastAsiaTheme="minorEastAsia" w:hAnsiTheme="minorEastAsia" w:cstheme="minorEastAsia" w:hint="eastAsia"/>
          <w:b/>
          <w:bCs/>
          <w:sz w:val="28"/>
        </w:rPr>
      </w:pP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5898"/>
      </w:tblGrid>
      <w:tr w:rsidR="00B1290E" w14:paraId="046A6FD6" w14:textId="77777777">
        <w:trPr>
          <w:cantSplit/>
          <w:trHeight w:val="628"/>
          <w:jc w:val="center"/>
        </w:trPr>
        <w:tc>
          <w:tcPr>
            <w:tcW w:w="2610" w:type="dxa"/>
            <w:vAlign w:val="center"/>
          </w:tcPr>
          <w:p w14:paraId="58736908" w14:textId="77777777" w:rsidR="00B1290E" w:rsidRDefault="00000000">
            <w:pPr>
              <w:spacing w:line="300" w:lineRule="exact"/>
              <w:ind w:firstLine="48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项目名称</w:t>
            </w:r>
          </w:p>
        </w:tc>
        <w:tc>
          <w:tcPr>
            <w:tcW w:w="5898" w:type="dxa"/>
            <w:vAlign w:val="center"/>
          </w:tcPr>
          <w:p w14:paraId="5E9139FC" w14:textId="77777777" w:rsidR="00B1290E" w:rsidRDefault="00B1290E">
            <w:pPr>
              <w:pStyle w:val="a9"/>
              <w:spacing w:line="400" w:lineRule="exact"/>
              <w:ind w:firstLine="480"/>
              <w:rPr>
                <w:rFonts w:asciiTheme="minorEastAsia" w:eastAsiaTheme="minorEastAsia" w:hAnsiTheme="minorEastAsia" w:cstheme="minorEastAsia" w:hint="eastAsia"/>
                <w:sz w:val="24"/>
                <w:szCs w:val="20"/>
              </w:rPr>
            </w:pPr>
          </w:p>
        </w:tc>
      </w:tr>
      <w:tr w:rsidR="00B1290E" w14:paraId="185E4F3A" w14:textId="77777777">
        <w:trPr>
          <w:cantSplit/>
          <w:trHeight w:val="525"/>
          <w:jc w:val="center"/>
        </w:trPr>
        <w:tc>
          <w:tcPr>
            <w:tcW w:w="2610" w:type="dxa"/>
            <w:vAlign w:val="center"/>
          </w:tcPr>
          <w:p w14:paraId="02511ED1" w14:textId="77777777" w:rsidR="00B1290E" w:rsidRDefault="00000000">
            <w:pPr>
              <w:spacing w:line="300" w:lineRule="exact"/>
              <w:ind w:firstLine="48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 标 人</w:t>
            </w:r>
          </w:p>
        </w:tc>
        <w:tc>
          <w:tcPr>
            <w:tcW w:w="5898" w:type="dxa"/>
            <w:vAlign w:val="center"/>
          </w:tcPr>
          <w:p w14:paraId="7D17E2A2" w14:textId="77777777" w:rsidR="00B1290E" w:rsidRDefault="00B1290E">
            <w:pPr>
              <w:pStyle w:val="a9"/>
              <w:spacing w:line="400" w:lineRule="exact"/>
              <w:ind w:firstLine="480"/>
              <w:rPr>
                <w:rFonts w:asciiTheme="minorEastAsia" w:eastAsiaTheme="minorEastAsia" w:hAnsiTheme="minorEastAsia" w:cstheme="minorEastAsia" w:hint="eastAsia"/>
                <w:sz w:val="24"/>
                <w:szCs w:val="20"/>
              </w:rPr>
            </w:pPr>
          </w:p>
        </w:tc>
      </w:tr>
      <w:tr w:rsidR="00B1290E" w14:paraId="422FE14C" w14:textId="77777777">
        <w:trPr>
          <w:cantSplit/>
          <w:trHeight w:val="862"/>
          <w:jc w:val="center"/>
        </w:trPr>
        <w:tc>
          <w:tcPr>
            <w:tcW w:w="2610" w:type="dxa"/>
            <w:vAlign w:val="center"/>
          </w:tcPr>
          <w:p w14:paraId="75121D8A" w14:textId="77777777" w:rsidR="00B1290E" w:rsidRDefault="00000000">
            <w:pPr>
              <w:spacing w:line="300" w:lineRule="exact"/>
              <w:ind w:firstLine="48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投标总报价</w:t>
            </w:r>
          </w:p>
        </w:tc>
        <w:tc>
          <w:tcPr>
            <w:tcW w:w="5898" w:type="dxa"/>
            <w:vAlign w:val="center"/>
          </w:tcPr>
          <w:p w14:paraId="53041D2F" w14:textId="77777777" w:rsidR="00B1290E" w:rsidRDefault="00000000">
            <w:pPr>
              <w:pStyle w:val="a9"/>
              <w:spacing w:line="400" w:lineRule="exact"/>
              <w:ind w:firstLine="480"/>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 xml:space="preserve">（大写）                                </w:t>
            </w:r>
          </w:p>
          <w:p w14:paraId="5FE07D32" w14:textId="77777777" w:rsidR="00B1290E" w:rsidRDefault="00000000">
            <w:pPr>
              <w:pStyle w:val="a9"/>
              <w:spacing w:line="400" w:lineRule="exact"/>
              <w:ind w:firstLine="480"/>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 xml:space="preserve">（小写）                                </w:t>
            </w:r>
          </w:p>
        </w:tc>
      </w:tr>
      <w:tr w:rsidR="00B1290E" w14:paraId="1D32D004" w14:textId="77777777">
        <w:trPr>
          <w:cantSplit/>
          <w:trHeight w:val="588"/>
          <w:jc w:val="center"/>
        </w:trPr>
        <w:tc>
          <w:tcPr>
            <w:tcW w:w="2610" w:type="dxa"/>
            <w:vAlign w:val="center"/>
          </w:tcPr>
          <w:p w14:paraId="41E2FD4C" w14:textId="77777777" w:rsidR="00B1290E" w:rsidRDefault="00000000">
            <w:pPr>
              <w:spacing w:line="300" w:lineRule="exact"/>
              <w:ind w:firstLine="48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质量标准</w:t>
            </w:r>
          </w:p>
        </w:tc>
        <w:tc>
          <w:tcPr>
            <w:tcW w:w="5898" w:type="dxa"/>
            <w:vAlign w:val="center"/>
          </w:tcPr>
          <w:p w14:paraId="3C1C1A89" w14:textId="77777777" w:rsidR="00B1290E" w:rsidRDefault="00B1290E">
            <w:pPr>
              <w:pStyle w:val="a9"/>
              <w:spacing w:line="400" w:lineRule="exact"/>
              <w:ind w:firstLine="480"/>
              <w:rPr>
                <w:rFonts w:asciiTheme="minorEastAsia" w:eastAsiaTheme="minorEastAsia" w:hAnsiTheme="minorEastAsia" w:cstheme="minorEastAsia" w:hint="eastAsia"/>
                <w:sz w:val="24"/>
                <w:szCs w:val="20"/>
              </w:rPr>
            </w:pPr>
          </w:p>
        </w:tc>
      </w:tr>
      <w:tr w:rsidR="00B1290E" w14:paraId="38C233EA" w14:textId="77777777">
        <w:trPr>
          <w:cantSplit/>
          <w:trHeight w:val="567"/>
          <w:jc w:val="center"/>
        </w:trPr>
        <w:tc>
          <w:tcPr>
            <w:tcW w:w="2610" w:type="dxa"/>
            <w:vAlign w:val="center"/>
          </w:tcPr>
          <w:p w14:paraId="4162DF8D" w14:textId="77777777" w:rsidR="00B1290E" w:rsidRDefault="00000000">
            <w:pPr>
              <w:spacing w:line="300" w:lineRule="exact"/>
              <w:ind w:firstLine="48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合同履行期限</w:t>
            </w:r>
          </w:p>
        </w:tc>
        <w:tc>
          <w:tcPr>
            <w:tcW w:w="5898" w:type="dxa"/>
            <w:vAlign w:val="center"/>
          </w:tcPr>
          <w:p w14:paraId="0927039C" w14:textId="77777777" w:rsidR="00B1290E" w:rsidRDefault="00B1290E">
            <w:pPr>
              <w:pStyle w:val="a9"/>
              <w:spacing w:line="400" w:lineRule="exact"/>
              <w:ind w:firstLine="480"/>
              <w:rPr>
                <w:rFonts w:asciiTheme="minorEastAsia" w:eastAsiaTheme="minorEastAsia" w:hAnsiTheme="minorEastAsia" w:cstheme="minorEastAsia" w:hint="eastAsia"/>
                <w:sz w:val="24"/>
                <w:szCs w:val="20"/>
              </w:rPr>
            </w:pPr>
          </w:p>
        </w:tc>
      </w:tr>
      <w:tr w:rsidR="00B1290E" w14:paraId="7DE06B10" w14:textId="77777777">
        <w:trPr>
          <w:cantSplit/>
          <w:trHeight w:val="567"/>
          <w:jc w:val="center"/>
        </w:trPr>
        <w:tc>
          <w:tcPr>
            <w:tcW w:w="2610" w:type="dxa"/>
            <w:vAlign w:val="center"/>
          </w:tcPr>
          <w:p w14:paraId="0D4E7359" w14:textId="77777777" w:rsidR="00B1290E" w:rsidRDefault="00000000">
            <w:pPr>
              <w:spacing w:line="300" w:lineRule="exact"/>
              <w:ind w:firstLine="480"/>
              <w:jc w:val="center"/>
              <w:rPr>
                <w:rFonts w:asciiTheme="minorEastAsia" w:eastAsiaTheme="minorEastAsia" w:hAnsiTheme="minorEastAsia" w:cstheme="minorEastAsia" w:hint="eastAsia"/>
                <w:bCs/>
                <w:iCs/>
                <w:sz w:val="24"/>
              </w:rPr>
            </w:pPr>
            <w:r>
              <w:rPr>
                <w:rFonts w:asciiTheme="minorEastAsia" w:eastAsiaTheme="minorEastAsia" w:hAnsiTheme="minorEastAsia" w:cstheme="minorEastAsia" w:hint="eastAsia"/>
                <w:bCs/>
                <w:iCs/>
                <w:sz w:val="24"/>
              </w:rPr>
              <w:t>投标有效期</w:t>
            </w:r>
          </w:p>
        </w:tc>
        <w:tc>
          <w:tcPr>
            <w:tcW w:w="5898" w:type="dxa"/>
            <w:vAlign w:val="center"/>
          </w:tcPr>
          <w:p w14:paraId="15ABE0EC" w14:textId="77777777" w:rsidR="00B1290E" w:rsidRDefault="00B1290E">
            <w:pPr>
              <w:pStyle w:val="a9"/>
              <w:spacing w:line="400" w:lineRule="exact"/>
              <w:ind w:firstLine="480"/>
              <w:rPr>
                <w:rFonts w:asciiTheme="minorEastAsia" w:eastAsiaTheme="minorEastAsia" w:hAnsiTheme="minorEastAsia" w:cstheme="minorEastAsia" w:hint="eastAsia"/>
                <w:sz w:val="24"/>
                <w:szCs w:val="20"/>
              </w:rPr>
            </w:pPr>
          </w:p>
        </w:tc>
      </w:tr>
      <w:tr w:rsidR="00B1290E" w14:paraId="6D11F107" w14:textId="77777777">
        <w:trPr>
          <w:cantSplit/>
          <w:trHeight w:val="582"/>
          <w:jc w:val="center"/>
        </w:trPr>
        <w:tc>
          <w:tcPr>
            <w:tcW w:w="2610" w:type="dxa"/>
            <w:vAlign w:val="center"/>
          </w:tcPr>
          <w:p w14:paraId="257840E5" w14:textId="77777777" w:rsidR="00B1290E" w:rsidRDefault="00000000">
            <w:pPr>
              <w:pStyle w:val="a9"/>
              <w:spacing w:line="400" w:lineRule="exact"/>
              <w:ind w:firstLineChars="400" w:firstLine="960"/>
              <w:rPr>
                <w:rFonts w:asciiTheme="minorEastAsia" w:eastAsiaTheme="minorEastAsia" w:hAnsiTheme="minorEastAsia" w:cstheme="minorEastAsia" w:hint="eastAsia"/>
                <w:bCs/>
                <w:iCs/>
                <w:sz w:val="24"/>
              </w:rPr>
            </w:pPr>
            <w:r>
              <w:rPr>
                <w:rFonts w:asciiTheme="minorEastAsia" w:eastAsiaTheme="minorEastAsia" w:hAnsiTheme="minorEastAsia" w:cstheme="minorEastAsia" w:hint="eastAsia"/>
                <w:sz w:val="24"/>
                <w:szCs w:val="20"/>
              </w:rPr>
              <w:t>备注：</w:t>
            </w:r>
          </w:p>
        </w:tc>
        <w:tc>
          <w:tcPr>
            <w:tcW w:w="5898" w:type="dxa"/>
            <w:vAlign w:val="center"/>
          </w:tcPr>
          <w:p w14:paraId="115E633E" w14:textId="77777777" w:rsidR="00B1290E" w:rsidRDefault="00B1290E">
            <w:pPr>
              <w:pStyle w:val="a9"/>
              <w:spacing w:line="400" w:lineRule="exact"/>
              <w:ind w:firstLine="480"/>
              <w:rPr>
                <w:rFonts w:asciiTheme="minorEastAsia" w:eastAsiaTheme="minorEastAsia" w:hAnsiTheme="minorEastAsia" w:cstheme="minorEastAsia" w:hint="eastAsia"/>
                <w:sz w:val="24"/>
                <w:szCs w:val="20"/>
              </w:rPr>
            </w:pPr>
          </w:p>
        </w:tc>
      </w:tr>
      <w:tr w:rsidR="00B1290E" w14:paraId="313AFDBF" w14:textId="77777777">
        <w:trPr>
          <w:trHeight w:val="769"/>
          <w:jc w:val="center"/>
        </w:trPr>
        <w:tc>
          <w:tcPr>
            <w:tcW w:w="8508" w:type="dxa"/>
            <w:gridSpan w:val="2"/>
            <w:vAlign w:val="center"/>
          </w:tcPr>
          <w:p w14:paraId="64587986" w14:textId="77777777" w:rsidR="00B1290E" w:rsidRDefault="00B1290E">
            <w:pPr>
              <w:pStyle w:val="a9"/>
              <w:spacing w:line="400" w:lineRule="exact"/>
              <w:ind w:firstLine="480"/>
              <w:rPr>
                <w:rFonts w:asciiTheme="minorEastAsia" w:eastAsiaTheme="minorEastAsia" w:hAnsiTheme="minorEastAsia" w:cstheme="minorEastAsia" w:hint="eastAsia"/>
                <w:sz w:val="24"/>
                <w:szCs w:val="20"/>
              </w:rPr>
            </w:pPr>
          </w:p>
        </w:tc>
      </w:tr>
    </w:tbl>
    <w:p w14:paraId="3F2549B9" w14:textId="77777777" w:rsidR="00B1290E" w:rsidRDefault="00B1290E">
      <w:pPr>
        <w:spacing w:line="360" w:lineRule="exact"/>
        <w:ind w:firstLine="480"/>
        <w:jc w:val="right"/>
        <w:rPr>
          <w:rFonts w:asciiTheme="minorEastAsia" w:eastAsiaTheme="minorEastAsia" w:hAnsiTheme="minorEastAsia" w:cstheme="minorEastAsia" w:hint="eastAsia"/>
          <w:sz w:val="24"/>
        </w:rPr>
      </w:pPr>
    </w:p>
    <w:p w14:paraId="148A2709" w14:textId="77777777" w:rsidR="00B1290E" w:rsidRDefault="00B1290E">
      <w:pPr>
        <w:ind w:firstLineChars="1350" w:firstLine="3240"/>
        <w:rPr>
          <w:rFonts w:asciiTheme="minorEastAsia" w:eastAsiaTheme="minorEastAsia" w:hAnsiTheme="minorEastAsia" w:cstheme="minorEastAsia" w:hint="eastAsia"/>
          <w:sz w:val="24"/>
        </w:rPr>
      </w:pPr>
    </w:p>
    <w:p w14:paraId="13083C2B" w14:textId="77777777" w:rsidR="00B1290E" w:rsidRDefault="00B1290E">
      <w:pPr>
        <w:ind w:firstLineChars="1350" w:firstLine="3240"/>
        <w:rPr>
          <w:rFonts w:asciiTheme="minorEastAsia" w:eastAsiaTheme="minorEastAsia" w:hAnsiTheme="minorEastAsia" w:cstheme="minorEastAsia" w:hint="eastAsia"/>
          <w:sz w:val="24"/>
        </w:rPr>
      </w:pPr>
    </w:p>
    <w:p w14:paraId="3DF9046E" w14:textId="77777777" w:rsidR="00B1290E" w:rsidRDefault="00B1290E">
      <w:pPr>
        <w:ind w:firstLineChars="1350" w:firstLine="3240"/>
        <w:rPr>
          <w:rFonts w:asciiTheme="minorEastAsia" w:eastAsiaTheme="minorEastAsia" w:hAnsiTheme="minorEastAsia" w:cstheme="minorEastAsia" w:hint="eastAsia"/>
          <w:sz w:val="24"/>
        </w:rPr>
      </w:pPr>
    </w:p>
    <w:p w14:paraId="152BBC64" w14:textId="77777777" w:rsidR="00B1290E" w:rsidRDefault="00B1290E">
      <w:pPr>
        <w:ind w:firstLineChars="1350" w:firstLine="3240"/>
        <w:rPr>
          <w:rFonts w:asciiTheme="minorEastAsia" w:eastAsiaTheme="minorEastAsia" w:hAnsiTheme="minorEastAsia" w:cstheme="minorEastAsia" w:hint="eastAsia"/>
          <w:sz w:val="24"/>
        </w:rPr>
      </w:pPr>
    </w:p>
    <w:p w14:paraId="49E7064B" w14:textId="77777777" w:rsidR="00B1290E" w:rsidRDefault="00B1290E">
      <w:pPr>
        <w:ind w:firstLineChars="1350" w:firstLine="3240"/>
        <w:rPr>
          <w:rFonts w:asciiTheme="minorEastAsia" w:eastAsiaTheme="minorEastAsia" w:hAnsiTheme="minorEastAsia" w:cstheme="minorEastAsia" w:hint="eastAsia"/>
          <w:sz w:val="24"/>
        </w:rPr>
      </w:pPr>
    </w:p>
    <w:p w14:paraId="3EE94D67" w14:textId="77777777" w:rsidR="00B1290E" w:rsidRDefault="00B1290E">
      <w:pPr>
        <w:ind w:firstLineChars="1350" w:firstLine="3240"/>
        <w:rPr>
          <w:rFonts w:asciiTheme="minorEastAsia" w:eastAsiaTheme="minorEastAsia" w:hAnsiTheme="minorEastAsia" w:cstheme="minorEastAsia" w:hint="eastAsia"/>
          <w:sz w:val="24"/>
        </w:rPr>
      </w:pPr>
    </w:p>
    <w:p w14:paraId="174B4050" w14:textId="77777777" w:rsidR="00B1290E" w:rsidRDefault="00000000">
      <w:pPr>
        <w:ind w:firstLineChars="1350" w:firstLine="3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供应商：（单位公章）</w:t>
      </w:r>
    </w:p>
    <w:p w14:paraId="3CEEF303" w14:textId="77777777" w:rsidR="00B1290E" w:rsidRDefault="00B1290E">
      <w:pPr>
        <w:ind w:leftChars="500" w:left="1050" w:firstLine="480"/>
        <w:jc w:val="center"/>
        <w:rPr>
          <w:rFonts w:asciiTheme="minorEastAsia" w:eastAsiaTheme="minorEastAsia" w:hAnsiTheme="minorEastAsia" w:cstheme="minorEastAsia" w:hint="eastAsia"/>
          <w:sz w:val="24"/>
        </w:rPr>
      </w:pPr>
    </w:p>
    <w:p w14:paraId="35ED8B8A" w14:textId="77777777" w:rsidR="00B1290E" w:rsidRDefault="00000000">
      <w:pPr>
        <w:ind w:leftChars="500" w:left="1050" w:firstLine="48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      法定代表人</w:t>
      </w:r>
      <w:r>
        <w:rPr>
          <w:rFonts w:asciiTheme="minorEastAsia" w:eastAsiaTheme="minorEastAsia" w:hAnsiTheme="minorEastAsia" w:cstheme="minorEastAsia" w:hint="eastAsia"/>
          <w:sz w:val="24"/>
          <w:szCs w:val="20"/>
        </w:rPr>
        <w:t>或其委托代理人</w:t>
      </w:r>
      <w:r>
        <w:rPr>
          <w:rFonts w:asciiTheme="minorEastAsia" w:eastAsiaTheme="minorEastAsia" w:hAnsiTheme="minorEastAsia" w:cstheme="minorEastAsia" w:hint="eastAsia"/>
          <w:sz w:val="24"/>
        </w:rPr>
        <w:t>：（签字或盖章）</w:t>
      </w:r>
    </w:p>
    <w:p w14:paraId="750EF19D" w14:textId="77777777" w:rsidR="00B1290E" w:rsidRDefault="00B1290E">
      <w:pPr>
        <w:ind w:leftChars="500" w:left="1050" w:firstLine="480"/>
        <w:jc w:val="center"/>
        <w:rPr>
          <w:rFonts w:asciiTheme="minorEastAsia" w:eastAsiaTheme="minorEastAsia" w:hAnsiTheme="minorEastAsia" w:cstheme="minorEastAsia" w:hint="eastAsia"/>
          <w:sz w:val="24"/>
        </w:rPr>
      </w:pPr>
    </w:p>
    <w:p w14:paraId="595814FC" w14:textId="77777777" w:rsidR="00B1290E" w:rsidRDefault="00000000">
      <w:pPr>
        <w:ind w:leftChars="500" w:left="1050" w:firstLine="48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                日  期：     年   月   日</w:t>
      </w:r>
    </w:p>
    <w:p w14:paraId="2329F89E" w14:textId="77777777" w:rsidR="00B1290E" w:rsidRDefault="00B1290E">
      <w:pPr>
        <w:rPr>
          <w:rFonts w:asciiTheme="minorEastAsia" w:eastAsiaTheme="minorEastAsia" w:hAnsiTheme="minorEastAsia" w:cstheme="minorEastAsia" w:hint="eastAsia"/>
        </w:rPr>
      </w:pPr>
    </w:p>
    <w:p w14:paraId="1C337C8C" w14:textId="77777777" w:rsidR="00B1290E" w:rsidRDefault="00B1290E">
      <w:pPr>
        <w:rPr>
          <w:rFonts w:asciiTheme="minorEastAsia" w:eastAsiaTheme="minorEastAsia" w:hAnsiTheme="minorEastAsia" w:cstheme="minorEastAsia" w:hint="eastAsia"/>
        </w:rPr>
      </w:pPr>
    </w:p>
    <w:p w14:paraId="7E3DD4B5" w14:textId="77777777" w:rsidR="00B1290E" w:rsidRDefault="00B1290E">
      <w:pPr>
        <w:pStyle w:val="a8"/>
        <w:ind w:firstLine="480"/>
        <w:rPr>
          <w:rFonts w:asciiTheme="minorEastAsia" w:eastAsiaTheme="minorEastAsia" w:hAnsiTheme="minorEastAsia" w:cstheme="minorEastAsia" w:hint="eastAsia"/>
          <w:sz w:val="24"/>
        </w:rPr>
      </w:pPr>
    </w:p>
    <w:p w14:paraId="25161965" w14:textId="77777777" w:rsidR="00B1290E" w:rsidRDefault="00B1290E">
      <w:pPr>
        <w:pStyle w:val="af1"/>
        <w:spacing w:before="120" w:after="120" w:line="500" w:lineRule="exact"/>
        <w:ind w:rightChars="14" w:right="29" w:firstLine="482"/>
        <w:outlineLvl w:val="1"/>
        <w:rPr>
          <w:rFonts w:asciiTheme="minorEastAsia" w:eastAsiaTheme="minorEastAsia" w:hAnsiTheme="minorEastAsia" w:cstheme="minorEastAsia" w:hint="eastAsia"/>
          <w:sz w:val="24"/>
        </w:rPr>
      </w:pPr>
    </w:p>
    <w:p w14:paraId="5BD8F20F" w14:textId="77777777" w:rsidR="00B1290E" w:rsidRDefault="00B1290E">
      <w:pPr>
        <w:pStyle w:val="af1"/>
        <w:spacing w:before="120" w:after="120" w:line="500" w:lineRule="exact"/>
        <w:ind w:rightChars="14" w:right="29" w:firstLine="482"/>
        <w:outlineLvl w:val="1"/>
        <w:rPr>
          <w:rFonts w:asciiTheme="minorEastAsia" w:eastAsiaTheme="minorEastAsia" w:hAnsiTheme="minorEastAsia" w:cstheme="minorEastAsia" w:hint="eastAsia"/>
          <w:sz w:val="24"/>
        </w:rPr>
        <w:sectPr w:rsidR="00B1290E">
          <w:pgSz w:w="11907" w:h="16840"/>
          <w:pgMar w:top="1440" w:right="1800" w:bottom="1440" w:left="1800" w:header="850" w:footer="998" w:gutter="0"/>
          <w:pgNumType w:fmt="numberInDash"/>
          <w:cols w:space="720"/>
          <w:docGrid w:type="lines" w:linePitch="380"/>
        </w:sectPr>
      </w:pPr>
    </w:p>
    <w:p w14:paraId="2CCB1665" w14:textId="77777777" w:rsidR="00B1290E" w:rsidRDefault="00000000">
      <w:pPr>
        <w:pStyle w:val="af1"/>
        <w:spacing w:before="0" w:after="0" w:line="360" w:lineRule="auto"/>
        <w:outlineLvl w:val="1"/>
        <w:rPr>
          <w:rFonts w:ascii="宋体" w:eastAsia="宋体" w:hAnsi="宋体" w:cs="宋体" w:hint="eastAsia"/>
          <w:sz w:val="28"/>
          <w:szCs w:val="28"/>
        </w:rPr>
      </w:pPr>
      <w:bookmarkStart w:id="340" w:name="_Toc16500"/>
      <w:bookmarkStart w:id="341" w:name="_Toc23283"/>
      <w:r>
        <w:rPr>
          <w:rFonts w:ascii="宋体" w:eastAsia="宋体" w:hAnsi="宋体" w:cs="宋体" w:hint="eastAsia"/>
          <w:sz w:val="28"/>
          <w:szCs w:val="28"/>
        </w:rPr>
        <w:lastRenderedPageBreak/>
        <w:t>二、法定代表人身份证明书</w:t>
      </w:r>
      <w:bookmarkEnd w:id="340"/>
      <w:bookmarkEnd w:id="341"/>
    </w:p>
    <w:p w14:paraId="0626FE95" w14:textId="77777777" w:rsidR="00B1290E" w:rsidRDefault="00B1290E">
      <w:pPr>
        <w:rPr>
          <w:rFonts w:ascii="宋体" w:hAnsi="宋体" w:cs="宋体" w:hint="eastAsia"/>
        </w:rPr>
      </w:pPr>
    </w:p>
    <w:p w14:paraId="21013E19"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szCs w:val="18"/>
        </w:rPr>
        <w:t>供应商</w:t>
      </w:r>
      <w:r>
        <w:rPr>
          <w:rFonts w:ascii="宋体" w:hAnsi="宋体" w:cs="宋体" w:hint="eastAsia"/>
          <w:sz w:val="24"/>
        </w:rPr>
        <w:t>名称：</w:t>
      </w:r>
      <w:r>
        <w:rPr>
          <w:rFonts w:ascii="宋体" w:hAnsi="宋体" w:cs="宋体" w:hint="eastAsia"/>
          <w:sz w:val="24"/>
          <w:u w:val="single"/>
        </w:rPr>
        <w:t xml:space="preserve">                                </w:t>
      </w:r>
      <w:r>
        <w:rPr>
          <w:rFonts w:ascii="宋体" w:hAnsi="宋体" w:cs="宋体" w:hint="eastAsia"/>
          <w:sz w:val="24"/>
        </w:rPr>
        <w:t xml:space="preserve"> </w:t>
      </w:r>
    </w:p>
    <w:p w14:paraId="47B7FFC0"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单位性质：</w:t>
      </w:r>
      <w:r>
        <w:rPr>
          <w:rFonts w:ascii="宋体" w:hAnsi="宋体" w:cs="宋体" w:hint="eastAsia"/>
          <w:sz w:val="24"/>
          <w:u w:val="single"/>
        </w:rPr>
        <w:t xml:space="preserve">                                  </w:t>
      </w:r>
      <w:r>
        <w:rPr>
          <w:rFonts w:ascii="宋体" w:hAnsi="宋体" w:cs="宋体" w:hint="eastAsia"/>
          <w:sz w:val="24"/>
        </w:rPr>
        <w:t xml:space="preserve"> </w:t>
      </w:r>
    </w:p>
    <w:p w14:paraId="78DB4B34"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0FE0FDA8"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56FE1EF"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14:paraId="703B67BC"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r>
        <w:rPr>
          <w:rFonts w:ascii="宋体" w:hAnsi="宋体" w:cs="宋体" w:hint="eastAsia"/>
          <w:sz w:val="24"/>
        </w:rPr>
        <w:t>_</w:t>
      </w:r>
    </w:p>
    <w:p w14:paraId="3207964D"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（供应商名称）的法定代表人。</w:t>
      </w:r>
    </w:p>
    <w:p w14:paraId="681DDD50"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特此证明。</w:t>
      </w:r>
    </w:p>
    <w:p w14:paraId="5CC041FE" w14:textId="77777777" w:rsidR="00B1290E" w:rsidRDefault="00000000">
      <w:pPr>
        <w:pStyle w:val="2"/>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5408" behindDoc="0" locked="0" layoutInCell="1" allowOverlap="1" wp14:anchorId="509C7470" wp14:editId="1D2BBAD7">
                <wp:simplePos x="0" y="0"/>
                <wp:positionH relativeFrom="column">
                  <wp:posOffset>2733675</wp:posOffset>
                </wp:positionH>
                <wp:positionV relativeFrom="paragraph">
                  <wp:posOffset>282575</wp:posOffset>
                </wp:positionV>
                <wp:extent cx="3134360" cy="2232025"/>
                <wp:effectExtent l="0" t="0" r="27940" b="15875"/>
                <wp:wrapNone/>
                <wp:docPr id="14" name="自选图形 2"/>
                <wp:cNvGraphicFramePr/>
                <a:graphic xmlns:a="http://schemas.openxmlformats.org/drawingml/2006/main">
                  <a:graphicData uri="http://schemas.microsoft.com/office/word/2010/wordprocessingShape">
                    <wps:wsp>
                      <wps:cNvSpPr/>
                      <wps:spPr>
                        <a:xfrm>
                          <a:off x="0" y="0"/>
                          <a:ext cx="3134360" cy="22320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DCEE917" w14:textId="77777777" w:rsidR="00B1290E" w:rsidRDefault="00B1290E"/>
                        </w:txbxContent>
                      </wps:txbx>
                      <wps:bodyPr upright="1">
                        <a:noAutofit/>
                      </wps:bodyPr>
                    </wps:wsp>
                  </a:graphicData>
                </a:graphic>
              </wp:anchor>
            </w:drawing>
          </mc:Choice>
          <mc:Fallback>
            <w:pict>
              <v:shapetype w14:anchorId="509C747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2" o:spid="_x0000_s1026" type="#_x0000_t176" style="position:absolute;left:0;text-align:left;margin-left:215.25pt;margin-top:22.25pt;width:246.8pt;height:17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">
                <v:textbox>
                  <w:txbxContent>
                    <w:p w14:paraId="0DCEE917" w14:textId="77777777" w:rsidR="00B1290E" w:rsidRDefault="00B1290E"/>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63360" behindDoc="0" locked="0" layoutInCell="1" allowOverlap="1" wp14:anchorId="31AB8EE4" wp14:editId="1D9590EE">
                <wp:simplePos x="0" y="0"/>
                <wp:positionH relativeFrom="column">
                  <wp:posOffset>-250825</wp:posOffset>
                </wp:positionH>
                <wp:positionV relativeFrom="paragraph">
                  <wp:posOffset>274955</wp:posOffset>
                </wp:positionV>
                <wp:extent cx="2912745" cy="2235200"/>
                <wp:effectExtent l="4445" t="4445" r="16510" b="8255"/>
                <wp:wrapNone/>
                <wp:docPr id="13" name="自选图形 3"/>
                <wp:cNvGraphicFramePr/>
                <a:graphic xmlns:a="http://schemas.openxmlformats.org/drawingml/2006/main">
                  <a:graphicData uri="http://schemas.microsoft.com/office/word/2010/wordprocessingShape">
                    <wps:wsp>
                      <wps:cNvSpPr/>
                      <wps:spPr>
                        <a:xfrm>
                          <a:off x="0" y="0"/>
                          <a:ext cx="2912745"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5DCC0BB" w14:textId="77777777" w:rsidR="00B1290E" w:rsidRDefault="00B1290E"/>
                        </w:txbxContent>
                      </wps:txbx>
                      <wps:bodyPr upright="1"/>
                    </wps:wsp>
                  </a:graphicData>
                </a:graphic>
              </wp:anchor>
            </w:drawing>
          </mc:Choice>
          <mc:Fallback>
            <w:pict>
              <v:shape w14:anchorId="31AB8EE4" id="自选图形 3" o:spid="_x0000_s1027" type="#_x0000_t176" style="position:absolute;left:0;text-align:left;margin-left:-19.75pt;margin-top:21.65pt;width:229.35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">
                <v:textbox>
                  <w:txbxContent>
                    <w:p w14:paraId="45DCC0BB" w14:textId="77777777" w:rsidR="00B1290E" w:rsidRDefault="00B1290E"/>
                  </w:txbxContent>
                </v:textbox>
              </v:shape>
            </w:pict>
          </mc:Fallback>
        </mc:AlternateContent>
      </w:r>
    </w:p>
    <w:p w14:paraId="56B097BF" w14:textId="77777777" w:rsidR="00B1290E" w:rsidRDefault="00B1290E">
      <w:pPr>
        <w:rPr>
          <w:rFonts w:ascii="宋体" w:hAnsi="宋体" w:cs="宋体" w:hint="eastAsia"/>
          <w:sz w:val="24"/>
        </w:rPr>
      </w:pPr>
    </w:p>
    <w:p w14:paraId="4FBA587F" w14:textId="77777777" w:rsidR="00B1290E" w:rsidRDefault="00000000">
      <w:pPr>
        <w:pStyle w:val="2"/>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4384" behindDoc="0" locked="0" layoutInCell="1" allowOverlap="1" wp14:anchorId="0DE5B49C" wp14:editId="404E765A">
                <wp:simplePos x="0" y="0"/>
                <wp:positionH relativeFrom="column">
                  <wp:posOffset>-162560</wp:posOffset>
                </wp:positionH>
                <wp:positionV relativeFrom="paragraph">
                  <wp:posOffset>387985</wp:posOffset>
                </wp:positionV>
                <wp:extent cx="2810510" cy="296545"/>
                <wp:effectExtent l="4445" t="4445" r="23495" b="22860"/>
                <wp:wrapNone/>
                <wp:docPr id="15" name="文本框 5"/>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668720" w14:textId="77777777" w:rsidR="00B1290E" w:rsidRDefault="00000000">
                            <w:r>
                              <w:rPr>
                                <w:rFonts w:ascii="宋体" w:hAnsi="宋体" w:hint="eastAsia"/>
                                <w:sz w:val="24"/>
                              </w:rPr>
                              <w:t>法定代表人身份证复印件粘贴处（正面）</w:t>
                            </w:r>
                          </w:p>
                        </w:txbxContent>
                      </wps:txbx>
                      <wps:bodyPr upright="1"/>
                    </wps:wsp>
                  </a:graphicData>
                </a:graphic>
              </wp:anchor>
            </w:drawing>
          </mc:Choice>
          <mc:Fallback>
            <w:pict>
              <v:shapetype w14:anchorId="0DE5B49C" id="_x0000_t202" coordsize="21600,21600" o:spt="202" path="m,l,21600r21600,l21600,xe">
                <v:stroke joinstyle="miter"/>
                <v:path gradientshapeok="t" o:connecttype="rect"/>
              </v:shapetype>
              <v:shape id="文本框 5" o:spid="_x0000_s1028" type="#_x0000_t202" style="position:absolute;left:0;text-align:left;margin-left:-12.8pt;margin-top:30.55pt;width:221.3pt;height:23.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">
                <v:textbox>
                  <w:txbxContent>
                    <w:p w14:paraId="20668720" w14:textId="77777777" w:rsidR="00B1290E" w:rsidRDefault="00000000">
                      <w:r>
                        <w:rPr>
                          <w:rFonts w:ascii="宋体" w:hAnsi="宋体" w:hint="eastAsia"/>
                          <w:sz w:val="24"/>
                        </w:rPr>
                        <w:t>法定代表人身份证复印件粘贴处（正面）</w:t>
                      </w:r>
                    </w:p>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66432" behindDoc="0" locked="0" layoutInCell="1" allowOverlap="1" wp14:anchorId="1D1F1E95" wp14:editId="4DE50355">
                <wp:simplePos x="0" y="0"/>
                <wp:positionH relativeFrom="column">
                  <wp:posOffset>2781300</wp:posOffset>
                </wp:positionH>
                <wp:positionV relativeFrom="paragraph">
                  <wp:posOffset>361315</wp:posOffset>
                </wp:positionV>
                <wp:extent cx="2810510" cy="296545"/>
                <wp:effectExtent l="4445" t="4445" r="23495" b="22860"/>
                <wp:wrapNone/>
                <wp:docPr id="16" name="文本框 1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30C269" w14:textId="77777777" w:rsidR="00B1290E" w:rsidRDefault="00000000">
                            <w:r>
                              <w:rPr>
                                <w:rFonts w:ascii="宋体" w:hAnsi="宋体" w:hint="eastAsia"/>
                                <w:sz w:val="24"/>
                              </w:rPr>
                              <w:t>法定代表人身份证复印件粘贴处（背面）</w:t>
                            </w:r>
                          </w:p>
                        </w:txbxContent>
                      </wps:txbx>
                      <wps:bodyPr upright="1"/>
                    </wps:wsp>
                  </a:graphicData>
                </a:graphic>
              </wp:anchor>
            </w:drawing>
          </mc:Choice>
          <mc:Fallback>
            <w:pict>
              <v:shape w14:anchorId="1D1F1E95" id="文本框 16" o:spid="_x0000_s1029" type="#_x0000_t202" style="position:absolute;left:0;text-align:left;margin-left:219pt;margin-top:28.45pt;width:221.3pt;height:23.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">
                <v:textbox>
                  <w:txbxContent>
                    <w:p w14:paraId="6930C269" w14:textId="77777777" w:rsidR="00B1290E" w:rsidRDefault="00000000">
                      <w:r>
                        <w:rPr>
                          <w:rFonts w:ascii="宋体" w:hAnsi="宋体" w:hint="eastAsia"/>
                          <w:sz w:val="24"/>
                        </w:rPr>
                        <w:t>法定代表人身份证复印件粘贴处（背面）</w:t>
                      </w:r>
                    </w:p>
                  </w:txbxContent>
                </v:textbox>
              </v:shape>
            </w:pict>
          </mc:Fallback>
        </mc:AlternateContent>
      </w:r>
    </w:p>
    <w:p w14:paraId="3AE1DF5F" w14:textId="77777777" w:rsidR="00B1290E" w:rsidRDefault="00B1290E">
      <w:pPr>
        <w:rPr>
          <w:rFonts w:ascii="宋体" w:hAnsi="宋体" w:cs="宋体" w:hint="eastAsia"/>
          <w:sz w:val="24"/>
        </w:rPr>
      </w:pPr>
    </w:p>
    <w:p w14:paraId="0643142F" w14:textId="77777777" w:rsidR="00B1290E" w:rsidRDefault="00B1290E">
      <w:pPr>
        <w:pStyle w:val="2"/>
        <w:rPr>
          <w:rFonts w:ascii="宋体" w:hAnsi="宋体" w:cs="宋体" w:hint="eastAsia"/>
        </w:rPr>
      </w:pPr>
    </w:p>
    <w:p w14:paraId="566A0C4A" w14:textId="77777777" w:rsidR="00B1290E" w:rsidRDefault="00B1290E">
      <w:pPr>
        <w:spacing w:line="360" w:lineRule="auto"/>
        <w:ind w:firstLineChars="200" w:firstLine="480"/>
        <w:rPr>
          <w:rFonts w:ascii="宋体" w:hAnsi="宋体" w:cs="宋体" w:hint="eastAsia"/>
          <w:sz w:val="24"/>
        </w:rPr>
      </w:pPr>
    </w:p>
    <w:p w14:paraId="3D665C15" w14:textId="77777777" w:rsidR="00B1290E" w:rsidRDefault="00000000">
      <w:pPr>
        <w:spacing w:line="360" w:lineRule="auto"/>
        <w:rPr>
          <w:rFonts w:ascii="宋体" w:hAnsi="宋体" w:cs="宋体" w:hint="eastAsia"/>
          <w:sz w:val="24"/>
        </w:rPr>
      </w:pPr>
      <w:r>
        <w:rPr>
          <w:rFonts w:ascii="宋体" w:hAnsi="宋体" w:cs="宋体" w:hint="eastAsia"/>
          <w:sz w:val="24"/>
        </w:rPr>
        <w:t>供应商： （企业电子签章）</w:t>
      </w:r>
    </w:p>
    <w:p w14:paraId="1AE76C5F"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         </w:t>
      </w:r>
    </w:p>
    <w:p w14:paraId="3B352AB7" w14:textId="77777777" w:rsidR="00B1290E" w:rsidRDefault="00B1290E">
      <w:pPr>
        <w:spacing w:line="360" w:lineRule="auto"/>
        <w:ind w:firstLineChars="200" w:firstLine="480"/>
        <w:rPr>
          <w:rFonts w:ascii="宋体" w:hAnsi="宋体" w:cs="宋体" w:hint="eastAsia"/>
          <w:sz w:val="24"/>
        </w:rPr>
      </w:pPr>
    </w:p>
    <w:p w14:paraId="01B47CC9" w14:textId="77777777" w:rsidR="00B1290E" w:rsidRDefault="00000000">
      <w:pPr>
        <w:spacing w:line="360" w:lineRule="auto"/>
        <w:ind w:firstLineChars="2400" w:firstLine="5760"/>
        <w:rPr>
          <w:rFonts w:ascii="宋体" w:hAnsi="宋体" w:cs="宋体" w:hint="eastAsia"/>
          <w:sz w:val="24"/>
        </w:rPr>
      </w:pPr>
      <w:r>
        <w:rPr>
          <w:rFonts w:ascii="宋体" w:hAnsi="宋体" w:cs="宋体" w:hint="eastAsia"/>
          <w:sz w:val="24"/>
        </w:rPr>
        <w:t>年    月    日</w:t>
      </w:r>
    </w:p>
    <w:p w14:paraId="0423D762" w14:textId="77777777" w:rsidR="00B1290E" w:rsidRDefault="00000000">
      <w:pPr>
        <w:ind w:firstLine="480"/>
        <w:rPr>
          <w:rFonts w:ascii="宋体" w:hAnsi="宋体" w:cs="宋体" w:hint="eastAsia"/>
          <w:sz w:val="24"/>
        </w:rPr>
        <w:sectPr w:rsidR="00B1290E">
          <w:pgSz w:w="11907" w:h="16840"/>
          <w:pgMar w:top="1440" w:right="1800" w:bottom="1440" w:left="1800" w:header="850" w:footer="998" w:gutter="0"/>
          <w:pgNumType w:fmt="numberInDash"/>
          <w:cols w:space="0"/>
          <w:docGrid w:type="lines" w:linePitch="379"/>
        </w:sectPr>
      </w:pPr>
      <w:r>
        <w:rPr>
          <w:rFonts w:ascii="宋体" w:hAnsi="宋体" w:cs="宋体" w:hint="eastAsia"/>
          <w:sz w:val="24"/>
        </w:rPr>
        <w:t xml:space="preserve"> </w:t>
      </w:r>
    </w:p>
    <w:p w14:paraId="6E0A6C18" w14:textId="77777777" w:rsidR="00B1290E" w:rsidRDefault="00000000">
      <w:pPr>
        <w:pStyle w:val="af1"/>
        <w:spacing w:before="120" w:after="120" w:line="500" w:lineRule="exact"/>
        <w:ind w:rightChars="14" w:right="29"/>
        <w:outlineLvl w:val="1"/>
        <w:rPr>
          <w:rFonts w:ascii="宋体" w:eastAsia="宋体" w:hAnsi="宋体" w:cs="宋体" w:hint="eastAsia"/>
          <w:sz w:val="28"/>
          <w:szCs w:val="28"/>
        </w:rPr>
      </w:pPr>
      <w:bookmarkStart w:id="342" w:name="_Toc17980"/>
      <w:bookmarkStart w:id="343" w:name="_Toc729"/>
      <w:bookmarkStart w:id="344" w:name="_Toc6009"/>
      <w:bookmarkStart w:id="345" w:name="_Toc15395"/>
      <w:bookmarkStart w:id="346" w:name="_Toc26257"/>
      <w:bookmarkEnd w:id="252"/>
      <w:r>
        <w:rPr>
          <w:rFonts w:ascii="宋体" w:eastAsia="宋体" w:hAnsi="宋体" w:cs="宋体" w:hint="eastAsia"/>
          <w:sz w:val="28"/>
          <w:szCs w:val="28"/>
        </w:rPr>
        <w:lastRenderedPageBreak/>
        <w:t>三、授权委托书</w:t>
      </w:r>
      <w:bookmarkEnd w:id="342"/>
      <w:bookmarkEnd w:id="343"/>
      <w:bookmarkEnd w:id="344"/>
      <w:bookmarkEnd w:id="345"/>
      <w:bookmarkEnd w:id="346"/>
    </w:p>
    <w:p w14:paraId="20E1CCF9"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（供应商名称）的法定代表人，现委托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Pr>
          <w:rFonts w:ascii="宋体" w:hAnsi="宋体" w:cs="宋体" w:hint="eastAsia"/>
          <w:sz w:val="24"/>
          <w:u w:val="single"/>
        </w:rPr>
        <w:t xml:space="preserve">                                 </w:t>
      </w:r>
      <w:r>
        <w:rPr>
          <w:rFonts w:ascii="宋体" w:hAnsi="宋体" w:cs="宋体" w:hint="eastAsia"/>
          <w:sz w:val="24"/>
        </w:rPr>
        <w:t>（项目名称）项目响应文件、签订合同和处理有关事宜，其法律后果由我方承担。</w:t>
      </w:r>
    </w:p>
    <w:p w14:paraId="1181252E"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委托期限：</w:t>
      </w:r>
      <w:r>
        <w:rPr>
          <w:rFonts w:ascii="宋体" w:hAnsi="宋体" w:cs="宋体" w:hint="eastAsia"/>
          <w:sz w:val="24"/>
          <w:u w:val="single"/>
        </w:rPr>
        <w:t xml:space="preserve">                                </w:t>
      </w:r>
    </w:p>
    <w:p w14:paraId="227C1C72"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代理人无转委托权。</w:t>
      </w:r>
    </w:p>
    <w:p w14:paraId="0E5C06E0"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7456" behindDoc="0" locked="0" layoutInCell="1" allowOverlap="1" wp14:anchorId="65BDBF79" wp14:editId="3B677EDE">
                <wp:simplePos x="0" y="0"/>
                <wp:positionH relativeFrom="column">
                  <wp:posOffset>-363855</wp:posOffset>
                </wp:positionH>
                <wp:positionV relativeFrom="paragraph">
                  <wp:posOffset>158750</wp:posOffset>
                </wp:positionV>
                <wp:extent cx="3050540" cy="2235200"/>
                <wp:effectExtent l="4445" t="4445" r="12065" b="8255"/>
                <wp:wrapNone/>
                <wp:docPr id="5" name="自选图形 7"/>
                <wp:cNvGraphicFramePr/>
                <a:graphic xmlns:a="http://schemas.openxmlformats.org/drawingml/2006/main">
                  <a:graphicData uri="http://schemas.microsoft.com/office/word/2010/wordprocessingShape">
                    <wps:wsp>
                      <wps:cNvSpPr/>
                      <wps:spPr>
                        <a:xfrm>
                          <a:off x="0" y="0"/>
                          <a:ext cx="305054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A5CC3E2" w14:textId="77777777" w:rsidR="00B1290E" w:rsidRDefault="00B1290E"/>
                        </w:txbxContent>
                      </wps:txbx>
                      <wps:bodyPr upright="1"/>
                    </wps:wsp>
                  </a:graphicData>
                </a:graphic>
              </wp:anchor>
            </w:drawing>
          </mc:Choice>
          <mc:Fallback>
            <w:pict>
              <v:shape w14:anchorId="65BDBF79" id="自选图形 7" o:spid="_x0000_s1030" type="#_x0000_t176" style="position:absolute;left:0;text-align:left;margin-left:-28.65pt;margin-top:12.5pt;width:240.2pt;height:17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">
                <v:textbox>
                  <w:txbxContent>
                    <w:p w14:paraId="0A5CC3E2" w14:textId="77777777" w:rsidR="00B1290E" w:rsidRDefault="00B1290E"/>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68480" behindDoc="0" locked="0" layoutInCell="1" allowOverlap="1" wp14:anchorId="0C7AD26F" wp14:editId="5EE7A03F">
                <wp:simplePos x="0" y="0"/>
                <wp:positionH relativeFrom="column">
                  <wp:posOffset>2695575</wp:posOffset>
                </wp:positionH>
                <wp:positionV relativeFrom="paragraph">
                  <wp:posOffset>179705</wp:posOffset>
                </wp:positionV>
                <wp:extent cx="3134360" cy="2235200"/>
                <wp:effectExtent l="4445" t="5080" r="23495" b="7620"/>
                <wp:wrapNone/>
                <wp:docPr id="6" name="自选图形 6"/>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shape id="自选图形 6" o:spid="_x0000_s1026" o:spt="176" type="#_x0000_t176" style="position:absolute;left:0pt;margin-left:212.25pt;margin-top:14.15pt;height:176pt;width:246.8pt;z-index:251668480;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9z/e82QAAAAoBAAAPAAAA&#10;AAAAAAEAIAAAACIAAABkcnMvZG93bnJldi54bWxQSwECFAAUAAAACACHTuJADJ3OQhQCAAA6BAAA&#10;DgAAAAAAAAABACAAAAAoAQAAZHJzL2Uyb0RvYy54bWxQSwUGAAAAAAYABgBZAQAArgUAAAAA&#10;">
                <v:fill on="t" focussize="0,0"/>
                <v:stroke color="#000000" joinstyle="miter"/>
                <v:imagedata o:title=""/>
                <o:lock v:ext="edit" aspectratio="f"/>
              </v:shape>
            </w:pict>
          </mc:Fallback>
        </mc:AlternateContent>
      </w:r>
    </w:p>
    <w:p w14:paraId="7B808175" w14:textId="77777777" w:rsidR="00B1290E" w:rsidRDefault="00B1290E">
      <w:pPr>
        <w:spacing w:line="360" w:lineRule="auto"/>
        <w:ind w:firstLineChars="200" w:firstLine="480"/>
        <w:rPr>
          <w:rFonts w:ascii="宋体" w:hAnsi="宋体" w:cs="宋体" w:hint="eastAsia"/>
          <w:sz w:val="24"/>
        </w:rPr>
      </w:pPr>
    </w:p>
    <w:p w14:paraId="0BF36DA7" w14:textId="77777777" w:rsidR="00B1290E" w:rsidRDefault="00B1290E">
      <w:pPr>
        <w:spacing w:line="360" w:lineRule="auto"/>
        <w:ind w:firstLineChars="200" w:firstLine="480"/>
        <w:jc w:val="left"/>
        <w:rPr>
          <w:rFonts w:ascii="宋体" w:hAnsi="宋体" w:cs="宋体" w:hint="eastAsia"/>
          <w:sz w:val="24"/>
        </w:rPr>
      </w:pPr>
    </w:p>
    <w:p w14:paraId="14C254CC" w14:textId="77777777" w:rsidR="00B1290E" w:rsidRDefault="00000000">
      <w:pPr>
        <w:spacing w:line="360" w:lineRule="auto"/>
        <w:ind w:firstLineChars="200" w:firstLine="480"/>
        <w:jc w:val="left"/>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9504" behindDoc="0" locked="0" layoutInCell="1" allowOverlap="1" wp14:anchorId="76FB8C5E" wp14:editId="2B44D92D">
                <wp:simplePos x="0" y="0"/>
                <wp:positionH relativeFrom="column">
                  <wp:posOffset>-265430</wp:posOffset>
                </wp:positionH>
                <wp:positionV relativeFrom="paragraph">
                  <wp:posOffset>273050</wp:posOffset>
                </wp:positionV>
                <wp:extent cx="2810510" cy="296545"/>
                <wp:effectExtent l="4445" t="4445" r="23495" b="22860"/>
                <wp:wrapNone/>
                <wp:docPr id="7" name="文本框 8"/>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3D747F" w14:textId="77777777" w:rsidR="00B1290E" w:rsidRDefault="00000000">
                            <w:r>
                              <w:rPr>
                                <w:rFonts w:ascii="宋体" w:hAnsi="宋体" w:hint="eastAsia"/>
                                <w:sz w:val="24"/>
                              </w:rPr>
                              <w:t>委托代理人身份证复印件粘贴处（正面）</w:t>
                            </w:r>
                          </w:p>
                        </w:txbxContent>
                      </wps:txbx>
                      <wps:bodyPr upright="1"/>
                    </wps:wsp>
                  </a:graphicData>
                </a:graphic>
              </wp:anchor>
            </w:drawing>
          </mc:Choice>
          <mc:Fallback>
            <w:pict>
              <v:shape w14:anchorId="76FB8C5E" id="文本框 8" o:spid="_x0000_s1031" type="#_x0000_t202" style="position:absolute;left:0;text-align:left;margin-left:-20.9pt;margin-top:21.5pt;width:221.3pt;height:23.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">
                <v:textbox>
                  <w:txbxContent>
                    <w:p w14:paraId="7F3D747F" w14:textId="77777777" w:rsidR="00B1290E" w:rsidRDefault="00000000">
                      <w:r>
                        <w:rPr>
                          <w:rFonts w:ascii="宋体" w:hAnsi="宋体" w:hint="eastAsia"/>
                          <w:sz w:val="24"/>
                        </w:rPr>
                        <w:t>委托代理人身份证复印件粘贴处（正面）</w:t>
                      </w:r>
                    </w:p>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70528" behindDoc="0" locked="0" layoutInCell="1" allowOverlap="1" wp14:anchorId="0B4C63E6" wp14:editId="0CA12C26">
                <wp:simplePos x="0" y="0"/>
                <wp:positionH relativeFrom="column">
                  <wp:posOffset>2825115</wp:posOffset>
                </wp:positionH>
                <wp:positionV relativeFrom="paragraph">
                  <wp:posOffset>234950</wp:posOffset>
                </wp:positionV>
                <wp:extent cx="2810510" cy="296545"/>
                <wp:effectExtent l="4445" t="4445" r="23495" b="22860"/>
                <wp:wrapNone/>
                <wp:docPr id="8"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E24204" w14:textId="77777777" w:rsidR="00B1290E" w:rsidRDefault="00000000">
                            <w:r>
                              <w:rPr>
                                <w:rFonts w:ascii="宋体" w:hAnsi="宋体" w:hint="eastAsia"/>
                                <w:sz w:val="24"/>
                              </w:rPr>
                              <w:t>委托代理人身份证复印件粘贴处（背面）</w:t>
                            </w:r>
                          </w:p>
                        </w:txbxContent>
                      </wps:txbx>
                      <wps:bodyPr upright="1"/>
                    </wps:wsp>
                  </a:graphicData>
                </a:graphic>
              </wp:anchor>
            </w:drawing>
          </mc:Choice>
          <mc:Fallback>
            <w:pict>
              <v:shape w14:anchorId="0B4C63E6" id="文本框 9" o:spid="_x0000_s1032" type="#_x0000_t202" style="position:absolute;left:0;text-align:left;margin-left:222.45pt;margin-top:18.5pt;width:221.3pt;height:23.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">
                <v:textbox>
                  <w:txbxContent>
                    <w:p w14:paraId="07E24204" w14:textId="77777777" w:rsidR="00B1290E" w:rsidRDefault="00000000">
                      <w:r>
                        <w:rPr>
                          <w:rFonts w:ascii="宋体" w:hAnsi="宋体" w:hint="eastAsia"/>
                          <w:sz w:val="24"/>
                        </w:rPr>
                        <w:t>委托代理人身份证复印件粘贴处（背面）</w:t>
                      </w:r>
                    </w:p>
                  </w:txbxContent>
                </v:textbox>
              </v:shape>
            </w:pict>
          </mc:Fallback>
        </mc:AlternateContent>
      </w:r>
    </w:p>
    <w:p w14:paraId="7E3BC144" w14:textId="77777777" w:rsidR="00B1290E" w:rsidRDefault="00B1290E">
      <w:pPr>
        <w:spacing w:line="360" w:lineRule="auto"/>
        <w:ind w:firstLineChars="200" w:firstLine="480"/>
        <w:jc w:val="left"/>
        <w:rPr>
          <w:rFonts w:ascii="宋体" w:hAnsi="宋体" w:cs="宋体" w:hint="eastAsia"/>
          <w:sz w:val="24"/>
        </w:rPr>
      </w:pPr>
    </w:p>
    <w:p w14:paraId="55723F85" w14:textId="77777777" w:rsidR="00B1290E" w:rsidRDefault="00B1290E">
      <w:pPr>
        <w:spacing w:line="360" w:lineRule="auto"/>
        <w:ind w:firstLineChars="200" w:firstLine="480"/>
        <w:jc w:val="left"/>
        <w:rPr>
          <w:rFonts w:ascii="宋体" w:hAnsi="宋体" w:cs="宋体" w:hint="eastAsia"/>
          <w:sz w:val="24"/>
        </w:rPr>
      </w:pPr>
    </w:p>
    <w:p w14:paraId="1AFBA7DC" w14:textId="77777777" w:rsidR="00B1290E" w:rsidRDefault="00B1290E">
      <w:pPr>
        <w:spacing w:line="360" w:lineRule="auto"/>
        <w:ind w:firstLineChars="200" w:firstLine="480"/>
        <w:jc w:val="left"/>
        <w:rPr>
          <w:rFonts w:ascii="宋体" w:hAnsi="宋体" w:cs="宋体" w:hint="eastAsia"/>
          <w:sz w:val="24"/>
        </w:rPr>
      </w:pPr>
    </w:p>
    <w:p w14:paraId="436374E5" w14:textId="77777777" w:rsidR="00B1290E" w:rsidRDefault="00B1290E">
      <w:pPr>
        <w:spacing w:line="360" w:lineRule="auto"/>
        <w:ind w:firstLineChars="200" w:firstLine="480"/>
        <w:jc w:val="left"/>
        <w:rPr>
          <w:rFonts w:ascii="宋体" w:hAnsi="宋体" w:cs="宋体" w:hint="eastAsia"/>
          <w:sz w:val="24"/>
        </w:rPr>
      </w:pPr>
    </w:p>
    <w:p w14:paraId="59884417" w14:textId="77777777" w:rsidR="00B1290E" w:rsidRDefault="00B1290E">
      <w:pPr>
        <w:spacing w:line="360" w:lineRule="auto"/>
        <w:jc w:val="left"/>
        <w:rPr>
          <w:rFonts w:ascii="宋体" w:hAnsi="宋体" w:cs="宋体" w:hint="eastAsia"/>
          <w:sz w:val="24"/>
        </w:rPr>
      </w:pPr>
    </w:p>
    <w:p w14:paraId="5BA90A75" w14:textId="77777777" w:rsidR="00B1290E" w:rsidRDefault="00000000">
      <w:pPr>
        <w:spacing w:line="360" w:lineRule="auto"/>
        <w:jc w:val="left"/>
        <w:rPr>
          <w:rFonts w:ascii="宋体" w:hAnsi="宋体" w:cs="宋体" w:hint="eastAsia"/>
          <w:sz w:val="24"/>
        </w:rPr>
      </w:pPr>
      <w:r>
        <w:rPr>
          <w:rFonts w:ascii="宋体" w:hAnsi="宋体" w:cs="宋体" w:hint="eastAsia"/>
          <w:sz w:val="24"/>
        </w:rPr>
        <w:t>供应商：</w:t>
      </w:r>
      <w:r>
        <w:rPr>
          <w:rFonts w:ascii="宋体" w:hAnsi="宋体" w:cs="宋体" w:hint="eastAsia"/>
          <w:sz w:val="24"/>
          <w:u w:val="single"/>
        </w:rPr>
        <w:t xml:space="preserve">              </w:t>
      </w:r>
      <w:r>
        <w:rPr>
          <w:rFonts w:ascii="宋体" w:hAnsi="宋体" w:cs="宋体" w:hint="eastAsia"/>
          <w:sz w:val="24"/>
        </w:rPr>
        <w:t xml:space="preserve">（企业电子签章） </w:t>
      </w:r>
    </w:p>
    <w:p w14:paraId="7F031E1D" w14:textId="77777777" w:rsidR="00B1290E" w:rsidRDefault="00000000">
      <w:pPr>
        <w:spacing w:line="360" w:lineRule="auto"/>
        <w:jc w:val="left"/>
        <w:rPr>
          <w:rFonts w:ascii="宋体" w:hAnsi="宋体" w:cs="宋体" w:hint="eastAsia"/>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（签字或盖章）</w:t>
      </w:r>
    </w:p>
    <w:p w14:paraId="35A74927" w14:textId="77777777" w:rsidR="00B1290E" w:rsidRDefault="00000000">
      <w:pPr>
        <w:spacing w:line="360" w:lineRule="auto"/>
        <w:jc w:val="left"/>
        <w:rPr>
          <w:rFonts w:ascii="宋体" w:hAnsi="宋体" w:cs="宋体" w:hint="eastAsia"/>
          <w:sz w:val="24"/>
        </w:rPr>
      </w:pPr>
      <w:r>
        <w:rPr>
          <w:rFonts w:ascii="宋体" w:hAnsi="宋体" w:cs="宋体" w:hint="eastAsia"/>
          <w:sz w:val="24"/>
        </w:rPr>
        <w:t>委托代理人：</w:t>
      </w:r>
      <w:r>
        <w:rPr>
          <w:rFonts w:ascii="宋体" w:hAnsi="宋体" w:cs="宋体" w:hint="eastAsia"/>
          <w:sz w:val="24"/>
          <w:u w:val="single"/>
        </w:rPr>
        <w:t xml:space="preserve">              </w:t>
      </w:r>
      <w:r>
        <w:rPr>
          <w:rFonts w:ascii="宋体" w:hAnsi="宋体" w:cs="宋体" w:hint="eastAsia"/>
          <w:sz w:val="24"/>
        </w:rPr>
        <w:t>（签字或盖章）</w:t>
      </w:r>
    </w:p>
    <w:p w14:paraId="6DAE3881" w14:textId="77777777" w:rsidR="00B1290E" w:rsidRDefault="00B1290E">
      <w:pPr>
        <w:spacing w:line="360" w:lineRule="auto"/>
        <w:ind w:firstLineChars="2100" w:firstLine="5040"/>
        <w:rPr>
          <w:rFonts w:ascii="宋体" w:hAnsi="宋体" w:cs="宋体" w:hint="eastAsia"/>
          <w:sz w:val="24"/>
        </w:rPr>
      </w:pPr>
    </w:p>
    <w:p w14:paraId="4FBA96D0" w14:textId="77777777" w:rsidR="00B1290E" w:rsidRDefault="00000000">
      <w:pPr>
        <w:spacing w:line="360" w:lineRule="auto"/>
        <w:ind w:firstLineChars="2500" w:firstLine="6000"/>
        <w:rPr>
          <w:rFonts w:ascii="宋体" w:hAnsi="宋体" w:cs="宋体" w:hint="eastAsia"/>
          <w:sz w:val="30"/>
          <w:szCs w:val="30"/>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4387D68" w14:textId="77777777" w:rsidR="00B1290E" w:rsidRDefault="00B1290E">
      <w:pPr>
        <w:pStyle w:val="af0"/>
        <w:widowControl w:val="0"/>
        <w:spacing w:before="120" w:beforeAutospacing="0" w:after="120" w:afterAutospacing="0" w:line="500" w:lineRule="exact"/>
        <w:ind w:rightChars="14" w:right="29"/>
        <w:jc w:val="center"/>
        <w:outlineLvl w:val="1"/>
        <w:rPr>
          <w:rFonts w:hint="eastAsia"/>
          <w:b/>
          <w:kern w:val="2"/>
          <w:sz w:val="30"/>
          <w:szCs w:val="30"/>
        </w:rPr>
      </w:pPr>
      <w:bookmarkStart w:id="347" w:name="_Toc8304"/>
      <w:bookmarkStart w:id="348" w:name="_Toc25161"/>
    </w:p>
    <w:p w14:paraId="462FE270" w14:textId="77777777" w:rsidR="00B1290E" w:rsidRDefault="00B1290E">
      <w:pPr>
        <w:pStyle w:val="af0"/>
        <w:widowControl w:val="0"/>
        <w:spacing w:before="120" w:beforeAutospacing="0" w:after="120" w:afterAutospacing="0" w:line="500" w:lineRule="exact"/>
        <w:ind w:rightChars="14" w:right="29"/>
        <w:jc w:val="center"/>
        <w:outlineLvl w:val="1"/>
        <w:rPr>
          <w:rFonts w:hint="eastAsia"/>
          <w:b/>
          <w:kern w:val="2"/>
          <w:sz w:val="30"/>
          <w:szCs w:val="30"/>
        </w:rPr>
      </w:pPr>
    </w:p>
    <w:p w14:paraId="360EAC7E" w14:textId="77777777" w:rsidR="00B1290E" w:rsidRDefault="00B1290E">
      <w:pPr>
        <w:pStyle w:val="af0"/>
        <w:widowControl w:val="0"/>
        <w:tabs>
          <w:tab w:val="left" w:pos="0"/>
        </w:tabs>
        <w:spacing w:before="0" w:beforeAutospacing="0" w:after="0" w:afterAutospacing="0" w:line="360" w:lineRule="auto"/>
        <w:outlineLvl w:val="1"/>
        <w:rPr>
          <w:rFonts w:hint="eastAsia"/>
          <w:b/>
          <w:kern w:val="2"/>
          <w:sz w:val="28"/>
          <w:szCs w:val="28"/>
        </w:rPr>
      </w:pPr>
      <w:bookmarkStart w:id="349" w:name="_Toc21039"/>
      <w:bookmarkStart w:id="350" w:name="_Toc19465"/>
      <w:bookmarkEnd w:id="347"/>
      <w:bookmarkEnd w:id="348"/>
    </w:p>
    <w:p w14:paraId="6BFC3463" w14:textId="77777777" w:rsidR="00B1290E" w:rsidRDefault="00000000">
      <w:pPr>
        <w:pStyle w:val="af0"/>
        <w:widowControl w:val="0"/>
        <w:tabs>
          <w:tab w:val="left" w:pos="0"/>
        </w:tabs>
        <w:spacing w:before="0" w:beforeAutospacing="0" w:after="0" w:afterAutospacing="0" w:line="360" w:lineRule="auto"/>
        <w:jc w:val="center"/>
        <w:outlineLvl w:val="1"/>
        <w:rPr>
          <w:rFonts w:hint="eastAsia"/>
          <w:b/>
          <w:kern w:val="2"/>
          <w:sz w:val="28"/>
          <w:szCs w:val="28"/>
        </w:rPr>
      </w:pPr>
      <w:r>
        <w:rPr>
          <w:rFonts w:hint="eastAsia"/>
          <w:b/>
          <w:kern w:val="2"/>
          <w:sz w:val="28"/>
          <w:szCs w:val="28"/>
        </w:rPr>
        <w:lastRenderedPageBreak/>
        <w:t>四、供应商的资格证明承诺函</w:t>
      </w:r>
      <w:bookmarkEnd w:id="349"/>
      <w:bookmarkEnd w:id="350"/>
    </w:p>
    <w:p w14:paraId="4572B945" w14:textId="77777777" w:rsidR="00B1290E" w:rsidRDefault="00000000">
      <w:pPr>
        <w:widowControl/>
        <w:spacing w:line="360" w:lineRule="auto"/>
        <w:jc w:val="left"/>
        <w:rPr>
          <w:rFonts w:ascii="宋体" w:hAnsi="宋体" w:cs="宋体" w:hint="eastAsia"/>
          <w:sz w:val="24"/>
          <w:szCs w:val="21"/>
        </w:rPr>
      </w:pPr>
      <w:r>
        <w:rPr>
          <w:rFonts w:ascii="宋体" w:hAnsi="宋体" w:cs="宋体" w:hint="eastAsia"/>
          <w:sz w:val="24"/>
          <w:szCs w:val="21"/>
        </w:rPr>
        <w:t xml:space="preserve">致(采购人)：_________________________________ </w:t>
      </w:r>
    </w:p>
    <w:p w14:paraId="5D3A56EB" w14:textId="77777777" w:rsidR="00B1290E" w:rsidRDefault="00000000">
      <w:pPr>
        <w:widowControl/>
        <w:spacing w:line="360" w:lineRule="auto"/>
        <w:jc w:val="left"/>
        <w:rPr>
          <w:rFonts w:ascii="宋体" w:hAnsi="宋体" w:cs="宋体" w:hint="eastAsia"/>
          <w:sz w:val="24"/>
          <w:szCs w:val="21"/>
        </w:rPr>
      </w:pPr>
      <w:r>
        <w:rPr>
          <w:rFonts w:ascii="宋体" w:hAnsi="宋体" w:cs="宋体" w:hint="eastAsia"/>
          <w:sz w:val="24"/>
          <w:szCs w:val="21"/>
        </w:rPr>
        <w:t>供应商名称： ________________________________</w:t>
      </w:r>
    </w:p>
    <w:p w14:paraId="222560D2" w14:textId="77777777" w:rsidR="00B1290E" w:rsidRDefault="00000000">
      <w:pPr>
        <w:widowControl/>
        <w:spacing w:line="360" w:lineRule="auto"/>
        <w:jc w:val="left"/>
        <w:rPr>
          <w:rFonts w:ascii="宋体" w:hAnsi="宋体" w:cs="宋体" w:hint="eastAsia"/>
          <w:sz w:val="24"/>
          <w:szCs w:val="21"/>
        </w:rPr>
      </w:pPr>
      <w:r>
        <w:rPr>
          <w:rFonts w:ascii="宋体" w:hAnsi="宋体" w:cs="宋体" w:hint="eastAsia"/>
          <w:sz w:val="24"/>
          <w:szCs w:val="21"/>
        </w:rPr>
        <w:t>统一社会信用代码：___________________________</w:t>
      </w:r>
    </w:p>
    <w:p w14:paraId="0F001DE7" w14:textId="77777777" w:rsidR="00B1290E" w:rsidRDefault="00000000">
      <w:pPr>
        <w:widowControl/>
        <w:spacing w:line="360" w:lineRule="auto"/>
        <w:jc w:val="left"/>
        <w:rPr>
          <w:rFonts w:ascii="宋体" w:hAnsi="宋体" w:cs="宋体" w:hint="eastAsia"/>
          <w:sz w:val="24"/>
          <w:szCs w:val="21"/>
        </w:rPr>
      </w:pPr>
      <w:r>
        <w:rPr>
          <w:rFonts w:ascii="宋体" w:hAnsi="宋体" w:cs="宋体" w:hint="eastAsia"/>
          <w:sz w:val="24"/>
          <w:szCs w:val="21"/>
        </w:rPr>
        <w:t>供应商地址：_________________________________</w:t>
      </w:r>
    </w:p>
    <w:p w14:paraId="1287D095" w14:textId="77777777" w:rsidR="00B1290E" w:rsidRDefault="00000000">
      <w:pPr>
        <w:widowControl/>
        <w:spacing w:line="360" w:lineRule="auto"/>
        <w:ind w:firstLineChars="200" w:firstLine="480"/>
        <w:jc w:val="left"/>
        <w:rPr>
          <w:rFonts w:ascii="宋体" w:hAnsi="宋体" w:cs="宋体" w:hint="eastAsia"/>
          <w:sz w:val="24"/>
          <w:szCs w:val="21"/>
        </w:rPr>
      </w:pPr>
      <w:r>
        <w:rPr>
          <w:rFonts w:ascii="宋体" w:hAnsi="宋体" w:cs="宋体" w:hint="eastAsia"/>
          <w:sz w:val="24"/>
          <w:szCs w:val="21"/>
        </w:rPr>
        <w:t>我单位自愿参加本次政府采购活动，严格遵守《中华人民共和国政府采购法》及相关法律法规，依法诚信经营，无条件遵守本次政府采购活动的各项规定。我单位郑重承诺：</w:t>
      </w:r>
    </w:p>
    <w:p w14:paraId="7F59974D" w14:textId="77777777" w:rsidR="00B1290E" w:rsidRDefault="00000000">
      <w:pPr>
        <w:widowControl/>
        <w:spacing w:line="360" w:lineRule="auto"/>
        <w:ind w:firstLineChars="200" w:firstLine="480"/>
        <w:jc w:val="left"/>
        <w:rPr>
          <w:rFonts w:ascii="宋体" w:hAnsi="宋体" w:cs="宋体" w:hint="eastAsia"/>
          <w:sz w:val="24"/>
          <w:szCs w:val="21"/>
        </w:rPr>
      </w:pPr>
      <w:r>
        <w:rPr>
          <w:rFonts w:ascii="宋体" w:hAnsi="宋体" w:cs="宋体" w:hint="eastAsia"/>
          <w:sz w:val="24"/>
          <w:szCs w:val="21"/>
        </w:rPr>
        <w:t>一、我单位具有有效的营业执照（三证合一）；</w:t>
      </w:r>
    </w:p>
    <w:p w14:paraId="2B0E6780" w14:textId="77777777" w:rsidR="00B1290E" w:rsidRDefault="00000000">
      <w:pPr>
        <w:widowControl/>
        <w:spacing w:line="360" w:lineRule="auto"/>
        <w:ind w:firstLineChars="200" w:firstLine="480"/>
        <w:jc w:val="left"/>
        <w:rPr>
          <w:rFonts w:ascii="宋体" w:hAnsi="宋体" w:cs="宋体" w:hint="eastAsia"/>
          <w:sz w:val="24"/>
          <w:szCs w:val="21"/>
        </w:rPr>
      </w:pPr>
      <w:r>
        <w:rPr>
          <w:rFonts w:ascii="宋体" w:hAnsi="宋体" w:cs="宋体" w:hint="eastAsia"/>
          <w:sz w:val="24"/>
          <w:szCs w:val="21"/>
        </w:rPr>
        <w:t xml:space="preserve">二、我单位符合《中华人民共和国政府采购法》第二十二条规定的条件： </w:t>
      </w:r>
    </w:p>
    <w:p w14:paraId="62A55D29" w14:textId="77777777" w:rsidR="00B1290E" w:rsidRDefault="00000000">
      <w:pPr>
        <w:widowControl/>
        <w:spacing w:line="360" w:lineRule="auto"/>
        <w:ind w:firstLineChars="200" w:firstLine="480"/>
        <w:jc w:val="left"/>
        <w:rPr>
          <w:rFonts w:ascii="宋体" w:hAnsi="宋体" w:cs="宋体" w:hint="eastAsia"/>
          <w:sz w:val="24"/>
          <w:szCs w:val="21"/>
        </w:rPr>
      </w:pPr>
      <w:r>
        <w:rPr>
          <w:rFonts w:ascii="宋体" w:hAnsi="宋体" w:cs="宋体" w:hint="eastAsia"/>
          <w:sz w:val="24"/>
          <w:szCs w:val="21"/>
        </w:rPr>
        <w:t xml:space="preserve">1.我单位具有符合采购文件资格要求的独立承担民事责任的能力； </w:t>
      </w:r>
    </w:p>
    <w:p w14:paraId="7CF3C88E" w14:textId="77777777" w:rsidR="00B1290E" w:rsidRDefault="00000000">
      <w:pPr>
        <w:widowControl/>
        <w:spacing w:line="360" w:lineRule="auto"/>
        <w:ind w:firstLineChars="200" w:firstLine="480"/>
        <w:jc w:val="left"/>
        <w:rPr>
          <w:rFonts w:ascii="宋体" w:hAnsi="宋体" w:cs="宋体" w:hint="eastAsia"/>
          <w:sz w:val="24"/>
          <w:szCs w:val="21"/>
        </w:rPr>
      </w:pPr>
      <w:r>
        <w:rPr>
          <w:rFonts w:ascii="宋体" w:hAnsi="宋体" w:cs="宋体" w:hint="eastAsia"/>
          <w:sz w:val="24"/>
          <w:szCs w:val="21"/>
        </w:rPr>
        <w:t xml:space="preserve">2.我单位具有符合采购文件资格要求的财务状况报告； </w:t>
      </w:r>
    </w:p>
    <w:p w14:paraId="2F61E78C" w14:textId="77777777" w:rsidR="00B1290E" w:rsidRDefault="00000000">
      <w:pPr>
        <w:widowControl/>
        <w:spacing w:line="360" w:lineRule="auto"/>
        <w:ind w:firstLineChars="200" w:firstLine="480"/>
        <w:jc w:val="left"/>
        <w:rPr>
          <w:rFonts w:ascii="宋体" w:hAnsi="宋体" w:cs="宋体" w:hint="eastAsia"/>
          <w:sz w:val="24"/>
          <w:szCs w:val="21"/>
        </w:rPr>
      </w:pPr>
      <w:r>
        <w:rPr>
          <w:rFonts w:ascii="宋体" w:hAnsi="宋体" w:cs="宋体" w:hint="eastAsia"/>
          <w:sz w:val="24"/>
          <w:szCs w:val="21"/>
        </w:rPr>
        <w:t xml:space="preserve">3.我单位具有符合采购文件资格要求的依法缴纳税收和社会保障记录的良好记录。 </w:t>
      </w:r>
    </w:p>
    <w:p w14:paraId="59FCB85B" w14:textId="77777777" w:rsidR="00B1290E" w:rsidRDefault="00000000">
      <w:pPr>
        <w:widowControl/>
        <w:spacing w:line="360" w:lineRule="auto"/>
        <w:ind w:firstLineChars="200" w:firstLine="480"/>
        <w:jc w:val="left"/>
        <w:rPr>
          <w:rFonts w:ascii="宋体" w:hAnsi="宋体" w:cs="宋体" w:hint="eastAsia"/>
          <w:sz w:val="24"/>
          <w:szCs w:val="21"/>
        </w:rPr>
      </w:pPr>
      <w:r>
        <w:rPr>
          <w:rFonts w:ascii="宋体" w:hAnsi="宋体" w:cs="宋体" w:hint="eastAsia"/>
          <w:sz w:val="24"/>
          <w:szCs w:val="21"/>
        </w:rPr>
        <w:t xml:space="preserve">4.我单位具有符合采购文件资格要求的履行合同所必需的设备和专业技术能力； </w:t>
      </w:r>
    </w:p>
    <w:p w14:paraId="4F39545F" w14:textId="77777777" w:rsidR="00B1290E" w:rsidRDefault="00000000">
      <w:pPr>
        <w:widowControl/>
        <w:spacing w:line="360" w:lineRule="auto"/>
        <w:ind w:firstLineChars="200" w:firstLine="480"/>
        <w:jc w:val="left"/>
        <w:rPr>
          <w:rFonts w:ascii="宋体" w:hAnsi="宋体" w:cs="宋体" w:hint="eastAsia"/>
          <w:sz w:val="24"/>
          <w:szCs w:val="21"/>
        </w:rPr>
      </w:pPr>
      <w:r>
        <w:rPr>
          <w:rFonts w:ascii="宋体" w:hAnsi="宋体" w:cs="宋体" w:hint="eastAsia"/>
          <w:sz w:val="24"/>
          <w:szCs w:val="21"/>
        </w:rPr>
        <w:t xml:space="preserve">5.我单位参加政府采购活动前三年内，在经营活动中没有重大违法记录。 </w:t>
      </w:r>
      <w:bookmarkStart w:id="351" w:name="_Toc19168"/>
      <w:bookmarkStart w:id="352" w:name="_Toc25215"/>
      <w:bookmarkStart w:id="353" w:name="_Toc27289"/>
    </w:p>
    <w:p w14:paraId="6566AE21" w14:textId="77777777" w:rsidR="00B1290E" w:rsidRDefault="00000000">
      <w:pPr>
        <w:pStyle w:val="2"/>
        <w:keepNext w:val="0"/>
        <w:keepLines w:val="0"/>
        <w:spacing w:before="0" w:line="360" w:lineRule="auto"/>
        <w:ind w:firstLineChars="200" w:firstLine="482"/>
        <w:rPr>
          <w:rFonts w:ascii="宋体" w:hAnsi="宋体" w:cs="宋体" w:hint="eastAsia"/>
          <w:sz w:val="24"/>
          <w:szCs w:val="21"/>
        </w:rPr>
      </w:pPr>
      <w:bookmarkStart w:id="354" w:name="_Toc8898"/>
      <w:bookmarkStart w:id="355" w:name="_Toc10717"/>
      <w:bookmarkStart w:id="356" w:name="_Toc24850"/>
      <w:bookmarkStart w:id="357" w:name="_Toc5743"/>
      <w:bookmarkStart w:id="358" w:name="_Toc23227"/>
      <w:bookmarkStart w:id="359" w:name="_Toc17917"/>
      <w:bookmarkStart w:id="360" w:name="_Toc16608"/>
      <w:bookmarkStart w:id="361" w:name="_Toc18605"/>
      <w:bookmarkStart w:id="362" w:name="_Toc26550"/>
      <w:bookmarkEnd w:id="351"/>
      <w:bookmarkEnd w:id="352"/>
      <w:bookmarkEnd w:id="353"/>
      <w:r>
        <w:rPr>
          <w:rFonts w:ascii="宋体" w:hAnsi="宋体" w:cs="宋体" w:hint="eastAsia"/>
          <w:sz w:val="24"/>
          <w:szCs w:val="21"/>
        </w:rPr>
        <w:t xml:space="preserve">若我单位承诺不实，自愿承担提供虚假材料谋取中标、成交的法律责任。 </w:t>
      </w:r>
    </w:p>
    <w:p w14:paraId="2F331E3A" w14:textId="77777777" w:rsidR="00B1290E" w:rsidRDefault="00000000">
      <w:pPr>
        <w:widowControl/>
        <w:spacing w:line="480" w:lineRule="exact"/>
        <w:jc w:val="right"/>
        <w:rPr>
          <w:rFonts w:ascii="宋体" w:hAnsi="宋体" w:cs="宋体" w:hint="eastAsia"/>
          <w:sz w:val="24"/>
          <w:szCs w:val="21"/>
        </w:rPr>
      </w:pPr>
      <w:r>
        <w:rPr>
          <w:rFonts w:ascii="宋体" w:hAnsi="宋体" w:cs="宋体" w:hint="eastAsia"/>
          <w:sz w:val="24"/>
          <w:szCs w:val="21"/>
        </w:rPr>
        <w:t>承诺供应商（</w:t>
      </w:r>
      <w:r>
        <w:rPr>
          <w:rFonts w:ascii="宋体" w:hAnsi="宋体" w:cs="宋体" w:hint="eastAsia"/>
          <w:sz w:val="24"/>
        </w:rPr>
        <w:t>企业电子签章</w:t>
      </w:r>
      <w:r>
        <w:rPr>
          <w:rFonts w:ascii="宋体" w:hAnsi="宋体" w:cs="宋体" w:hint="eastAsia"/>
          <w:sz w:val="24"/>
          <w:szCs w:val="21"/>
        </w:rPr>
        <w:t xml:space="preserve">）：__________________ </w:t>
      </w:r>
    </w:p>
    <w:p w14:paraId="571B62AC" w14:textId="77777777" w:rsidR="00B1290E" w:rsidRDefault="00000000">
      <w:pPr>
        <w:widowControl/>
        <w:spacing w:line="480" w:lineRule="exact"/>
        <w:jc w:val="right"/>
        <w:rPr>
          <w:rFonts w:ascii="宋体" w:hAnsi="宋体" w:cs="宋体" w:hint="eastAsia"/>
          <w:sz w:val="24"/>
          <w:szCs w:val="21"/>
        </w:rPr>
      </w:pPr>
      <w:r>
        <w:rPr>
          <w:rFonts w:ascii="宋体" w:hAnsi="宋体" w:cs="宋体" w:hint="eastAsia"/>
          <w:sz w:val="24"/>
          <w:szCs w:val="21"/>
        </w:rPr>
        <w:t xml:space="preserve">法定代表人或授权代表(签字或签章)：__________________ </w:t>
      </w:r>
    </w:p>
    <w:p w14:paraId="50A544E3" w14:textId="77777777" w:rsidR="00B1290E" w:rsidRDefault="00000000">
      <w:pPr>
        <w:widowControl/>
        <w:spacing w:line="480" w:lineRule="exact"/>
        <w:jc w:val="right"/>
        <w:rPr>
          <w:rFonts w:ascii="宋体" w:hAnsi="宋体" w:cs="宋体" w:hint="eastAsia"/>
          <w:sz w:val="24"/>
          <w:szCs w:val="21"/>
        </w:rPr>
      </w:pPr>
      <w:r>
        <w:rPr>
          <w:rFonts w:ascii="宋体" w:hAnsi="宋体" w:cs="宋体" w:hint="eastAsia"/>
          <w:sz w:val="24"/>
          <w:szCs w:val="21"/>
        </w:rPr>
        <w:t>日期：_____年___ 月____ 日</w:t>
      </w:r>
    </w:p>
    <w:p w14:paraId="6F50A196" w14:textId="77777777" w:rsidR="00B1290E" w:rsidRDefault="00000000">
      <w:pPr>
        <w:rPr>
          <w:rFonts w:ascii="宋体" w:hAnsi="宋体" w:cs="宋体" w:hint="eastAsia"/>
          <w:b/>
          <w:bCs/>
          <w:spacing w:val="8"/>
          <w:shd w:val="clear" w:color="auto" w:fill="FFFFFF"/>
        </w:rPr>
      </w:pPr>
      <w:r>
        <w:rPr>
          <w:rFonts w:ascii="宋体" w:hAnsi="宋体" w:cs="宋体" w:hint="eastAsia"/>
          <w:b/>
          <w:bCs/>
          <w:spacing w:val="8"/>
          <w:shd w:val="clear" w:color="auto" w:fill="FFFFFF"/>
        </w:rPr>
        <w:t xml:space="preserve">   </w:t>
      </w:r>
    </w:p>
    <w:p w14:paraId="0353F1A1" w14:textId="77777777" w:rsidR="00B1290E" w:rsidRDefault="00000000">
      <w:pPr>
        <w:ind w:firstLineChars="200" w:firstLine="454"/>
        <w:rPr>
          <w:sz w:val="30"/>
          <w:szCs w:val="30"/>
        </w:rPr>
      </w:pPr>
      <w:r>
        <w:rPr>
          <w:rFonts w:ascii="宋体" w:hAnsi="宋体" w:cs="宋体" w:hint="eastAsia"/>
          <w:b/>
          <w:bCs/>
          <w:spacing w:val="8"/>
          <w:shd w:val="clear" w:color="auto" w:fill="FFFFFF"/>
        </w:rPr>
        <w:t>注：供应商须在投标文件中按此模板提供承诺函，未提供视为未实质性响应招标文件要求，按无效投标处理。</w:t>
      </w:r>
      <w:bookmarkStart w:id="363" w:name="_Toc31553"/>
    </w:p>
    <w:bookmarkEnd w:id="363"/>
    <w:p w14:paraId="466963F6" w14:textId="77777777" w:rsidR="00B1290E" w:rsidRDefault="00B1290E">
      <w:pPr>
        <w:pStyle w:val="af0"/>
        <w:widowControl w:val="0"/>
        <w:spacing w:before="120" w:beforeAutospacing="0" w:after="120" w:afterAutospacing="0" w:line="500" w:lineRule="exact"/>
        <w:ind w:rightChars="14" w:right="29"/>
        <w:jc w:val="center"/>
        <w:outlineLvl w:val="1"/>
        <w:rPr>
          <w:rFonts w:hint="eastAsia"/>
          <w:b/>
          <w:kern w:val="2"/>
          <w:sz w:val="28"/>
          <w:szCs w:val="28"/>
        </w:rPr>
      </w:pPr>
    </w:p>
    <w:p w14:paraId="542CB03B" w14:textId="77777777" w:rsidR="00B1290E" w:rsidRDefault="00000000">
      <w:pPr>
        <w:pStyle w:val="af0"/>
        <w:widowControl w:val="0"/>
        <w:spacing w:before="120" w:beforeAutospacing="0" w:after="120" w:afterAutospacing="0" w:line="500" w:lineRule="exact"/>
        <w:ind w:rightChars="14" w:right="29"/>
        <w:jc w:val="center"/>
        <w:outlineLvl w:val="1"/>
        <w:rPr>
          <w:rFonts w:hint="eastAsia"/>
          <w:sz w:val="28"/>
          <w:szCs w:val="28"/>
        </w:rPr>
      </w:pPr>
      <w:r>
        <w:rPr>
          <w:rFonts w:hint="eastAsia"/>
          <w:b/>
          <w:kern w:val="2"/>
          <w:sz w:val="28"/>
          <w:szCs w:val="28"/>
        </w:rPr>
        <w:lastRenderedPageBreak/>
        <w:t>五、中小企业声明函</w:t>
      </w:r>
      <w:bookmarkEnd w:id="354"/>
      <w:bookmarkEnd w:id="355"/>
      <w:bookmarkEnd w:id="356"/>
      <w:bookmarkEnd w:id="357"/>
      <w:bookmarkEnd w:id="358"/>
    </w:p>
    <w:p w14:paraId="5171AC70" w14:textId="77777777" w:rsidR="00B1290E" w:rsidRDefault="00000000">
      <w:pPr>
        <w:spacing w:line="360" w:lineRule="auto"/>
        <w:jc w:val="center"/>
        <w:outlineLvl w:val="1"/>
        <w:rPr>
          <w:rFonts w:ascii="宋体" w:hAnsi="宋体" w:cs="宋体" w:hint="eastAsia"/>
          <w:b/>
          <w:bCs/>
          <w:sz w:val="24"/>
        </w:rPr>
      </w:pPr>
      <w:bookmarkStart w:id="364" w:name="_Toc42601267"/>
      <w:bookmarkStart w:id="365" w:name="_Toc25316"/>
      <w:bookmarkStart w:id="366" w:name="_Toc18299"/>
      <w:bookmarkStart w:id="367" w:name="_Toc24800"/>
      <w:bookmarkStart w:id="368" w:name="_Toc23752"/>
      <w:bookmarkStart w:id="369" w:name="_Toc16077"/>
      <w:bookmarkStart w:id="370" w:name="_Toc25586"/>
      <w:r>
        <w:rPr>
          <w:rFonts w:ascii="宋体" w:hAnsi="宋体" w:cs="宋体" w:hint="eastAsia"/>
          <w:b/>
          <w:sz w:val="24"/>
        </w:rPr>
        <w:t>1.</w:t>
      </w:r>
      <w:bookmarkEnd w:id="364"/>
      <w:bookmarkEnd w:id="365"/>
      <w:r>
        <w:rPr>
          <w:rFonts w:ascii="宋体" w:hAnsi="宋体" w:cs="宋体" w:hint="eastAsia"/>
          <w:b/>
          <w:bCs/>
          <w:sz w:val="24"/>
        </w:rPr>
        <w:t>中小企业声明函（服务）</w:t>
      </w:r>
      <w:bookmarkEnd w:id="366"/>
      <w:bookmarkEnd w:id="367"/>
      <w:bookmarkEnd w:id="368"/>
      <w:bookmarkEnd w:id="369"/>
      <w:bookmarkEnd w:id="370"/>
      <w:r>
        <w:rPr>
          <w:rFonts w:ascii="宋体" w:hAnsi="宋体" w:cs="宋体" w:hint="eastAsia"/>
          <w:b/>
          <w:bCs/>
          <w:sz w:val="24"/>
        </w:rPr>
        <w:t>（如有）</w:t>
      </w:r>
    </w:p>
    <w:p w14:paraId="10F118D6"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本公司（联合体）郑重声明，根据《政府采购促进中小企业发展管理办法》（财库﹝2020﹞46 号）的规定，本公司（联合体）参加</w:t>
      </w:r>
      <w:r>
        <w:rPr>
          <w:rFonts w:ascii="宋体" w:hAnsi="宋体" w:cs="宋体" w:hint="eastAsia"/>
          <w:sz w:val="24"/>
          <w:u w:val="single"/>
        </w:rPr>
        <w:t>（单位名称）</w:t>
      </w:r>
      <w:r>
        <w:rPr>
          <w:rFonts w:ascii="宋体" w:hAnsi="宋体" w:cs="宋体" w:hint="eastAsia"/>
          <w:sz w:val="24"/>
        </w:rPr>
        <w:t>的</w:t>
      </w:r>
      <w:r>
        <w:rPr>
          <w:rFonts w:ascii="宋体" w:hAnsi="宋体" w:cs="宋体" w:hint="eastAsia"/>
          <w:sz w:val="24"/>
          <w:u w:val="single"/>
        </w:rPr>
        <w:t>（项目名称）</w:t>
      </w:r>
      <w:r>
        <w:rPr>
          <w:rFonts w:ascii="宋体" w:hAnsi="宋体" w:cs="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14:paraId="0C527C8C"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；承建（承接）企业为</w:t>
      </w:r>
      <w:r>
        <w:rPr>
          <w:rFonts w:ascii="宋体" w:hAnsi="宋体" w:cs="宋体" w:hint="eastAsia"/>
          <w:sz w:val="24"/>
          <w:u w:val="single"/>
        </w:rPr>
        <w:t>（企业名称）</w:t>
      </w:r>
      <w:r>
        <w:rPr>
          <w:rFonts w:ascii="宋体" w:hAnsi="宋体" w:cs="宋体" w:hint="eastAsia"/>
          <w:sz w:val="24"/>
        </w:rPr>
        <w:t>，从业人员人，营业收入为万元，资产总额为万元，属于</w:t>
      </w:r>
      <w:r>
        <w:rPr>
          <w:rFonts w:ascii="宋体" w:hAnsi="宋体" w:cs="宋体" w:hint="eastAsia"/>
          <w:sz w:val="24"/>
          <w:u w:val="single"/>
        </w:rPr>
        <w:t>（中型企业、小型企业、微型企业）</w:t>
      </w:r>
      <w:r>
        <w:rPr>
          <w:rFonts w:ascii="宋体" w:hAnsi="宋体" w:cs="宋体" w:hint="eastAsia"/>
          <w:sz w:val="24"/>
        </w:rPr>
        <w:t>；</w:t>
      </w:r>
    </w:p>
    <w:p w14:paraId="5380C02E"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w:t>
      </w:r>
    </w:p>
    <w:p w14:paraId="0D597CD4" w14:textId="77777777" w:rsidR="00B1290E" w:rsidRDefault="00000000">
      <w:pPr>
        <w:spacing w:line="360" w:lineRule="auto"/>
        <w:ind w:firstLineChars="200" w:firstLine="480"/>
        <w:rPr>
          <w:rFonts w:ascii="宋体" w:hAnsi="宋体" w:cs="宋体" w:hint="eastAsia"/>
          <w:sz w:val="24"/>
        </w:rPr>
      </w:pPr>
      <w:r>
        <w:rPr>
          <w:rFonts w:ascii="宋体" w:hAnsi="宋体" w:cs="宋体" w:hint="eastAsia"/>
          <w:sz w:val="24"/>
        </w:rPr>
        <w:t>以上企业，不属于大企业的分支机构，不存在控股股东为大企业的情形，也不存在与大企业的负责人为同一人的情形。本企业对上述声明内容的真实性负责。如有虚假，将依法承担相应责任。</w:t>
      </w:r>
    </w:p>
    <w:p w14:paraId="3D169BDF" w14:textId="77777777" w:rsidR="00B1290E" w:rsidRDefault="00B1290E">
      <w:pPr>
        <w:spacing w:line="360" w:lineRule="auto"/>
        <w:ind w:firstLineChars="2600" w:firstLine="6240"/>
        <w:rPr>
          <w:rFonts w:ascii="宋体" w:hAnsi="宋体" w:cs="宋体" w:hint="eastAsia"/>
          <w:sz w:val="24"/>
        </w:rPr>
      </w:pPr>
    </w:p>
    <w:p w14:paraId="27667F19" w14:textId="77777777" w:rsidR="00B1290E" w:rsidRDefault="00000000">
      <w:pPr>
        <w:spacing w:line="360" w:lineRule="auto"/>
        <w:rPr>
          <w:rFonts w:ascii="宋体" w:hAnsi="宋体" w:cs="宋体" w:hint="eastAsia"/>
          <w:sz w:val="24"/>
        </w:rPr>
      </w:pPr>
      <w:r>
        <w:rPr>
          <w:rFonts w:ascii="宋体" w:hAnsi="宋体" w:cs="宋体" w:hint="eastAsia"/>
          <w:sz w:val="24"/>
        </w:rPr>
        <w:t>企业名称（电子公章）：</w:t>
      </w:r>
    </w:p>
    <w:p w14:paraId="2226A7B1" w14:textId="77777777" w:rsidR="00B1290E" w:rsidRDefault="00000000">
      <w:pPr>
        <w:spacing w:line="360" w:lineRule="auto"/>
        <w:rPr>
          <w:rFonts w:ascii="宋体" w:hAnsi="宋体" w:cs="宋体" w:hint="eastAsia"/>
          <w:sz w:val="24"/>
        </w:rPr>
      </w:pPr>
      <w:r>
        <w:rPr>
          <w:rFonts w:ascii="宋体" w:hAnsi="宋体" w:cs="宋体" w:hint="eastAsia"/>
          <w:sz w:val="24"/>
        </w:rPr>
        <w:t>日期：</w:t>
      </w:r>
    </w:p>
    <w:p w14:paraId="3FFC0153" w14:textId="77777777" w:rsidR="00B1290E" w:rsidRDefault="00000000">
      <w:pPr>
        <w:widowControl/>
        <w:spacing w:line="360" w:lineRule="auto"/>
        <w:jc w:val="left"/>
        <w:rPr>
          <w:rFonts w:ascii="宋体" w:hAnsi="宋体" w:cs="宋体" w:hint="eastAsia"/>
          <w:color w:val="000000"/>
          <w:kern w:val="0"/>
          <w:szCs w:val="21"/>
          <w:lang w:bidi="ar"/>
        </w:rPr>
      </w:pPr>
      <w:r>
        <w:rPr>
          <w:rFonts w:ascii="宋体" w:hAnsi="宋体" w:cs="宋体" w:hint="eastAsia"/>
          <w:color w:val="000000"/>
          <w:kern w:val="0"/>
          <w:szCs w:val="21"/>
          <w:lang w:bidi="ar"/>
        </w:rPr>
        <w:t>注：</w:t>
      </w:r>
    </w:p>
    <w:p w14:paraId="41CBA6B1" w14:textId="77777777" w:rsidR="00B1290E" w:rsidRDefault="00000000">
      <w:pPr>
        <w:widowControl/>
        <w:spacing w:line="360" w:lineRule="auto"/>
        <w:jc w:val="left"/>
        <w:rPr>
          <w:rFonts w:ascii="宋体" w:hAnsi="宋体" w:cs="宋体" w:hint="eastAsia"/>
          <w:color w:val="000000"/>
          <w:kern w:val="0"/>
          <w:szCs w:val="21"/>
          <w:lang w:bidi="ar"/>
        </w:rPr>
      </w:pPr>
      <w:r>
        <w:rPr>
          <w:rFonts w:ascii="宋体" w:hAnsi="宋体" w:cs="宋体" w:hint="eastAsia"/>
          <w:color w:val="000000"/>
          <w:kern w:val="0"/>
          <w:szCs w:val="21"/>
          <w:lang w:bidi="ar"/>
        </w:rPr>
        <w:t>1.从业人员、营业收入、资产总额填报上一年度数据，无上</w:t>
      </w:r>
      <w:proofErr w:type="gramStart"/>
      <w:r>
        <w:rPr>
          <w:rFonts w:ascii="宋体" w:hAnsi="宋体" w:cs="宋体" w:hint="eastAsia"/>
          <w:color w:val="000000"/>
          <w:kern w:val="0"/>
          <w:szCs w:val="21"/>
          <w:lang w:bidi="ar"/>
        </w:rPr>
        <w:t>一</w:t>
      </w:r>
      <w:proofErr w:type="gramEnd"/>
      <w:r>
        <w:rPr>
          <w:rFonts w:ascii="宋体" w:hAnsi="宋体" w:cs="宋体" w:hint="eastAsia"/>
          <w:color w:val="000000"/>
          <w:kern w:val="0"/>
          <w:szCs w:val="21"/>
          <w:lang w:bidi="ar"/>
        </w:rPr>
        <w:t>年度数据的新成立企业可不填报。</w:t>
      </w:r>
    </w:p>
    <w:p w14:paraId="3CC6B077" w14:textId="77777777" w:rsidR="00B1290E" w:rsidRDefault="00000000">
      <w:pPr>
        <w:widowControl/>
        <w:spacing w:line="360" w:lineRule="auto"/>
        <w:jc w:val="left"/>
        <w:rPr>
          <w:rFonts w:ascii="宋体" w:hAnsi="宋体" w:cs="宋体" w:hint="eastAsia"/>
          <w:color w:val="000000"/>
          <w:kern w:val="0"/>
          <w:szCs w:val="21"/>
          <w:lang w:bidi="ar"/>
        </w:rPr>
      </w:pPr>
      <w:r>
        <w:rPr>
          <w:rFonts w:ascii="宋体" w:hAnsi="宋体" w:cs="宋体" w:hint="eastAsia"/>
          <w:color w:val="000000"/>
          <w:kern w:val="0"/>
          <w:szCs w:val="21"/>
          <w:lang w:bidi="ar"/>
        </w:rPr>
        <w:t>2.填写前请认真阅读《关于印发中小企业划型标准规定的通知》（工信部联企业[2011]300 号）和《关于 印发＜政府采购促进中小企业发展管理办法＞的通知》(财库﹝2020﹞46号)相关规定。</w:t>
      </w:r>
    </w:p>
    <w:p w14:paraId="2D6C88BE" w14:textId="77777777" w:rsidR="00B1290E" w:rsidRDefault="00000000">
      <w:pPr>
        <w:widowControl/>
        <w:spacing w:line="360" w:lineRule="auto"/>
        <w:jc w:val="left"/>
        <w:rPr>
          <w:rFonts w:ascii="宋体" w:hAnsi="宋体" w:cs="宋体" w:hint="eastAsia"/>
          <w:color w:val="000000"/>
          <w:kern w:val="0"/>
          <w:szCs w:val="21"/>
          <w:lang w:bidi="ar"/>
        </w:rPr>
      </w:pPr>
      <w:r>
        <w:rPr>
          <w:rFonts w:ascii="宋体" w:hAnsi="宋体" w:cs="宋体" w:hint="eastAsia"/>
          <w:color w:val="000000"/>
          <w:kern w:val="0"/>
          <w:szCs w:val="21"/>
          <w:lang w:bidi="ar"/>
        </w:rPr>
        <w:t>3.未按上述要求提供、填写的，评审时不予以考虑。</w:t>
      </w:r>
    </w:p>
    <w:p w14:paraId="37C6ADC0" w14:textId="77777777" w:rsidR="00B1290E" w:rsidRDefault="00B1290E">
      <w:pPr>
        <w:pStyle w:val="21"/>
      </w:pPr>
    </w:p>
    <w:p w14:paraId="5C047896" w14:textId="77777777" w:rsidR="00B1290E" w:rsidRDefault="00000000">
      <w:pPr>
        <w:pStyle w:val="af0"/>
        <w:widowControl w:val="0"/>
        <w:spacing w:before="120" w:beforeAutospacing="0" w:after="120" w:afterAutospacing="0" w:line="500" w:lineRule="exact"/>
        <w:ind w:rightChars="14" w:right="29"/>
        <w:jc w:val="center"/>
        <w:outlineLvl w:val="1"/>
        <w:rPr>
          <w:rFonts w:hint="eastAsia"/>
          <w:b/>
          <w:sz w:val="28"/>
          <w:szCs w:val="28"/>
        </w:rPr>
      </w:pPr>
      <w:bookmarkStart w:id="371" w:name="_Toc13288"/>
      <w:bookmarkStart w:id="372" w:name="_Toc26108"/>
      <w:bookmarkStart w:id="373" w:name="_Toc20881"/>
      <w:bookmarkStart w:id="374" w:name="_Toc11708"/>
      <w:bookmarkStart w:id="375" w:name="_Toc14292"/>
      <w:bookmarkStart w:id="376" w:name="_Toc30170"/>
      <w:r>
        <w:rPr>
          <w:rFonts w:hint="eastAsia"/>
          <w:b/>
          <w:kern w:val="2"/>
          <w:sz w:val="28"/>
          <w:szCs w:val="28"/>
        </w:rPr>
        <w:t>2、监狱企业、残疾人福利性单位声明函（如有）</w:t>
      </w:r>
      <w:bookmarkEnd w:id="371"/>
      <w:bookmarkEnd w:id="372"/>
      <w:bookmarkEnd w:id="373"/>
      <w:bookmarkEnd w:id="374"/>
    </w:p>
    <w:p w14:paraId="32930A87" w14:textId="77777777" w:rsidR="00B1290E" w:rsidRDefault="00B1290E">
      <w:pPr>
        <w:spacing w:afterLines="200" w:after="758"/>
        <w:ind w:firstLineChars="750" w:firstLine="2108"/>
        <w:rPr>
          <w:rFonts w:ascii="宋体" w:hAnsi="宋体" w:cs="宋体" w:hint="eastAsia"/>
          <w:b/>
          <w:sz w:val="28"/>
          <w:szCs w:val="28"/>
        </w:rPr>
      </w:pPr>
    </w:p>
    <w:p w14:paraId="4E07B66F" w14:textId="77777777" w:rsidR="00B1290E" w:rsidRDefault="00B1290E">
      <w:pPr>
        <w:pStyle w:val="af3"/>
        <w:ind w:firstLine="281"/>
        <w:rPr>
          <w:rFonts w:ascii="宋体" w:eastAsia="宋体" w:hAnsi="宋体" w:cs="宋体"/>
          <w:b/>
          <w:sz w:val="28"/>
          <w:szCs w:val="28"/>
        </w:rPr>
      </w:pPr>
    </w:p>
    <w:p w14:paraId="18EE8E8D" w14:textId="77777777" w:rsidR="00B1290E" w:rsidRDefault="00B1290E">
      <w:pPr>
        <w:pStyle w:val="21"/>
      </w:pPr>
    </w:p>
    <w:p w14:paraId="12DF82FA" w14:textId="77777777" w:rsidR="00B1290E" w:rsidRDefault="00B1290E">
      <w:pPr>
        <w:pStyle w:val="a4"/>
      </w:pPr>
    </w:p>
    <w:p w14:paraId="23B07CCD" w14:textId="77777777" w:rsidR="00B1290E" w:rsidRDefault="00B1290E">
      <w:pPr>
        <w:pStyle w:val="a4"/>
      </w:pPr>
    </w:p>
    <w:p w14:paraId="44B07EFE" w14:textId="77777777" w:rsidR="00B1290E" w:rsidRDefault="00B1290E">
      <w:pPr>
        <w:pStyle w:val="a4"/>
      </w:pPr>
    </w:p>
    <w:p w14:paraId="4204AACB" w14:textId="77777777" w:rsidR="00B1290E" w:rsidRDefault="00B1290E">
      <w:pPr>
        <w:pStyle w:val="a4"/>
      </w:pPr>
    </w:p>
    <w:p w14:paraId="48190364" w14:textId="77777777" w:rsidR="00B1290E" w:rsidRDefault="00B1290E">
      <w:pPr>
        <w:pStyle w:val="a4"/>
      </w:pPr>
    </w:p>
    <w:p w14:paraId="02A3DE69" w14:textId="77777777" w:rsidR="00B1290E" w:rsidRDefault="00B1290E">
      <w:pPr>
        <w:pStyle w:val="a4"/>
      </w:pPr>
    </w:p>
    <w:p w14:paraId="639815C5" w14:textId="77777777" w:rsidR="00B1290E" w:rsidRDefault="00B1290E">
      <w:pPr>
        <w:pStyle w:val="a4"/>
      </w:pPr>
    </w:p>
    <w:p w14:paraId="5C88062D" w14:textId="77777777" w:rsidR="00B1290E" w:rsidRDefault="00B1290E">
      <w:pPr>
        <w:pStyle w:val="a4"/>
      </w:pPr>
    </w:p>
    <w:p w14:paraId="6961D47F" w14:textId="77777777" w:rsidR="00B1290E" w:rsidRDefault="00B1290E">
      <w:pPr>
        <w:pStyle w:val="a4"/>
      </w:pPr>
    </w:p>
    <w:p w14:paraId="6921F868" w14:textId="77777777" w:rsidR="00B1290E" w:rsidRDefault="00B1290E">
      <w:pPr>
        <w:pStyle w:val="a4"/>
      </w:pPr>
    </w:p>
    <w:p w14:paraId="574399AD" w14:textId="77777777" w:rsidR="00B1290E" w:rsidRDefault="00B1290E">
      <w:pPr>
        <w:pStyle w:val="a4"/>
      </w:pPr>
    </w:p>
    <w:p w14:paraId="576B7144" w14:textId="77777777" w:rsidR="00B1290E" w:rsidRDefault="00B1290E">
      <w:pPr>
        <w:pStyle w:val="a4"/>
      </w:pPr>
    </w:p>
    <w:p w14:paraId="4FE51B5D" w14:textId="77777777" w:rsidR="00B1290E" w:rsidRDefault="00B1290E">
      <w:pPr>
        <w:pStyle w:val="21"/>
      </w:pPr>
    </w:p>
    <w:p w14:paraId="23579A93" w14:textId="77777777" w:rsidR="00B1290E" w:rsidRDefault="00B1290E">
      <w:pPr>
        <w:pStyle w:val="a4"/>
      </w:pPr>
    </w:p>
    <w:p w14:paraId="72D1C06E" w14:textId="77777777" w:rsidR="00B1290E" w:rsidRDefault="00B1290E">
      <w:pPr>
        <w:pStyle w:val="a4"/>
      </w:pPr>
    </w:p>
    <w:p w14:paraId="73D043A7" w14:textId="77777777" w:rsidR="00B1290E" w:rsidRDefault="00B1290E">
      <w:pPr>
        <w:pStyle w:val="a4"/>
      </w:pPr>
    </w:p>
    <w:p w14:paraId="17C05C13" w14:textId="77777777" w:rsidR="00B1290E" w:rsidRDefault="00B1290E">
      <w:pPr>
        <w:pStyle w:val="a4"/>
      </w:pPr>
    </w:p>
    <w:bookmarkEnd w:id="375"/>
    <w:bookmarkEnd w:id="376"/>
    <w:p w14:paraId="499908DD" w14:textId="77777777" w:rsidR="00B1290E" w:rsidRDefault="00B1290E">
      <w:pPr>
        <w:pStyle w:val="af0"/>
        <w:widowControl w:val="0"/>
        <w:spacing w:before="120" w:beforeAutospacing="0" w:after="120" w:afterAutospacing="0" w:line="500" w:lineRule="exact"/>
        <w:ind w:rightChars="14" w:right="29"/>
        <w:jc w:val="center"/>
        <w:outlineLvl w:val="1"/>
        <w:rPr>
          <w:rFonts w:hint="eastAsia"/>
          <w:b/>
          <w:kern w:val="2"/>
          <w:sz w:val="28"/>
          <w:szCs w:val="28"/>
        </w:rPr>
      </w:pPr>
    </w:p>
    <w:p w14:paraId="0EF5D676" w14:textId="77777777" w:rsidR="00B1290E" w:rsidRDefault="00B1290E">
      <w:pPr>
        <w:pStyle w:val="af0"/>
        <w:widowControl w:val="0"/>
        <w:spacing w:before="120" w:beforeAutospacing="0" w:after="120" w:afterAutospacing="0" w:line="500" w:lineRule="exact"/>
        <w:ind w:rightChars="14" w:right="29"/>
        <w:jc w:val="center"/>
        <w:outlineLvl w:val="1"/>
        <w:rPr>
          <w:rFonts w:hint="eastAsia"/>
          <w:b/>
          <w:kern w:val="2"/>
          <w:sz w:val="28"/>
          <w:szCs w:val="28"/>
        </w:rPr>
        <w:sectPr w:rsidR="00B1290E">
          <w:pgSz w:w="11907" w:h="16840"/>
          <w:pgMar w:top="1440" w:right="1800" w:bottom="1440" w:left="1800" w:header="850" w:footer="998" w:gutter="0"/>
          <w:pgNumType w:fmt="numberInDash"/>
          <w:cols w:space="0"/>
          <w:docGrid w:type="lines" w:linePitch="379"/>
        </w:sectPr>
      </w:pPr>
    </w:p>
    <w:p w14:paraId="08312DFC" w14:textId="77777777" w:rsidR="00B1290E" w:rsidRDefault="00000000">
      <w:pPr>
        <w:pStyle w:val="af0"/>
        <w:widowControl w:val="0"/>
        <w:spacing w:before="120" w:beforeAutospacing="0" w:after="120" w:afterAutospacing="0" w:line="500" w:lineRule="exact"/>
        <w:ind w:rightChars="14" w:right="29"/>
        <w:jc w:val="center"/>
        <w:outlineLvl w:val="1"/>
        <w:rPr>
          <w:rFonts w:hint="eastAsia"/>
          <w:sz w:val="28"/>
          <w:szCs w:val="28"/>
          <w:shd w:val="clear" w:color="FFFFFF" w:fill="D9D9D9"/>
        </w:rPr>
      </w:pPr>
      <w:r>
        <w:rPr>
          <w:rFonts w:hint="eastAsia"/>
          <w:b/>
          <w:kern w:val="2"/>
          <w:sz w:val="28"/>
          <w:szCs w:val="28"/>
        </w:rPr>
        <w:lastRenderedPageBreak/>
        <w:t>六、招标文件要求的或供应商认为须提交的其他材料</w:t>
      </w:r>
      <w:bookmarkEnd w:id="359"/>
      <w:bookmarkEnd w:id="360"/>
      <w:bookmarkEnd w:id="361"/>
      <w:bookmarkEnd w:id="362"/>
    </w:p>
    <w:p w14:paraId="61BDCA1A" w14:textId="77777777" w:rsidR="00B1290E" w:rsidRDefault="00000000">
      <w:pPr>
        <w:spacing w:line="600" w:lineRule="exact"/>
        <w:jc w:val="center"/>
        <w:rPr>
          <w:rFonts w:ascii="宋体" w:hAnsi="宋体" w:cs="宋体" w:hint="eastAsia"/>
          <w:sz w:val="24"/>
        </w:rPr>
      </w:pPr>
      <w:r>
        <w:rPr>
          <w:rFonts w:ascii="宋体" w:hAnsi="宋体" w:cs="宋体" w:hint="eastAsia"/>
          <w:sz w:val="24"/>
        </w:rPr>
        <w:t>招标文件规定的其他资料及供应商认为需要提交的其他材料。</w:t>
      </w:r>
    </w:p>
    <w:p w14:paraId="48FF3211" w14:textId="77777777" w:rsidR="00B1290E" w:rsidRDefault="00B1290E">
      <w:pPr>
        <w:spacing w:line="360" w:lineRule="auto"/>
        <w:ind w:firstLine="880"/>
        <w:jc w:val="center"/>
        <w:rPr>
          <w:rFonts w:ascii="方正小标宋简体" w:eastAsia="方正小标宋简体" w:hAnsi="方正小标宋简体" w:cs="方正小标宋简体" w:hint="eastAsia"/>
          <w:b/>
          <w:sz w:val="44"/>
          <w:szCs w:val="44"/>
        </w:rPr>
        <w:sectPr w:rsidR="00B1290E">
          <w:pgSz w:w="11907" w:h="16840"/>
          <w:pgMar w:top="1440" w:right="1800" w:bottom="1440" w:left="1800" w:header="850" w:footer="998" w:gutter="0"/>
          <w:pgNumType w:fmt="numberInDash"/>
          <w:cols w:space="0"/>
          <w:docGrid w:type="lines" w:linePitch="379"/>
        </w:sectPr>
      </w:pPr>
    </w:p>
    <w:p w14:paraId="0130A23A" w14:textId="77777777" w:rsidR="00B1290E" w:rsidRDefault="00000000">
      <w:pPr>
        <w:spacing w:line="360" w:lineRule="auto"/>
        <w:ind w:firstLine="880"/>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
          <w:sz w:val="44"/>
          <w:szCs w:val="44"/>
        </w:rPr>
        <w:lastRenderedPageBreak/>
        <w:t>优化和提升政府采购政策</w:t>
      </w:r>
    </w:p>
    <w:p w14:paraId="41CC3BB3" w14:textId="77777777" w:rsidR="00B1290E" w:rsidRDefault="00B1290E">
      <w:pPr>
        <w:shd w:val="clear" w:color="auto" w:fill="FFFFFF"/>
        <w:spacing w:line="360" w:lineRule="auto"/>
        <w:ind w:firstLineChars="200" w:firstLine="480"/>
        <w:rPr>
          <w:rFonts w:asciiTheme="minorEastAsia" w:eastAsiaTheme="minorEastAsia" w:hAnsiTheme="minorEastAsia" w:cstheme="minorEastAsia" w:hint="eastAsia"/>
          <w:sz w:val="24"/>
        </w:rPr>
      </w:pPr>
    </w:p>
    <w:p w14:paraId="531B1772" w14:textId="77777777" w:rsidR="00B1290E" w:rsidRDefault="00000000">
      <w:pPr>
        <w:shd w:val="clear" w:color="auto" w:fill="FFFFFF"/>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一、全面取消采购文件费用和投标保证金费用。</w:t>
      </w:r>
    </w:p>
    <w:p w14:paraId="515F586A" w14:textId="77777777" w:rsidR="00B1290E" w:rsidRDefault="00000000">
      <w:pPr>
        <w:shd w:val="clear" w:color="auto" w:fill="FFFFFF"/>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二、免收履约保证金。确因项目需要的，应以保函等非现金形式收取，比例不得超过合同金额的</w:t>
      </w:r>
      <w:r>
        <w:rPr>
          <w:rFonts w:asciiTheme="minorEastAsia" w:eastAsiaTheme="minorEastAsia" w:hAnsiTheme="minorEastAsia" w:cstheme="minorEastAsia" w:hint="eastAsia"/>
          <w:sz w:val="24"/>
          <w:u w:val="single"/>
        </w:rPr>
        <w:t>6%</w:t>
      </w:r>
      <w:r>
        <w:rPr>
          <w:rFonts w:asciiTheme="minorEastAsia" w:eastAsiaTheme="minorEastAsia" w:hAnsiTheme="minorEastAsia" w:cstheme="minorEastAsia" w:hint="eastAsia"/>
          <w:sz w:val="24"/>
        </w:rPr>
        <w:t>，并按约定的时间和条件退还。</w:t>
      </w:r>
    </w:p>
    <w:p w14:paraId="51CFB8D7" w14:textId="77777777" w:rsidR="00B1290E" w:rsidRDefault="00000000">
      <w:pPr>
        <w:shd w:val="clear" w:color="auto" w:fill="FFFFFF"/>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三、评标结果确认时限。自评标（评审）结束后应2个工作日内确定中标（成交）供应商，5个工作日内公告结果，同时发送中标（成交）通知书。</w:t>
      </w:r>
    </w:p>
    <w:p w14:paraId="28F3043F" w14:textId="77777777" w:rsidR="00B1290E" w:rsidRDefault="00000000">
      <w:pPr>
        <w:shd w:val="clear" w:color="auto" w:fill="FFFFFF"/>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四、合同签订时限。自中标（成交）通知书发出之日起</w:t>
      </w:r>
      <w:r>
        <w:rPr>
          <w:rFonts w:asciiTheme="minorEastAsia" w:eastAsiaTheme="minorEastAsia" w:hAnsiTheme="minorEastAsia" w:cstheme="minorEastAsia" w:hint="eastAsia"/>
          <w:sz w:val="24"/>
          <w:u w:val="single"/>
        </w:rPr>
        <w:t>15</w:t>
      </w:r>
      <w:r>
        <w:rPr>
          <w:rFonts w:asciiTheme="minorEastAsia" w:eastAsiaTheme="minorEastAsia" w:hAnsiTheme="minorEastAsia" w:cstheme="minorEastAsia" w:hint="eastAsia"/>
          <w:sz w:val="24"/>
        </w:rPr>
        <w:t xml:space="preserve">日内，按照采购文件和投标（响应性）文件确定的事项签订政府采购合同。 </w:t>
      </w:r>
    </w:p>
    <w:p w14:paraId="0DF6AD32" w14:textId="77777777" w:rsidR="00B1290E" w:rsidRDefault="00000000">
      <w:pPr>
        <w:shd w:val="clear" w:color="auto" w:fill="FFFFFF"/>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五、合同公告和备案时限。自合同签订之日起2个工作日内。</w:t>
      </w:r>
    </w:p>
    <w:p w14:paraId="4B5F1581" w14:textId="77777777" w:rsidR="00B1290E" w:rsidRDefault="00000000">
      <w:pPr>
        <w:shd w:val="clear" w:color="auto" w:fill="FFFFFF"/>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六、项目验收。自收到供应商项目验收建议之日起5个工作日内组织验收；验收结束后2个工作日内出具《验收报告》，并在焦作市政府采购网公告验收结果。</w:t>
      </w:r>
    </w:p>
    <w:p w14:paraId="19C8D480" w14:textId="77777777" w:rsidR="00B1290E" w:rsidRDefault="00000000">
      <w:pPr>
        <w:shd w:val="clear" w:color="auto" w:fill="FFFFFF"/>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七、资金支付。按照合同约定的条件及时支付资金，不得因机构变更、人员更替、政策调整等原因拒绝或延迟资金支付。</w:t>
      </w:r>
    </w:p>
    <w:p w14:paraId="488CF5C9" w14:textId="77777777" w:rsidR="00B1290E" w:rsidRDefault="00000000">
      <w:pPr>
        <w:shd w:val="clear" w:color="auto" w:fill="FFFFFF"/>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在政府采购活动中，若发现采购人或采购代理机构未按以上政策执行的，可向监督部门举报反映。</w:t>
      </w:r>
    </w:p>
    <w:p w14:paraId="62BDFE34" w14:textId="77777777" w:rsidR="00B1290E" w:rsidRDefault="00000000">
      <w:pPr>
        <w:shd w:val="clear" w:color="auto" w:fill="FFFFFF"/>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监督单位：博爱县财政局政府采购监督管理办公室</w:t>
      </w:r>
    </w:p>
    <w:p w14:paraId="2DCDF718" w14:textId="77777777" w:rsidR="00B1290E" w:rsidRDefault="00000000">
      <w:pPr>
        <w:shd w:val="clear" w:color="auto" w:fill="FFFFFF"/>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监督电话：0391-8683273</w:t>
      </w:r>
    </w:p>
    <w:p w14:paraId="518D2444" w14:textId="77777777" w:rsidR="00B1290E" w:rsidRDefault="00000000">
      <w:pPr>
        <w:shd w:val="clear" w:color="auto" w:fill="FFFFFF"/>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地址：博爱县发展大道188号机关综合办公楼主楼1213室</w:t>
      </w:r>
    </w:p>
    <w:p w14:paraId="2EB528A9" w14:textId="77777777" w:rsidR="00B1290E" w:rsidRDefault="00B1290E">
      <w:pPr>
        <w:spacing w:line="440" w:lineRule="exact"/>
        <w:ind w:firstLine="723"/>
        <w:jc w:val="center"/>
        <w:rPr>
          <w:rFonts w:ascii="宋体" w:hAnsi="宋体" w:cs="宋体" w:hint="eastAsia"/>
          <w:b/>
          <w:sz w:val="36"/>
          <w:szCs w:val="36"/>
        </w:rPr>
      </w:pPr>
    </w:p>
    <w:p w14:paraId="76E59AB5" w14:textId="77777777" w:rsidR="00B1290E" w:rsidRDefault="00B1290E">
      <w:pPr>
        <w:spacing w:line="440" w:lineRule="exact"/>
        <w:ind w:firstLine="723"/>
        <w:jc w:val="center"/>
        <w:rPr>
          <w:rFonts w:ascii="宋体" w:hAnsi="宋体" w:cs="宋体" w:hint="eastAsia"/>
          <w:b/>
          <w:sz w:val="36"/>
          <w:szCs w:val="36"/>
        </w:rPr>
      </w:pPr>
    </w:p>
    <w:p w14:paraId="616CFE40" w14:textId="77777777" w:rsidR="00B1290E" w:rsidRDefault="00B1290E">
      <w:pPr>
        <w:spacing w:line="440" w:lineRule="exact"/>
        <w:ind w:firstLine="723"/>
        <w:jc w:val="center"/>
        <w:rPr>
          <w:rFonts w:ascii="宋体" w:hAnsi="宋体" w:cs="宋体" w:hint="eastAsia"/>
          <w:b/>
          <w:sz w:val="36"/>
          <w:szCs w:val="36"/>
        </w:rPr>
      </w:pPr>
    </w:p>
    <w:p w14:paraId="2D62B7B1" w14:textId="77777777" w:rsidR="00B1290E" w:rsidRDefault="00B1290E">
      <w:pPr>
        <w:spacing w:line="440" w:lineRule="exact"/>
        <w:ind w:firstLine="723"/>
        <w:jc w:val="center"/>
        <w:rPr>
          <w:rFonts w:ascii="宋体" w:hAnsi="宋体" w:cs="宋体" w:hint="eastAsia"/>
          <w:b/>
          <w:sz w:val="36"/>
          <w:szCs w:val="36"/>
        </w:rPr>
      </w:pPr>
    </w:p>
    <w:p w14:paraId="3F2DBDFE" w14:textId="77777777" w:rsidR="00B1290E" w:rsidRDefault="00B1290E">
      <w:pPr>
        <w:spacing w:line="440" w:lineRule="exact"/>
        <w:ind w:firstLine="723"/>
        <w:jc w:val="center"/>
        <w:rPr>
          <w:rFonts w:ascii="宋体" w:hAnsi="宋体" w:cs="宋体" w:hint="eastAsia"/>
          <w:b/>
          <w:sz w:val="36"/>
          <w:szCs w:val="36"/>
        </w:rPr>
      </w:pPr>
    </w:p>
    <w:p w14:paraId="58DE980E" w14:textId="77777777" w:rsidR="00B1290E" w:rsidRDefault="00000000">
      <w:pPr>
        <w:spacing w:line="440" w:lineRule="exact"/>
        <w:ind w:firstLine="723"/>
        <w:jc w:val="center"/>
        <w:rPr>
          <w:rFonts w:ascii="宋体" w:hAnsi="宋体" w:cs="宋体" w:hint="eastAsia"/>
          <w:b/>
          <w:sz w:val="36"/>
          <w:szCs w:val="36"/>
        </w:rPr>
      </w:pPr>
      <w:r>
        <w:rPr>
          <w:rFonts w:ascii="宋体" w:hAnsi="宋体" w:cs="宋体" w:hint="eastAsia"/>
          <w:b/>
          <w:sz w:val="36"/>
          <w:szCs w:val="36"/>
        </w:rPr>
        <w:lastRenderedPageBreak/>
        <w:t>河南省政府采购合同融资政策告知函</w:t>
      </w:r>
    </w:p>
    <w:p w14:paraId="6E7C48AB" w14:textId="77777777" w:rsidR="00B1290E" w:rsidRDefault="00000000">
      <w:pPr>
        <w:spacing w:line="420" w:lineRule="exact"/>
        <w:ind w:firstLineChars="175" w:firstLine="420"/>
        <w:rPr>
          <w:rFonts w:ascii="宋体" w:hAnsi="宋体" w:cs="宋体" w:hint="eastAsia"/>
          <w:bCs/>
          <w:sz w:val="24"/>
        </w:rPr>
      </w:pPr>
      <w:r>
        <w:rPr>
          <w:rFonts w:ascii="宋体" w:hAnsi="宋体" w:cs="宋体" w:hint="eastAsia"/>
          <w:bCs/>
          <w:sz w:val="24"/>
        </w:rPr>
        <w:t>各供应商：</w:t>
      </w:r>
    </w:p>
    <w:p w14:paraId="30FCC46E" w14:textId="77777777" w:rsidR="00B1290E" w:rsidRDefault="00000000">
      <w:pPr>
        <w:spacing w:line="420" w:lineRule="exact"/>
        <w:ind w:firstLineChars="175" w:firstLine="420"/>
        <w:rPr>
          <w:rFonts w:ascii="宋体" w:hAnsi="宋体" w:cs="宋体" w:hint="eastAsia"/>
          <w:bCs/>
          <w:sz w:val="24"/>
        </w:rPr>
      </w:pPr>
      <w:r>
        <w:rPr>
          <w:rFonts w:ascii="宋体" w:hAnsi="宋体" w:cs="宋体" w:hint="eastAsia"/>
          <w:bCs/>
          <w:sz w:val="24"/>
        </w:rPr>
        <w:t xml:space="preserve">   欢迎贵公司参与河南省政府采购活动！</w:t>
      </w:r>
    </w:p>
    <w:p w14:paraId="6C08709F" w14:textId="77777777" w:rsidR="00B1290E" w:rsidRDefault="00000000">
      <w:pPr>
        <w:spacing w:line="420" w:lineRule="exact"/>
        <w:ind w:firstLineChars="175" w:firstLine="420"/>
        <w:rPr>
          <w:rFonts w:ascii="宋体" w:hAnsi="宋体" w:cs="宋体" w:hint="eastAsia"/>
          <w:bCs/>
          <w:sz w:val="24"/>
        </w:rPr>
      </w:pPr>
      <w:r>
        <w:rPr>
          <w:rFonts w:ascii="宋体" w:hAnsi="宋体" w:cs="宋体" w:hint="eastAsia"/>
          <w:bCs/>
          <w:sz w:val="24"/>
        </w:rPr>
        <w:t xml:space="preserve">   政府采购合同融资是河南省财政厅支持中小</w:t>
      </w:r>
      <w:proofErr w:type="gramStart"/>
      <w:r>
        <w:rPr>
          <w:rFonts w:ascii="宋体" w:hAnsi="宋体" w:cs="宋体" w:hint="eastAsia"/>
          <w:bCs/>
          <w:sz w:val="24"/>
        </w:rPr>
        <w:t>微企业</w:t>
      </w:r>
      <w:proofErr w:type="gramEnd"/>
      <w:r>
        <w:rPr>
          <w:rFonts w:ascii="宋体" w:hAnsi="宋体" w:cs="宋体" w:hint="eastAsia"/>
          <w:bCs/>
          <w:sz w:val="24"/>
        </w:rPr>
        <w:t>发展，针对参与政府采购活动的供应商融资难、融资</w:t>
      </w:r>
      <w:proofErr w:type="gramStart"/>
      <w:r>
        <w:rPr>
          <w:rFonts w:ascii="宋体" w:hAnsi="宋体" w:cs="宋体" w:hint="eastAsia"/>
          <w:bCs/>
          <w:sz w:val="24"/>
        </w:rPr>
        <w:t>贵问题</w:t>
      </w:r>
      <w:proofErr w:type="gramEnd"/>
      <w:r>
        <w:rPr>
          <w:rFonts w:ascii="宋体" w:hAnsi="宋体" w:cs="宋体" w:hint="eastAsia"/>
          <w:bCs/>
          <w:sz w:val="24"/>
        </w:rPr>
        <w:t>推出的一项融资政策。贵公司若成为本次政府采购项目的中标成交供应商，可持政府采购合同向金融机构申请贷款，无需抵押、担保，融资机构将依据《河南省采购合同融资工作实施方案》（</w:t>
      </w:r>
      <w:proofErr w:type="gramStart"/>
      <w:r>
        <w:rPr>
          <w:rFonts w:ascii="宋体" w:hAnsi="宋体" w:cs="宋体" w:hint="eastAsia"/>
          <w:bCs/>
          <w:sz w:val="24"/>
        </w:rPr>
        <w:t>豫财购[</w:t>
      </w:r>
      <w:proofErr w:type="gramEnd"/>
      <w:r>
        <w:rPr>
          <w:rFonts w:ascii="宋体" w:hAnsi="宋体" w:cs="宋体" w:hint="eastAsia"/>
          <w:bCs/>
          <w:sz w:val="24"/>
        </w:rPr>
        <w:t>2017]10号），按照双方自愿的原则提供便捷、优惠的贷款服务。</w:t>
      </w:r>
    </w:p>
    <w:p w14:paraId="1AD57A9A" w14:textId="77777777" w:rsidR="00B1290E" w:rsidRDefault="00000000">
      <w:pPr>
        <w:spacing w:line="420" w:lineRule="exact"/>
        <w:ind w:firstLineChars="175" w:firstLine="420"/>
        <w:rPr>
          <w:rFonts w:ascii="宋体" w:hAnsi="宋体" w:cs="宋体" w:hint="eastAsia"/>
          <w:bCs/>
          <w:sz w:val="24"/>
        </w:rPr>
      </w:pPr>
      <w:r>
        <w:rPr>
          <w:rFonts w:ascii="宋体" w:hAnsi="宋体" w:cs="宋体" w:hint="eastAsia"/>
          <w:bCs/>
          <w:sz w:val="24"/>
        </w:rPr>
        <w:t xml:space="preserve"> 贷款渠道和提供贷款的金融机构，可在河南省政府采购网“河南省政府采购合同融资平台”查询联系。</w:t>
      </w:r>
    </w:p>
    <w:p w14:paraId="0ACD1CB9" w14:textId="77777777" w:rsidR="00B1290E" w:rsidRDefault="00000000">
      <w:pPr>
        <w:ind w:firstLine="643"/>
        <w:jc w:val="center"/>
        <w:rPr>
          <w:rFonts w:ascii="宋体" w:hAnsi="宋体" w:hint="eastAsia"/>
          <w:b/>
          <w:sz w:val="32"/>
          <w:szCs w:val="32"/>
        </w:rPr>
      </w:pPr>
      <w:r>
        <w:rPr>
          <w:rFonts w:ascii="宋体" w:hAnsi="宋体" w:hint="eastAsia"/>
          <w:b/>
          <w:sz w:val="32"/>
          <w:szCs w:val="32"/>
        </w:rPr>
        <w:t>焦作市政府采购合同融资合作企业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353"/>
        <w:gridCol w:w="2064"/>
        <w:gridCol w:w="2558"/>
      </w:tblGrid>
      <w:tr w:rsidR="00B1290E" w14:paraId="0F29B7C4" w14:textId="77777777">
        <w:trPr>
          <w:trHeight w:val="482"/>
        </w:trPr>
        <w:tc>
          <w:tcPr>
            <w:tcW w:w="4023" w:type="dxa"/>
            <w:vAlign w:val="center"/>
          </w:tcPr>
          <w:p w14:paraId="79D39036" w14:textId="77777777" w:rsidR="00B1290E" w:rsidRDefault="00000000">
            <w:pPr>
              <w:widowControl/>
              <w:tabs>
                <w:tab w:val="left" w:pos="0"/>
              </w:tabs>
              <w:ind w:firstLine="600"/>
              <w:jc w:val="center"/>
              <w:rPr>
                <w:rFonts w:ascii="黑体" w:eastAsia="黑体" w:hAnsi="黑体" w:hint="eastAsia"/>
                <w:sz w:val="30"/>
                <w:szCs w:val="30"/>
              </w:rPr>
            </w:pPr>
            <w:r>
              <w:rPr>
                <w:rFonts w:ascii="黑体" w:eastAsia="黑体" w:hAnsi="黑体" w:hint="eastAsia"/>
                <w:sz w:val="30"/>
                <w:szCs w:val="30"/>
              </w:rPr>
              <w:t>名称</w:t>
            </w:r>
          </w:p>
        </w:tc>
        <w:tc>
          <w:tcPr>
            <w:tcW w:w="1353" w:type="dxa"/>
            <w:vAlign w:val="center"/>
          </w:tcPr>
          <w:p w14:paraId="445071DC" w14:textId="77777777" w:rsidR="00B1290E" w:rsidRDefault="00000000">
            <w:pPr>
              <w:widowControl/>
              <w:tabs>
                <w:tab w:val="left" w:pos="0"/>
              </w:tabs>
              <w:ind w:firstLine="600"/>
              <w:jc w:val="center"/>
              <w:rPr>
                <w:rFonts w:ascii="黑体" w:eastAsia="黑体" w:hAnsi="黑体" w:hint="eastAsia"/>
                <w:sz w:val="30"/>
                <w:szCs w:val="30"/>
              </w:rPr>
            </w:pPr>
            <w:r>
              <w:rPr>
                <w:rFonts w:ascii="黑体" w:eastAsia="黑体" w:hAnsi="黑体" w:hint="eastAsia"/>
                <w:sz w:val="30"/>
                <w:szCs w:val="30"/>
              </w:rPr>
              <w:t>联系人</w:t>
            </w:r>
          </w:p>
        </w:tc>
        <w:tc>
          <w:tcPr>
            <w:tcW w:w="2064" w:type="dxa"/>
            <w:vAlign w:val="center"/>
          </w:tcPr>
          <w:p w14:paraId="5D2CE3B4" w14:textId="77777777" w:rsidR="00B1290E" w:rsidRDefault="00000000">
            <w:pPr>
              <w:widowControl/>
              <w:tabs>
                <w:tab w:val="left" w:pos="0"/>
              </w:tabs>
              <w:ind w:firstLine="600"/>
              <w:jc w:val="center"/>
              <w:rPr>
                <w:rFonts w:ascii="黑体" w:eastAsia="黑体" w:hAnsi="黑体" w:hint="eastAsia"/>
                <w:sz w:val="30"/>
                <w:szCs w:val="30"/>
              </w:rPr>
            </w:pPr>
            <w:r>
              <w:rPr>
                <w:rFonts w:ascii="黑体" w:eastAsia="黑体" w:hAnsi="黑体" w:hint="eastAsia"/>
                <w:sz w:val="30"/>
                <w:szCs w:val="30"/>
              </w:rPr>
              <w:t>联系电话</w:t>
            </w:r>
          </w:p>
        </w:tc>
        <w:tc>
          <w:tcPr>
            <w:tcW w:w="2558" w:type="dxa"/>
            <w:vAlign w:val="center"/>
          </w:tcPr>
          <w:p w14:paraId="1E2867FB" w14:textId="77777777" w:rsidR="00B1290E" w:rsidRDefault="00000000">
            <w:pPr>
              <w:widowControl/>
              <w:tabs>
                <w:tab w:val="left" w:pos="0"/>
              </w:tabs>
              <w:ind w:firstLine="600"/>
              <w:jc w:val="center"/>
              <w:rPr>
                <w:rFonts w:ascii="黑体" w:eastAsia="黑体" w:hAnsi="黑体" w:hint="eastAsia"/>
                <w:sz w:val="30"/>
                <w:szCs w:val="30"/>
              </w:rPr>
            </w:pPr>
            <w:r>
              <w:rPr>
                <w:rFonts w:ascii="黑体" w:eastAsia="黑体" w:hAnsi="黑体" w:hint="eastAsia"/>
                <w:sz w:val="30"/>
                <w:szCs w:val="30"/>
              </w:rPr>
              <w:t>地址</w:t>
            </w:r>
          </w:p>
        </w:tc>
      </w:tr>
      <w:tr w:rsidR="00B1290E" w14:paraId="39F5A3B8" w14:textId="77777777">
        <w:trPr>
          <w:trHeight w:val="1004"/>
        </w:trPr>
        <w:tc>
          <w:tcPr>
            <w:tcW w:w="4023" w:type="dxa"/>
            <w:shd w:val="clear" w:color="auto" w:fill="auto"/>
            <w:vAlign w:val="center"/>
          </w:tcPr>
          <w:p w14:paraId="4E7B9ACA"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t>中国农业银行股份有限公司</w:t>
            </w:r>
          </w:p>
          <w:p w14:paraId="76EE273F"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t>焦作分行</w:t>
            </w:r>
          </w:p>
        </w:tc>
        <w:tc>
          <w:tcPr>
            <w:tcW w:w="1353" w:type="dxa"/>
            <w:shd w:val="solid" w:color="FFFFFF" w:fill="auto"/>
            <w:vAlign w:val="center"/>
          </w:tcPr>
          <w:p w14:paraId="2964A35C" w14:textId="77777777" w:rsidR="00B1290E" w:rsidRDefault="00000000">
            <w:pPr>
              <w:shd w:val="solid" w:color="FFFFFF" w:fill="auto"/>
              <w:autoSpaceDN w:val="0"/>
              <w:ind w:firstLine="480"/>
              <w:jc w:val="center"/>
              <w:textAlignment w:val="center"/>
              <w:rPr>
                <w:rFonts w:ascii="宋体" w:hAnsi="宋体" w:cs="宋体" w:hint="eastAsia"/>
                <w:sz w:val="24"/>
              </w:rPr>
            </w:pPr>
            <w:r>
              <w:rPr>
                <w:rFonts w:ascii="宋体" w:hAnsi="宋体" w:cs="宋体" w:hint="eastAsia"/>
                <w:sz w:val="24"/>
                <w:shd w:val="clear" w:color="auto" w:fill="FFFFFF"/>
              </w:rPr>
              <w:t>薛国战</w:t>
            </w:r>
          </w:p>
        </w:tc>
        <w:tc>
          <w:tcPr>
            <w:tcW w:w="2064" w:type="dxa"/>
            <w:shd w:val="solid" w:color="FFFFFF" w:fill="auto"/>
            <w:vAlign w:val="center"/>
          </w:tcPr>
          <w:p w14:paraId="14DBC37C"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0391-2878039       13839109026</w:t>
            </w:r>
          </w:p>
        </w:tc>
        <w:tc>
          <w:tcPr>
            <w:tcW w:w="2558" w:type="dxa"/>
            <w:shd w:val="solid" w:color="FFFFFF" w:fill="auto"/>
            <w:vAlign w:val="center"/>
          </w:tcPr>
          <w:p w14:paraId="4DE73554"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焦作市民主南路88号</w:t>
            </w:r>
          </w:p>
        </w:tc>
      </w:tr>
      <w:tr w:rsidR="00B1290E" w14:paraId="223C2906" w14:textId="77777777">
        <w:tc>
          <w:tcPr>
            <w:tcW w:w="4023" w:type="dxa"/>
            <w:shd w:val="clear" w:color="auto" w:fill="auto"/>
            <w:vAlign w:val="center"/>
          </w:tcPr>
          <w:p w14:paraId="1F969945"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t>中国银行股份有限公司焦作分行</w:t>
            </w:r>
          </w:p>
        </w:tc>
        <w:tc>
          <w:tcPr>
            <w:tcW w:w="1353" w:type="dxa"/>
            <w:shd w:val="solid" w:color="FFFFFF" w:fill="auto"/>
            <w:vAlign w:val="center"/>
          </w:tcPr>
          <w:p w14:paraId="6F82B438" w14:textId="77777777" w:rsidR="00B1290E" w:rsidRDefault="00000000">
            <w:pPr>
              <w:shd w:val="solid" w:color="FFFFFF" w:fill="auto"/>
              <w:autoSpaceDN w:val="0"/>
              <w:ind w:firstLine="480"/>
              <w:jc w:val="center"/>
              <w:textAlignment w:val="center"/>
              <w:rPr>
                <w:rFonts w:ascii="宋体" w:hAnsi="宋体" w:cs="宋体" w:hint="eastAsia"/>
                <w:sz w:val="24"/>
              </w:rPr>
            </w:pPr>
            <w:r>
              <w:rPr>
                <w:rFonts w:ascii="宋体" w:hAnsi="宋体" w:cs="宋体" w:hint="eastAsia"/>
                <w:sz w:val="24"/>
                <w:shd w:val="clear" w:color="auto" w:fill="FFFFFF"/>
              </w:rPr>
              <w:t>曹阳</w:t>
            </w:r>
          </w:p>
        </w:tc>
        <w:tc>
          <w:tcPr>
            <w:tcW w:w="2064" w:type="dxa"/>
            <w:shd w:val="solid" w:color="FFFFFF" w:fill="auto"/>
            <w:vAlign w:val="center"/>
          </w:tcPr>
          <w:p w14:paraId="0448C57A"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0391-</w:t>
            </w:r>
            <w:proofErr w:type="gramStart"/>
            <w:r>
              <w:rPr>
                <w:rFonts w:ascii="宋体" w:hAnsi="宋体" w:cs="宋体" w:hint="eastAsia"/>
                <w:sz w:val="24"/>
                <w:shd w:val="clear" w:color="auto" w:fill="FFFFFF"/>
              </w:rPr>
              <w:t>8825171  13839118160</w:t>
            </w:r>
            <w:proofErr w:type="gramEnd"/>
          </w:p>
        </w:tc>
        <w:tc>
          <w:tcPr>
            <w:tcW w:w="2558" w:type="dxa"/>
            <w:shd w:val="solid" w:color="FFFFFF" w:fill="auto"/>
            <w:vAlign w:val="center"/>
          </w:tcPr>
          <w:p w14:paraId="76CC99FB"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焦作市丰收路159号</w:t>
            </w:r>
          </w:p>
        </w:tc>
      </w:tr>
      <w:tr w:rsidR="00B1290E" w14:paraId="36412606" w14:textId="77777777">
        <w:trPr>
          <w:trHeight w:val="90"/>
        </w:trPr>
        <w:tc>
          <w:tcPr>
            <w:tcW w:w="4023" w:type="dxa"/>
            <w:shd w:val="clear" w:color="auto" w:fill="auto"/>
            <w:vAlign w:val="center"/>
          </w:tcPr>
          <w:p w14:paraId="78FE81F3"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t>中国建设银行股份有限公司焦作分行</w:t>
            </w:r>
          </w:p>
        </w:tc>
        <w:tc>
          <w:tcPr>
            <w:tcW w:w="1353" w:type="dxa"/>
            <w:shd w:val="clear" w:color="auto" w:fill="auto"/>
            <w:vAlign w:val="center"/>
          </w:tcPr>
          <w:p w14:paraId="56CC3F03" w14:textId="77777777" w:rsidR="00B1290E" w:rsidRDefault="00000000">
            <w:pPr>
              <w:widowControl/>
              <w:tabs>
                <w:tab w:val="left" w:pos="0"/>
              </w:tabs>
              <w:spacing w:line="360" w:lineRule="exact"/>
              <w:ind w:firstLine="480"/>
              <w:jc w:val="center"/>
              <w:rPr>
                <w:rFonts w:ascii="宋体" w:hAnsi="宋体" w:cs="宋体" w:hint="eastAsia"/>
                <w:sz w:val="24"/>
              </w:rPr>
            </w:pPr>
            <w:proofErr w:type="gramStart"/>
            <w:r>
              <w:rPr>
                <w:rFonts w:ascii="宋体" w:hAnsi="宋体" w:cs="宋体" w:hint="eastAsia"/>
                <w:sz w:val="24"/>
              </w:rPr>
              <w:t>李华莹</w:t>
            </w:r>
            <w:proofErr w:type="gramEnd"/>
          </w:p>
        </w:tc>
        <w:tc>
          <w:tcPr>
            <w:tcW w:w="2064" w:type="dxa"/>
            <w:shd w:val="clear" w:color="auto" w:fill="auto"/>
            <w:vAlign w:val="center"/>
          </w:tcPr>
          <w:p w14:paraId="749A3A1E" w14:textId="77777777" w:rsidR="00B1290E" w:rsidRDefault="00000000">
            <w:pPr>
              <w:widowControl/>
              <w:tabs>
                <w:tab w:val="left" w:pos="0"/>
              </w:tabs>
              <w:spacing w:line="360" w:lineRule="exact"/>
              <w:ind w:firstLine="480"/>
              <w:jc w:val="center"/>
              <w:rPr>
                <w:rFonts w:ascii="宋体" w:hAnsi="宋体" w:cs="宋体" w:hint="eastAsia"/>
                <w:sz w:val="24"/>
              </w:rPr>
            </w:pPr>
            <w:r>
              <w:rPr>
                <w:rFonts w:ascii="宋体" w:hAnsi="宋体" w:cs="宋体" w:hint="eastAsia"/>
                <w:sz w:val="24"/>
              </w:rPr>
              <w:t>0391-3918471</w:t>
            </w:r>
          </w:p>
        </w:tc>
        <w:tc>
          <w:tcPr>
            <w:tcW w:w="2558" w:type="dxa"/>
            <w:shd w:val="solid" w:color="FFFFFF" w:fill="auto"/>
            <w:vAlign w:val="center"/>
          </w:tcPr>
          <w:p w14:paraId="5BB47D8B"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t>焦作市建设东路152号</w:t>
            </w:r>
          </w:p>
        </w:tc>
      </w:tr>
      <w:tr w:rsidR="00B1290E" w14:paraId="73C7722A" w14:textId="77777777">
        <w:tc>
          <w:tcPr>
            <w:tcW w:w="4023" w:type="dxa"/>
            <w:shd w:val="clear" w:color="auto" w:fill="auto"/>
            <w:vAlign w:val="center"/>
          </w:tcPr>
          <w:p w14:paraId="7C5C7690"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t>中国邮政储蓄银行股份有限公司焦作市分行</w:t>
            </w:r>
          </w:p>
        </w:tc>
        <w:tc>
          <w:tcPr>
            <w:tcW w:w="1353" w:type="dxa"/>
            <w:shd w:val="solid" w:color="FFFFFF" w:fill="auto"/>
            <w:vAlign w:val="center"/>
          </w:tcPr>
          <w:p w14:paraId="023D6FF9" w14:textId="77777777" w:rsidR="00B1290E" w:rsidRDefault="00000000">
            <w:pPr>
              <w:shd w:val="solid" w:color="FFFFFF" w:fill="auto"/>
              <w:autoSpaceDN w:val="0"/>
              <w:ind w:firstLine="480"/>
              <w:jc w:val="center"/>
              <w:textAlignment w:val="center"/>
              <w:rPr>
                <w:rFonts w:ascii="宋体" w:hAnsi="宋体" w:cs="宋体" w:hint="eastAsia"/>
                <w:sz w:val="24"/>
              </w:rPr>
            </w:pPr>
            <w:r>
              <w:rPr>
                <w:rFonts w:ascii="宋体" w:hAnsi="宋体" w:cs="宋体" w:hint="eastAsia"/>
                <w:sz w:val="24"/>
                <w:shd w:val="clear" w:color="auto" w:fill="FFFFFF"/>
              </w:rPr>
              <w:t>李天祥</w:t>
            </w:r>
          </w:p>
        </w:tc>
        <w:tc>
          <w:tcPr>
            <w:tcW w:w="2064" w:type="dxa"/>
            <w:shd w:val="solid" w:color="FFFFFF" w:fill="auto"/>
            <w:vAlign w:val="center"/>
          </w:tcPr>
          <w:p w14:paraId="09FD481A"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0391-2981968 13523359082</w:t>
            </w:r>
          </w:p>
        </w:tc>
        <w:tc>
          <w:tcPr>
            <w:tcW w:w="2558" w:type="dxa"/>
            <w:shd w:val="solid" w:color="FFFFFF" w:fill="auto"/>
            <w:vAlign w:val="center"/>
          </w:tcPr>
          <w:p w14:paraId="54C3BA1B"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焦作市丰收中路2233号</w:t>
            </w:r>
          </w:p>
        </w:tc>
      </w:tr>
      <w:tr w:rsidR="00B1290E" w14:paraId="1451C498" w14:textId="77777777">
        <w:trPr>
          <w:trHeight w:val="682"/>
        </w:trPr>
        <w:tc>
          <w:tcPr>
            <w:tcW w:w="4023" w:type="dxa"/>
            <w:shd w:val="clear" w:color="auto" w:fill="auto"/>
            <w:vAlign w:val="center"/>
          </w:tcPr>
          <w:p w14:paraId="4573BA68"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t>焦作中旅银行股份有限公司</w:t>
            </w:r>
          </w:p>
        </w:tc>
        <w:tc>
          <w:tcPr>
            <w:tcW w:w="1353" w:type="dxa"/>
            <w:shd w:val="solid" w:color="FFFFFF" w:fill="auto"/>
            <w:vAlign w:val="center"/>
          </w:tcPr>
          <w:p w14:paraId="03C2F915" w14:textId="77777777" w:rsidR="00B1290E" w:rsidRDefault="00000000">
            <w:pPr>
              <w:shd w:val="solid" w:color="FFFFFF" w:fill="auto"/>
              <w:autoSpaceDN w:val="0"/>
              <w:ind w:firstLine="480"/>
              <w:jc w:val="center"/>
              <w:textAlignment w:val="center"/>
              <w:rPr>
                <w:rFonts w:ascii="宋体" w:hAnsi="宋体" w:cs="宋体" w:hint="eastAsia"/>
                <w:sz w:val="24"/>
              </w:rPr>
            </w:pPr>
            <w:r>
              <w:rPr>
                <w:rFonts w:ascii="宋体" w:hAnsi="宋体" w:cs="宋体" w:hint="eastAsia"/>
                <w:sz w:val="24"/>
                <w:shd w:val="clear" w:color="auto" w:fill="FFFFFF"/>
              </w:rPr>
              <w:t>周建林</w:t>
            </w:r>
          </w:p>
        </w:tc>
        <w:tc>
          <w:tcPr>
            <w:tcW w:w="2064" w:type="dxa"/>
            <w:shd w:val="solid" w:color="FFFFFF" w:fill="auto"/>
            <w:vAlign w:val="center"/>
          </w:tcPr>
          <w:p w14:paraId="69DA512D"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 xml:space="preserve">0391-2116963 15893053027 </w:t>
            </w:r>
          </w:p>
        </w:tc>
        <w:tc>
          <w:tcPr>
            <w:tcW w:w="2558" w:type="dxa"/>
            <w:shd w:val="solid" w:color="FFFFFF" w:fill="auto"/>
            <w:vAlign w:val="center"/>
          </w:tcPr>
          <w:p w14:paraId="77690E2D"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焦作市山阳区迎宾路1号</w:t>
            </w:r>
          </w:p>
        </w:tc>
      </w:tr>
      <w:tr w:rsidR="00B1290E" w14:paraId="5A374B34" w14:textId="77777777">
        <w:trPr>
          <w:trHeight w:val="944"/>
        </w:trPr>
        <w:tc>
          <w:tcPr>
            <w:tcW w:w="4023" w:type="dxa"/>
            <w:shd w:val="clear" w:color="auto" w:fill="auto"/>
            <w:vAlign w:val="center"/>
          </w:tcPr>
          <w:p w14:paraId="1FEFB298"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t>中信银行股份有限公司焦作分行</w:t>
            </w:r>
          </w:p>
        </w:tc>
        <w:tc>
          <w:tcPr>
            <w:tcW w:w="1353" w:type="dxa"/>
            <w:shd w:val="clear" w:color="auto" w:fill="auto"/>
            <w:vAlign w:val="center"/>
          </w:tcPr>
          <w:p w14:paraId="49A32D9C" w14:textId="77777777" w:rsidR="00B1290E" w:rsidRDefault="00000000">
            <w:pPr>
              <w:widowControl/>
              <w:tabs>
                <w:tab w:val="left" w:pos="0"/>
              </w:tabs>
              <w:spacing w:line="360" w:lineRule="exact"/>
              <w:ind w:firstLine="480"/>
              <w:jc w:val="center"/>
              <w:rPr>
                <w:rFonts w:ascii="宋体" w:hAnsi="宋体" w:cs="宋体" w:hint="eastAsia"/>
                <w:sz w:val="24"/>
              </w:rPr>
            </w:pPr>
            <w:r>
              <w:rPr>
                <w:rFonts w:ascii="宋体" w:hAnsi="宋体" w:cs="宋体" w:hint="eastAsia"/>
                <w:sz w:val="24"/>
              </w:rPr>
              <w:t>周江</w:t>
            </w:r>
            <w:proofErr w:type="gramStart"/>
            <w:r>
              <w:rPr>
                <w:rFonts w:ascii="宋体" w:hAnsi="宋体" w:cs="宋体" w:hint="eastAsia"/>
                <w:sz w:val="24"/>
              </w:rPr>
              <w:t>江</w:t>
            </w:r>
            <w:proofErr w:type="gramEnd"/>
          </w:p>
        </w:tc>
        <w:tc>
          <w:tcPr>
            <w:tcW w:w="2064" w:type="dxa"/>
            <w:shd w:val="clear" w:color="auto" w:fill="auto"/>
            <w:vAlign w:val="center"/>
          </w:tcPr>
          <w:p w14:paraId="1419A2F3"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t>17639185001</w:t>
            </w:r>
          </w:p>
        </w:tc>
        <w:tc>
          <w:tcPr>
            <w:tcW w:w="2558" w:type="dxa"/>
            <w:shd w:val="solid" w:color="FFFFFF" w:fill="auto"/>
            <w:vAlign w:val="center"/>
          </w:tcPr>
          <w:p w14:paraId="368CFF9F"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t>焦作市塔南路1736号嘉隆国际中心</w:t>
            </w:r>
          </w:p>
        </w:tc>
      </w:tr>
      <w:tr w:rsidR="00B1290E" w14:paraId="07ABDA51" w14:textId="77777777">
        <w:trPr>
          <w:trHeight w:val="710"/>
        </w:trPr>
        <w:tc>
          <w:tcPr>
            <w:tcW w:w="4023" w:type="dxa"/>
            <w:shd w:val="clear" w:color="auto" w:fill="auto"/>
            <w:vAlign w:val="center"/>
          </w:tcPr>
          <w:p w14:paraId="164CFEEE"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bCs/>
                <w:sz w:val="24"/>
              </w:rPr>
              <w:t>中国光大银行股份有限公司焦作分行</w:t>
            </w:r>
          </w:p>
        </w:tc>
        <w:tc>
          <w:tcPr>
            <w:tcW w:w="1353" w:type="dxa"/>
            <w:shd w:val="solid" w:color="FFFFFF" w:fill="auto"/>
            <w:vAlign w:val="center"/>
          </w:tcPr>
          <w:p w14:paraId="22DCBFAA" w14:textId="77777777" w:rsidR="00B1290E" w:rsidRDefault="00000000">
            <w:pPr>
              <w:shd w:val="solid" w:color="FFFFFF" w:fill="auto"/>
              <w:autoSpaceDN w:val="0"/>
              <w:ind w:firstLine="480"/>
              <w:jc w:val="center"/>
              <w:textAlignment w:val="center"/>
              <w:rPr>
                <w:rFonts w:ascii="宋体" w:hAnsi="宋体" w:cs="宋体" w:hint="eastAsia"/>
                <w:sz w:val="24"/>
              </w:rPr>
            </w:pPr>
            <w:r>
              <w:rPr>
                <w:rFonts w:ascii="宋体" w:hAnsi="宋体" w:cs="宋体" w:hint="eastAsia"/>
                <w:sz w:val="24"/>
                <w:shd w:val="clear" w:color="auto" w:fill="FFFFFF"/>
              </w:rPr>
              <w:t>王海宾</w:t>
            </w:r>
          </w:p>
        </w:tc>
        <w:tc>
          <w:tcPr>
            <w:tcW w:w="2064" w:type="dxa"/>
            <w:shd w:val="solid" w:color="FFFFFF" w:fill="auto"/>
            <w:vAlign w:val="center"/>
          </w:tcPr>
          <w:p w14:paraId="09B19003"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0391-8787996 13598534626</w:t>
            </w:r>
          </w:p>
        </w:tc>
        <w:tc>
          <w:tcPr>
            <w:tcW w:w="2558" w:type="dxa"/>
            <w:shd w:val="solid" w:color="FFFFFF" w:fill="auto"/>
            <w:vAlign w:val="center"/>
          </w:tcPr>
          <w:p w14:paraId="7BEE7FDA"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焦作市塔南路1736号</w:t>
            </w:r>
          </w:p>
        </w:tc>
      </w:tr>
      <w:tr w:rsidR="00B1290E" w14:paraId="57162E4C" w14:textId="77777777">
        <w:trPr>
          <w:trHeight w:val="929"/>
        </w:trPr>
        <w:tc>
          <w:tcPr>
            <w:tcW w:w="4023" w:type="dxa"/>
            <w:shd w:val="clear" w:color="auto" w:fill="auto"/>
            <w:vAlign w:val="center"/>
          </w:tcPr>
          <w:p w14:paraId="66E2FC50"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lastRenderedPageBreak/>
              <w:t>中原银行股份有限公司焦作分行</w:t>
            </w:r>
          </w:p>
        </w:tc>
        <w:tc>
          <w:tcPr>
            <w:tcW w:w="1353" w:type="dxa"/>
            <w:shd w:val="solid" w:color="FFFFFF" w:fill="auto"/>
            <w:vAlign w:val="center"/>
          </w:tcPr>
          <w:p w14:paraId="2CF66D51" w14:textId="77777777" w:rsidR="00B1290E" w:rsidRDefault="00000000">
            <w:pPr>
              <w:shd w:val="solid" w:color="FFFFFF" w:fill="auto"/>
              <w:autoSpaceDN w:val="0"/>
              <w:ind w:firstLine="480"/>
              <w:jc w:val="center"/>
              <w:textAlignment w:val="center"/>
              <w:rPr>
                <w:rFonts w:ascii="宋体" w:hAnsi="宋体" w:cs="宋体" w:hint="eastAsia"/>
                <w:sz w:val="24"/>
              </w:rPr>
            </w:pPr>
            <w:r>
              <w:rPr>
                <w:rFonts w:ascii="宋体" w:hAnsi="宋体" w:cs="宋体" w:hint="eastAsia"/>
                <w:sz w:val="24"/>
                <w:shd w:val="clear" w:color="auto" w:fill="FFFFFF"/>
              </w:rPr>
              <w:t>赵伟</w:t>
            </w:r>
          </w:p>
        </w:tc>
        <w:tc>
          <w:tcPr>
            <w:tcW w:w="2064" w:type="dxa"/>
            <w:shd w:val="solid" w:color="FFFFFF" w:fill="auto"/>
            <w:vAlign w:val="center"/>
          </w:tcPr>
          <w:p w14:paraId="04CC979E"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0391-8796520 15738533033</w:t>
            </w:r>
          </w:p>
        </w:tc>
        <w:tc>
          <w:tcPr>
            <w:tcW w:w="2558" w:type="dxa"/>
            <w:shd w:val="solid" w:color="FFFFFF" w:fill="auto"/>
            <w:vAlign w:val="center"/>
          </w:tcPr>
          <w:p w14:paraId="37E13E0C"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焦作市解放区人民路479号</w:t>
            </w:r>
          </w:p>
        </w:tc>
      </w:tr>
      <w:tr w:rsidR="00B1290E" w14:paraId="2E31A59A" w14:textId="77777777">
        <w:trPr>
          <w:trHeight w:val="684"/>
        </w:trPr>
        <w:tc>
          <w:tcPr>
            <w:tcW w:w="4023" w:type="dxa"/>
            <w:shd w:val="clear" w:color="auto" w:fill="auto"/>
            <w:vAlign w:val="center"/>
          </w:tcPr>
          <w:p w14:paraId="08FAEE95" w14:textId="77777777" w:rsidR="00B1290E" w:rsidRDefault="00000000">
            <w:pPr>
              <w:widowControl/>
              <w:tabs>
                <w:tab w:val="left" w:pos="0"/>
              </w:tabs>
              <w:spacing w:line="360" w:lineRule="exact"/>
              <w:ind w:firstLine="480"/>
              <w:rPr>
                <w:rFonts w:ascii="宋体" w:hAnsi="宋体" w:cs="宋体" w:hint="eastAsia"/>
                <w:sz w:val="24"/>
              </w:rPr>
            </w:pPr>
            <w:r>
              <w:rPr>
                <w:rFonts w:ascii="宋体" w:hAnsi="宋体" w:cs="宋体" w:hint="eastAsia"/>
                <w:sz w:val="24"/>
              </w:rPr>
              <w:t>广发银行股份有限公司焦作分行</w:t>
            </w:r>
          </w:p>
        </w:tc>
        <w:tc>
          <w:tcPr>
            <w:tcW w:w="1353" w:type="dxa"/>
            <w:shd w:val="solid" w:color="FFFFFF" w:fill="auto"/>
            <w:vAlign w:val="center"/>
          </w:tcPr>
          <w:p w14:paraId="1D9F7CDC" w14:textId="77777777" w:rsidR="00B1290E" w:rsidRDefault="00000000">
            <w:pPr>
              <w:shd w:val="solid" w:color="FFFFFF" w:fill="auto"/>
              <w:autoSpaceDN w:val="0"/>
              <w:ind w:firstLine="480"/>
              <w:jc w:val="center"/>
              <w:textAlignment w:val="center"/>
              <w:rPr>
                <w:rFonts w:ascii="宋体" w:hAnsi="宋体" w:cs="宋体" w:hint="eastAsia"/>
                <w:sz w:val="24"/>
              </w:rPr>
            </w:pPr>
            <w:proofErr w:type="gramStart"/>
            <w:r>
              <w:rPr>
                <w:rFonts w:ascii="宋体" w:hAnsi="宋体" w:cs="宋体" w:hint="eastAsia"/>
                <w:sz w:val="24"/>
                <w:shd w:val="clear" w:color="auto" w:fill="FFFFFF"/>
              </w:rPr>
              <w:t>张嘉强</w:t>
            </w:r>
            <w:proofErr w:type="gramEnd"/>
          </w:p>
        </w:tc>
        <w:tc>
          <w:tcPr>
            <w:tcW w:w="2064" w:type="dxa"/>
            <w:shd w:val="solid" w:color="FFFFFF" w:fill="auto"/>
            <w:vAlign w:val="center"/>
          </w:tcPr>
          <w:p w14:paraId="0A85B647"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0391-653785 13203910032</w:t>
            </w:r>
          </w:p>
        </w:tc>
        <w:tc>
          <w:tcPr>
            <w:tcW w:w="2558" w:type="dxa"/>
            <w:shd w:val="solid" w:color="FFFFFF" w:fill="auto"/>
            <w:vAlign w:val="center"/>
          </w:tcPr>
          <w:p w14:paraId="46AE77AB" w14:textId="77777777" w:rsidR="00B1290E" w:rsidRDefault="00000000">
            <w:pPr>
              <w:shd w:val="solid" w:color="FFFFFF" w:fill="auto"/>
              <w:autoSpaceDN w:val="0"/>
              <w:ind w:firstLine="480"/>
              <w:jc w:val="center"/>
              <w:textAlignment w:val="center"/>
              <w:rPr>
                <w:rFonts w:ascii="宋体" w:hAnsi="宋体" w:cs="宋体" w:hint="eastAsia"/>
                <w:sz w:val="24"/>
                <w:shd w:val="clear" w:color="auto" w:fill="FFFFFF"/>
              </w:rPr>
            </w:pPr>
            <w:r>
              <w:rPr>
                <w:rFonts w:ascii="宋体" w:hAnsi="宋体" w:cs="宋体" w:hint="eastAsia"/>
                <w:sz w:val="24"/>
                <w:shd w:val="clear" w:color="auto" w:fill="FFFFFF"/>
              </w:rPr>
              <w:t>焦作市塔南路1736号嘉隆金融中心</w:t>
            </w:r>
          </w:p>
        </w:tc>
      </w:tr>
    </w:tbl>
    <w:p w14:paraId="41AACD8D" w14:textId="77777777" w:rsidR="00B1290E" w:rsidRDefault="00000000">
      <w:pPr>
        <w:ind w:firstLine="480"/>
      </w:pPr>
      <w:r>
        <w:rPr>
          <w:rFonts w:ascii="宋体" w:hAnsi="宋体" w:cs="宋体" w:hint="eastAsia"/>
          <w:sz w:val="24"/>
        </w:rPr>
        <w:t>备注：融资服务机构名单和人员联系方式会随时变化。具体情况可登录“焦作市政府采购网”政府采购合同融资平台查询。</w:t>
      </w:r>
    </w:p>
    <w:sectPr w:rsidR="00B1290E">
      <w:pgSz w:w="11907" w:h="16840"/>
      <w:pgMar w:top="1440" w:right="1800" w:bottom="1440" w:left="1800" w:header="850" w:footer="998" w:gutter="0"/>
      <w:pgNumType w:fmt="numberInDash"/>
      <w:cols w:space="0"/>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4308B" w14:textId="77777777" w:rsidR="004D3E34" w:rsidRDefault="004D3E34">
      <w:r>
        <w:separator/>
      </w:r>
    </w:p>
  </w:endnote>
  <w:endnote w:type="continuationSeparator" w:id="0">
    <w:p w14:paraId="5620A63D" w14:textId="77777777" w:rsidR="004D3E34" w:rsidRDefault="004D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仿宋_GB2312">
    <w:charset w:val="86"/>
    <w:family w:val="modern"/>
    <w:pitch w:val="default"/>
    <w:sig w:usb0="00000001" w:usb1="080E0000" w:usb2="00000000" w:usb3="00000000" w:csb0="00040000" w:csb1="00000000"/>
  </w:font>
  <w:font w:name="SourceHanSansCN-Regular">
    <w:altName w:val="微软雅黑"/>
    <w:charset w:val="00"/>
    <w:family w:val="roman"/>
    <w:pitch w:val="default"/>
    <w:sig w:usb0="00000000" w:usb1="00000000" w:usb2="00000000"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187C4" w14:textId="77777777" w:rsidR="00B1290E" w:rsidRDefault="00000000">
    <w:pPr>
      <w:pStyle w:val="ad"/>
    </w:pPr>
    <w:r>
      <w:rPr>
        <w:noProof/>
      </w:rPr>
      <mc:AlternateContent>
        <mc:Choice Requires="wps">
          <w:drawing>
            <wp:anchor distT="0" distB="0" distL="114300" distR="114300" simplePos="0" relativeHeight="251661312" behindDoc="0" locked="0" layoutInCell="1" allowOverlap="1" wp14:anchorId="6257B23D" wp14:editId="595DB170">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532DF2" w14:textId="77777777" w:rsidR="00B1290E" w:rsidRDefault="00000000">
                          <w:pPr>
                            <w:pStyle w:val="ad"/>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57B23D" id="_x0000_t202" coordsize="21600,21600" o:spt="202" path="m,l,21600r21600,l21600,xe">
              <v:stroke joinstyle="miter"/>
              <v:path gradientshapeok="t" o:connecttype="rect"/>
            </v:shapetype>
            <v:shape id="_x0000_s1033"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2532DF2" w14:textId="77777777" w:rsidR="00B1290E" w:rsidRDefault="00000000">
                    <w:pPr>
                      <w:pStyle w:val="ad"/>
                    </w:pPr>
                    <w:r>
                      <w:fldChar w:fldCharType="begin"/>
                    </w:r>
                    <w:r>
                      <w:instrText xml:space="preserve"> PAGE  \* MERGEFORMAT </w:instrText>
                    </w:r>
                    <w:r>
                      <w:fldChar w:fldCharType="separate"/>
                    </w:r>
                    <w:r>
                      <w:t>- 12 -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E752E" w14:textId="77777777" w:rsidR="00B1290E" w:rsidRDefault="00000000">
    <w:pPr>
      <w:pStyle w:val="ad"/>
    </w:pPr>
    <w:r>
      <w:rPr>
        <w:noProof/>
      </w:rPr>
      <mc:AlternateContent>
        <mc:Choice Requires="wps">
          <w:drawing>
            <wp:anchor distT="0" distB="0" distL="114300" distR="114300" simplePos="0" relativeHeight="251662336" behindDoc="0" locked="0" layoutInCell="1" allowOverlap="1" wp14:anchorId="7A6D0960" wp14:editId="440D9319">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6B18FE" w14:textId="77777777" w:rsidR="00B1290E" w:rsidRDefault="00000000">
                          <w:pPr>
                            <w:pStyle w:val="ad"/>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6D0960" id="_x0000_t202" coordsize="21600,21600" o:spt="202" path="m,l,21600r21600,l21600,xe">
              <v:stroke joinstyle="miter"/>
              <v:path gradientshapeok="t" o:connecttype="rect"/>
            </v:shapetype>
            <v:shape id="文本框 6" o:spid="_x0000_s1034"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146B18FE" w14:textId="77777777" w:rsidR="00B1290E" w:rsidRDefault="00000000">
                    <w:pPr>
                      <w:pStyle w:val="ad"/>
                    </w:pPr>
                    <w:r>
                      <w:fldChar w:fldCharType="begin"/>
                    </w:r>
                    <w:r>
                      <w:instrText xml:space="preserve"> PAGE  \* MERGEFORMAT </w:instrText>
                    </w:r>
                    <w:r>
                      <w:fldChar w:fldCharType="separate"/>
                    </w:r>
                    <w:r>
                      <w:t>- 1 -</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7D0FD39" wp14:editId="078F5711">
              <wp:simplePos x="0" y="0"/>
              <wp:positionH relativeFrom="margin">
                <wp:posOffset>2403475</wp:posOffset>
              </wp:positionH>
              <wp:positionV relativeFrom="paragraph">
                <wp:posOffset>-276225</wp:posOffset>
              </wp:positionV>
              <wp:extent cx="1514475" cy="2105025"/>
              <wp:effectExtent l="0" t="0" r="0" b="0"/>
              <wp:wrapNone/>
              <wp:docPr id="9" name="文本框 1"/>
              <wp:cNvGraphicFramePr/>
              <a:graphic xmlns:a="http://schemas.openxmlformats.org/drawingml/2006/main">
                <a:graphicData uri="http://schemas.microsoft.com/office/word/2010/wordprocessingShape">
                  <wps:wsp>
                    <wps:cNvSpPr txBox="1"/>
                    <wps:spPr>
                      <a:xfrm>
                        <a:off x="0" y="0"/>
                        <a:ext cx="1514475" cy="2105025"/>
                      </a:xfrm>
                      <a:prstGeom prst="rect">
                        <a:avLst/>
                      </a:prstGeom>
                      <a:noFill/>
                      <a:ln>
                        <a:noFill/>
                      </a:ln>
                      <a:effectLst/>
                    </wps:spPr>
                    <wps:txbx>
                      <w:txbxContent>
                        <w:p w14:paraId="07AA974B" w14:textId="77777777" w:rsidR="00B1290E" w:rsidRDefault="00B1290E">
                          <w:pPr>
                            <w:snapToGrid w:val="0"/>
                            <w:rPr>
                              <w:sz w:val="18"/>
                            </w:rPr>
                          </w:pPr>
                        </w:p>
                      </w:txbxContent>
                    </wps:txbx>
                    <wps:bodyPr upright="1"/>
                  </wps:wsp>
                </a:graphicData>
              </a:graphic>
            </wp:anchor>
          </w:drawing>
        </mc:Choice>
        <mc:Fallback>
          <w:pict>
            <v:shape w14:anchorId="57D0FD39" id="文本框 1" o:spid="_x0000_s1035" type="#_x0000_t202" style="position:absolute;margin-left:189.25pt;margin-top:-21.75pt;width:119.25pt;height:165.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" filled="f" stroked="f">
              <v:textbox>
                <w:txbxContent>
                  <w:p w14:paraId="07AA974B" w14:textId="77777777" w:rsidR="00B1290E" w:rsidRDefault="00B1290E">
                    <w:pPr>
                      <w:snapToGrid w:val="0"/>
                      <w:rPr>
                        <w:sz w:val="1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D2238" w14:textId="77777777" w:rsidR="00B1290E" w:rsidRDefault="00000000">
    <w:pPr>
      <w:pStyle w:val="ad"/>
      <w:rPr>
        <w:sz w:val="16"/>
        <w:szCs w:val="22"/>
      </w:rPr>
    </w:pPr>
    <w:r>
      <w:rPr>
        <w:noProof/>
        <w:sz w:val="20"/>
        <w:szCs w:val="22"/>
      </w:rPr>
      <mc:AlternateContent>
        <mc:Choice Requires="wps">
          <w:drawing>
            <wp:anchor distT="0" distB="0" distL="114300" distR="114300" simplePos="0" relativeHeight="251660288" behindDoc="0" locked="0" layoutInCell="1" allowOverlap="1" wp14:anchorId="210BD51C" wp14:editId="5DFB53E9">
              <wp:simplePos x="0" y="0"/>
              <wp:positionH relativeFrom="margin">
                <wp:align>center</wp:align>
              </wp:positionH>
              <wp:positionV relativeFrom="paragraph">
                <wp:posOffset>0</wp:posOffset>
              </wp:positionV>
              <wp:extent cx="190500" cy="131445"/>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14:paraId="339A6A03" w14:textId="77777777" w:rsidR="00B1290E" w:rsidRDefault="00000000">
                          <w:pPr>
                            <w:pStyle w:val="ad"/>
                          </w:pPr>
                          <w:r>
                            <w:fldChar w:fldCharType="begin"/>
                          </w:r>
                          <w:r>
                            <w:instrText xml:space="preserve"> PAGE  \* MERGEFORMAT </w:instrText>
                          </w:r>
                          <w:r>
                            <w:fldChar w:fldCharType="separate"/>
                          </w:r>
                          <w:r>
                            <w:t>- 6 -</w:t>
                          </w:r>
                          <w:r>
                            <w:fldChar w:fldCharType="end"/>
                          </w:r>
                        </w:p>
                      </w:txbxContent>
                    </wps:txbx>
                    <wps:bodyPr wrap="none" lIns="0" tIns="0" rIns="0" bIns="0" upright="1">
                      <a:spAutoFit/>
                    </wps:bodyPr>
                  </wps:wsp>
                </a:graphicData>
              </a:graphic>
            </wp:anchor>
          </w:drawing>
        </mc:Choice>
        <mc:Fallback>
          <w:pict>
            <v:shapetype w14:anchorId="210BD51C" id="_x0000_t202" coordsize="21600,21600" o:spt="202" path="m,l,21600r21600,l21600,xe">
              <v:stroke joinstyle="miter"/>
              <v:path gradientshapeok="t" o:connecttype="rect"/>
            </v:shapetype>
            <v:shape id="文本框 3" o:spid="_x0000_s1036" type="#_x0000_t202" style="position:absolute;margin-left:0;margin-top:0;width:1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" filled="f" stroked="f">
              <v:textbox style="mso-fit-shape-to-text:t" inset="0,0,0,0">
                <w:txbxContent>
                  <w:p w14:paraId="339A6A03" w14:textId="77777777" w:rsidR="00B1290E" w:rsidRDefault="00000000">
                    <w:pPr>
                      <w:pStyle w:val="ad"/>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8F4C5" w14:textId="77777777" w:rsidR="004D3E34" w:rsidRDefault="004D3E34">
      <w:r>
        <w:separator/>
      </w:r>
    </w:p>
  </w:footnote>
  <w:footnote w:type="continuationSeparator" w:id="0">
    <w:p w14:paraId="6AC488B0" w14:textId="77777777" w:rsidR="004D3E34" w:rsidRDefault="004D3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196BB" w14:textId="77777777" w:rsidR="00B1290E" w:rsidRDefault="00B1290E">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1C7613"/>
    <w:multiLevelType w:val="multilevel"/>
    <w:tmpl w:val="991C7613"/>
    <w:lvl w:ilvl="0">
      <w:start w:val="1"/>
      <w:numFmt w:val="decimal"/>
      <w:lvlText w:val="%1."/>
      <w:lvlJc w:val="left"/>
      <w:pPr>
        <w:ind w:left="-593" w:hanging="567"/>
      </w:pPr>
      <w:rPr>
        <w:rFonts w:hint="default"/>
      </w:rPr>
    </w:lvl>
    <w:lvl w:ilvl="1">
      <w:start w:val="1"/>
      <w:numFmt w:val="decimal"/>
      <w:lvlText w:val="%1.%2."/>
      <w:lvlJc w:val="left"/>
      <w:pPr>
        <w:ind w:left="-593" w:hanging="567"/>
      </w:pPr>
      <w:rPr>
        <w:rFonts w:hint="default"/>
      </w:rPr>
    </w:lvl>
    <w:lvl w:ilvl="2">
      <w:start w:val="1"/>
      <w:numFmt w:val="decimal"/>
      <w:lvlText w:val="%1.%2.%3."/>
      <w:lvlJc w:val="left"/>
      <w:pPr>
        <w:ind w:left="-451" w:hanging="709"/>
      </w:pPr>
      <w:rPr>
        <w:rFonts w:hint="default"/>
      </w:rPr>
    </w:lvl>
    <w:lvl w:ilvl="3">
      <w:start w:val="1"/>
      <w:numFmt w:val="decimal"/>
      <w:lvlText w:val="%1.%2.%3.%4."/>
      <w:lvlJc w:val="left"/>
      <w:pPr>
        <w:ind w:left="-310" w:hanging="850"/>
      </w:pPr>
      <w:rPr>
        <w:rFonts w:hint="default"/>
      </w:rPr>
    </w:lvl>
    <w:lvl w:ilvl="4">
      <w:start w:val="1"/>
      <w:numFmt w:val="decimal"/>
      <w:lvlText w:val="%1.%2.%3.%4.%5."/>
      <w:lvlJc w:val="left"/>
      <w:pPr>
        <w:ind w:left="-169" w:hanging="991"/>
      </w:pPr>
      <w:rPr>
        <w:rFonts w:hint="default"/>
      </w:rPr>
    </w:lvl>
    <w:lvl w:ilvl="5">
      <w:start w:val="1"/>
      <w:numFmt w:val="decimal"/>
      <w:lvlText w:val="%1.%2.%3.%4.%5.%6."/>
      <w:lvlJc w:val="left"/>
      <w:pPr>
        <w:ind w:left="-26" w:hanging="1134"/>
      </w:pPr>
      <w:rPr>
        <w:rFonts w:hint="default"/>
      </w:rPr>
    </w:lvl>
    <w:lvl w:ilvl="6">
      <w:start w:val="1"/>
      <w:numFmt w:val="decimal"/>
      <w:lvlText w:val="%1.%2.%3.%4.%5.%6.%7."/>
      <w:lvlJc w:val="left"/>
      <w:pPr>
        <w:ind w:left="115" w:hanging="1275"/>
      </w:pPr>
      <w:rPr>
        <w:rFonts w:hint="default"/>
      </w:rPr>
    </w:lvl>
    <w:lvl w:ilvl="7">
      <w:start w:val="1"/>
      <w:numFmt w:val="decimal"/>
      <w:lvlText w:val="%1.%2.%3.%4.%5.%6.%7.%8."/>
      <w:lvlJc w:val="left"/>
      <w:pPr>
        <w:ind w:left="258" w:hanging="1418"/>
      </w:pPr>
      <w:rPr>
        <w:rFonts w:hint="default"/>
      </w:rPr>
    </w:lvl>
    <w:lvl w:ilvl="8">
      <w:start w:val="1"/>
      <w:numFmt w:val="decimal"/>
      <w:lvlText w:val="%1.%2.%3.%4.%5.%6.%7.%8.%9."/>
      <w:lvlJc w:val="left"/>
      <w:pPr>
        <w:ind w:left="398" w:hanging="1558"/>
      </w:pPr>
      <w:rPr>
        <w:rFonts w:hint="default"/>
      </w:rPr>
    </w:lvl>
  </w:abstractNum>
  <w:abstractNum w:abstractNumId="1" w15:restartNumberingAfterBreak="0">
    <w:nsid w:val="A58974FB"/>
    <w:multiLevelType w:val="singleLevel"/>
    <w:tmpl w:val="A58974FB"/>
    <w:lvl w:ilvl="0">
      <w:start w:val="1"/>
      <w:numFmt w:val="decimal"/>
      <w:suff w:val="space"/>
      <w:lvlText w:val="%1."/>
      <w:lvlJc w:val="left"/>
    </w:lvl>
  </w:abstractNum>
  <w:abstractNum w:abstractNumId="2" w15:restartNumberingAfterBreak="0">
    <w:nsid w:val="B940B7CB"/>
    <w:multiLevelType w:val="singleLevel"/>
    <w:tmpl w:val="B940B7CB"/>
    <w:lvl w:ilvl="0">
      <w:start w:val="3"/>
      <w:numFmt w:val="decimal"/>
      <w:suff w:val="nothing"/>
      <w:lvlText w:val="%1、"/>
      <w:lvlJc w:val="left"/>
    </w:lvl>
  </w:abstractNum>
  <w:abstractNum w:abstractNumId="3" w15:restartNumberingAfterBreak="0">
    <w:nsid w:val="CBBD6B93"/>
    <w:multiLevelType w:val="singleLevel"/>
    <w:tmpl w:val="CBBD6B93"/>
    <w:lvl w:ilvl="0">
      <w:start w:val="1"/>
      <w:numFmt w:val="chineseCounting"/>
      <w:suff w:val="nothing"/>
      <w:lvlText w:val="（%1）"/>
      <w:lvlJc w:val="left"/>
      <w:rPr>
        <w:rFonts w:hint="eastAsia"/>
      </w:rPr>
    </w:lvl>
  </w:abstractNum>
  <w:abstractNum w:abstractNumId="4" w15:restartNumberingAfterBreak="0">
    <w:nsid w:val="E25B3C03"/>
    <w:multiLevelType w:val="singleLevel"/>
    <w:tmpl w:val="E25B3C03"/>
    <w:lvl w:ilvl="0">
      <w:start w:val="1"/>
      <w:numFmt w:val="decimal"/>
      <w:suff w:val="nothing"/>
      <w:lvlText w:val="（%1）"/>
      <w:lvlJc w:val="left"/>
    </w:lvl>
  </w:abstractNum>
  <w:abstractNum w:abstractNumId="5" w15:restartNumberingAfterBreak="0">
    <w:nsid w:val="00000002"/>
    <w:multiLevelType w:val="multilevel"/>
    <w:tmpl w:val="00000002"/>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74054F6"/>
    <w:multiLevelType w:val="multilevel"/>
    <w:tmpl w:val="074054F6"/>
    <w:lvl w:ilvl="0">
      <w:start w:val="1"/>
      <w:numFmt w:val="decimal"/>
      <w:pStyle w:val="Style1"/>
      <w:lvlText w:val="第%1章"/>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15:restartNumberingAfterBreak="0">
    <w:nsid w:val="16DF3C0C"/>
    <w:multiLevelType w:val="singleLevel"/>
    <w:tmpl w:val="16DF3C0C"/>
    <w:lvl w:ilvl="0">
      <w:start w:val="1"/>
      <w:numFmt w:val="decimal"/>
      <w:suff w:val="nothing"/>
      <w:lvlText w:val="（%1）"/>
      <w:lvlJc w:val="left"/>
    </w:lvl>
  </w:abstractNum>
  <w:abstractNum w:abstractNumId="8" w15:restartNumberingAfterBreak="0">
    <w:nsid w:val="1C58BAF0"/>
    <w:multiLevelType w:val="singleLevel"/>
    <w:tmpl w:val="1C58BAF0"/>
    <w:lvl w:ilvl="0">
      <w:start w:val="1"/>
      <w:numFmt w:val="decimal"/>
      <w:suff w:val="nothing"/>
      <w:lvlText w:val="（%1）"/>
      <w:lvlJc w:val="left"/>
    </w:lvl>
  </w:abstractNum>
  <w:abstractNum w:abstractNumId="9" w15:restartNumberingAfterBreak="0">
    <w:nsid w:val="1D491617"/>
    <w:multiLevelType w:val="multilevel"/>
    <w:tmpl w:val="1D49161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204A8BE6"/>
    <w:multiLevelType w:val="singleLevel"/>
    <w:tmpl w:val="204A8BE6"/>
    <w:lvl w:ilvl="0">
      <w:start w:val="1"/>
      <w:numFmt w:val="decimal"/>
      <w:suff w:val="nothing"/>
      <w:lvlText w:val="（%1）"/>
      <w:lvlJc w:val="left"/>
    </w:lvl>
  </w:abstractNum>
  <w:abstractNum w:abstractNumId="11" w15:restartNumberingAfterBreak="0">
    <w:nsid w:val="2FA781D2"/>
    <w:multiLevelType w:val="singleLevel"/>
    <w:tmpl w:val="2FA781D2"/>
    <w:lvl w:ilvl="0">
      <w:start w:val="1"/>
      <w:numFmt w:val="decimal"/>
      <w:suff w:val="nothing"/>
      <w:lvlText w:val="（%1）"/>
      <w:lvlJc w:val="left"/>
    </w:lvl>
  </w:abstractNum>
  <w:abstractNum w:abstractNumId="12" w15:restartNumberingAfterBreak="0">
    <w:nsid w:val="30456D24"/>
    <w:multiLevelType w:val="singleLevel"/>
    <w:tmpl w:val="30456D24"/>
    <w:lvl w:ilvl="0">
      <w:start w:val="1"/>
      <w:numFmt w:val="decimal"/>
      <w:suff w:val="nothing"/>
      <w:lvlText w:val="（%1）"/>
      <w:lvlJc w:val="left"/>
    </w:lvl>
  </w:abstractNum>
  <w:abstractNum w:abstractNumId="13" w15:restartNumberingAfterBreak="0">
    <w:nsid w:val="547E0487"/>
    <w:multiLevelType w:val="multilevel"/>
    <w:tmpl w:val="547E0487"/>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5A693C2F"/>
    <w:multiLevelType w:val="singleLevel"/>
    <w:tmpl w:val="5A693C2F"/>
    <w:lvl w:ilvl="0">
      <w:start w:val="3"/>
      <w:numFmt w:val="chineseCounting"/>
      <w:suff w:val="space"/>
      <w:lvlText w:val="第%1章"/>
      <w:lvlJc w:val="left"/>
    </w:lvl>
  </w:abstractNum>
  <w:abstractNum w:abstractNumId="15" w15:restartNumberingAfterBreak="0">
    <w:nsid w:val="60E0A61F"/>
    <w:multiLevelType w:val="singleLevel"/>
    <w:tmpl w:val="60E0A61F"/>
    <w:lvl w:ilvl="0">
      <w:start w:val="1"/>
      <w:numFmt w:val="decimal"/>
      <w:suff w:val="nothing"/>
      <w:lvlText w:val="（%1）"/>
      <w:lvlJc w:val="left"/>
    </w:lvl>
  </w:abstractNum>
  <w:abstractNum w:abstractNumId="16" w15:restartNumberingAfterBreak="0">
    <w:nsid w:val="75324FB0"/>
    <w:multiLevelType w:val="singleLevel"/>
    <w:tmpl w:val="75324FB0"/>
    <w:lvl w:ilvl="0">
      <w:start w:val="1"/>
      <w:numFmt w:val="chineseCounting"/>
      <w:suff w:val="space"/>
      <w:lvlText w:val="第%1章"/>
      <w:lvlJc w:val="left"/>
      <w:pPr>
        <w:ind w:left="2693"/>
      </w:pPr>
      <w:rPr>
        <w:rFonts w:hint="eastAsia"/>
      </w:rPr>
    </w:lvl>
  </w:abstractNum>
  <w:abstractNum w:abstractNumId="17" w15:restartNumberingAfterBreak="0">
    <w:nsid w:val="7BAB889E"/>
    <w:multiLevelType w:val="singleLevel"/>
    <w:tmpl w:val="7BAB889E"/>
    <w:lvl w:ilvl="0">
      <w:start w:val="1"/>
      <w:numFmt w:val="decimal"/>
      <w:suff w:val="nothing"/>
      <w:lvlText w:val="（%1）"/>
      <w:lvlJc w:val="left"/>
    </w:lvl>
  </w:abstractNum>
  <w:abstractNum w:abstractNumId="18" w15:restartNumberingAfterBreak="0">
    <w:nsid w:val="7BB4B3E9"/>
    <w:multiLevelType w:val="singleLevel"/>
    <w:tmpl w:val="7BB4B3E9"/>
    <w:lvl w:ilvl="0">
      <w:start w:val="1"/>
      <w:numFmt w:val="decimal"/>
      <w:lvlText w:val="%1."/>
      <w:lvlJc w:val="left"/>
      <w:pPr>
        <w:tabs>
          <w:tab w:val="left" w:pos="312"/>
        </w:tabs>
      </w:pPr>
    </w:lvl>
  </w:abstractNum>
  <w:num w:numId="1" w16cid:durableId="581336241">
    <w:abstractNumId w:val="6"/>
  </w:num>
  <w:num w:numId="2" w16cid:durableId="1445536372">
    <w:abstractNumId w:val="2"/>
  </w:num>
  <w:num w:numId="3" w16cid:durableId="729576215">
    <w:abstractNumId w:val="16"/>
  </w:num>
  <w:num w:numId="4" w16cid:durableId="1043020244">
    <w:abstractNumId w:val="5"/>
  </w:num>
  <w:num w:numId="5" w16cid:durableId="2047634167">
    <w:abstractNumId w:val="14"/>
  </w:num>
  <w:num w:numId="6" w16cid:durableId="67268245">
    <w:abstractNumId w:val="18"/>
  </w:num>
  <w:num w:numId="7" w16cid:durableId="181625123">
    <w:abstractNumId w:val="0"/>
  </w:num>
  <w:num w:numId="8" w16cid:durableId="1560356648">
    <w:abstractNumId w:val="8"/>
  </w:num>
  <w:num w:numId="9" w16cid:durableId="786772561">
    <w:abstractNumId w:val="4"/>
  </w:num>
  <w:num w:numId="10" w16cid:durableId="845708795">
    <w:abstractNumId w:val="13"/>
  </w:num>
  <w:num w:numId="11" w16cid:durableId="977612276">
    <w:abstractNumId w:val="12"/>
  </w:num>
  <w:num w:numId="12" w16cid:durableId="939142241">
    <w:abstractNumId w:val="11"/>
  </w:num>
  <w:num w:numId="13" w16cid:durableId="1579098941">
    <w:abstractNumId w:val="10"/>
  </w:num>
  <w:num w:numId="14" w16cid:durableId="631788193">
    <w:abstractNumId w:val="7"/>
  </w:num>
  <w:num w:numId="15" w16cid:durableId="313993081">
    <w:abstractNumId w:val="15"/>
  </w:num>
  <w:num w:numId="16" w16cid:durableId="550771723">
    <w:abstractNumId w:val="17"/>
  </w:num>
  <w:num w:numId="17" w16cid:durableId="1696690515">
    <w:abstractNumId w:val="9"/>
  </w:num>
  <w:num w:numId="18" w16cid:durableId="242956885">
    <w:abstractNumId w:val="1"/>
  </w:num>
  <w:num w:numId="19" w16cid:durableId="254899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420"/>
  <w:drawingGridHorizontalSpacing w:val="105"/>
  <w:drawingGridVerticalSpacing w:val="37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3ZTRiYWE0ZWE3ZDA3NTJlNDBlMjMzNjk3YjUwNmQifQ=="/>
  </w:docVars>
  <w:rsids>
    <w:rsidRoot w:val="00CF3BAF"/>
    <w:rsid w:val="BFB8CF25"/>
    <w:rsid w:val="00001E16"/>
    <w:rsid w:val="00030FE8"/>
    <w:rsid w:val="00031F80"/>
    <w:rsid w:val="000567CC"/>
    <w:rsid w:val="000873D4"/>
    <w:rsid w:val="00092C2D"/>
    <w:rsid w:val="000D23F7"/>
    <w:rsid w:val="000E0A41"/>
    <w:rsid w:val="000F79F1"/>
    <w:rsid w:val="00100C3C"/>
    <w:rsid w:val="00101084"/>
    <w:rsid w:val="00121A2D"/>
    <w:rsid w:val="001300E3"/>
    <w:rsid w:val="001345CA"/>
    <w:rsid w:val="001752E6"/>
    <w:rsid w:val="001755C1"/>
    <w:rsid w:val="001764B3"/>
    <w:rsid w:val="00176BEC"/>
    <w:rsid w:val="001A41FF"/>
    <w:rsid w:val="001A555A"/>
    <w:rsid w:val="001B7373"/>
    <w:rsid w:val="001C680C"/>
    <w:rsid w:val="001E5464"/>
    <w:rsid w:val="0020272C"/>
    <w:rsid w:val="00215D2E"/>
    <w:rsid w:val="00220A0F"/>
    <w:rsid w:val="002426F2"/>
    <w:rsid w:val="00267FBB"/>
    <w:rsid w:val="00281BCC"/>
    <w:rsid w:val="00286C81"/>
    <w:rsid w:val="00294D0D"/>
    <w:rsid w:val="002D071D"/>
    <w:rsid w:val="002E2D00"/>
    <w:rsid w:val="002E3E38"/>
    <w:rsid w:val="002F7142"/>
    <w:rsid w:val="00310969"/>
    <w:rsid w:val="00315DE7"/>
    <w:rsid w:val="0033400B"/>
    <w:rsid w:val="0034193D"/>
    <w:rsid w:val="0037545D"/>
    <w:rsid w:val="00382698"/>
    <w:rsid w:val="003A5110"/>
    <w:rsid w:val="003B593F"/>
    <w:rsid w:val="003C687B"/>
    <w:rsid w:val="003E73C1"/>
    <w:rsid w:val="003F1F81"/>
    <w:rsid w:val="004003A4"/>
    <w:rsid w:val="0040509D"/>
    <w:rsid w:val="004378B2"/>
    <w:rsid w:val="0044714F"/>
    <w:rsid w:val="00456693"/>
    <w:rsid w:val="00472E42"/>
    <w:rsid w:val="00473108"/>
    <w:rsid w:val="00481F81"/>
    <w:rsid w:val="004A4CB9"/>
    <w:rsid w:val="004A7B3F"/>
    <w:rsid w:val="004B7CC0"/>
    <w:rsid w:val="004D3E34"/>
    <w:rsid w:val="004D445A"/>
    <w:rsid w:val="004E21EA"/>
    <w:rsid w:val="004E31D9"/>
    <w:rsid w:val="004E6E19"/>
    <w:rsid w:val="004F1673"/>
    <w:rsid w:val="004F55D0"/>
    <w:rsid w:val="004F727C"/>
    <w:rsid w:val="005329C2"/>
    <w:rsid w:val="00540344"/>
    <w:rsid w:val="00554035"/>
    <w:rsid w:val="00572CA1"/>
    <w:rsid w:val="0057569A"/>
    <w:rsid w:val="00581A53"/>
    <w:rsid w:val="00586B75"/>
    <w:rsid w:val="005D0392"/>
    <w:rsid w:val="005D57A5"/>
    <w:rsid w:val="005D7066"/>
    <w:rsid w:val="00620789"/>
    <w:rsid w:val="006235BB"/>
    <w:rsid w:val="00632E2C"/>
    <w:rsid w:val="00650F64"/>
    <w:rsid w:val="00653EFC"/>
    <w:rsid w:val="00661847"/>
    <w:rsid w:val="00664AF0"/>
    <w:rsid w:val="00666C3F"/>
    <w:rsid w:val="00666E50"/>
    <w:rsid w:val="00697EF6"/>
    <w:rsid w:val="006A0697"/>
    <w:rsid w:val="006B2CA3"/>
    <w:rsid w:val="006B4F0B"/>
    <w:rsid w:val="006C5275"/>
    <w:rsid w:val="006F059E"/>
    <w:rsid w:val="006F2C3F"/>
    <w:rsid w:val="007048DF"/>
    <w:rsid w:val="0070516B"/>
    <w:rsid w:val="00715848"/>
    <w:rsid w:val="00726300"/>
    <w:rsid w:val="00733D4C"/>
    <w:rsid w:val="007439FF"/>
    <w:rsid w:val="007575CA"/>
    <w:rsid w:val="007C105F"/>
    <w:rsid w:val="007E638B"/>
    <w:rsid w:val="008171C6"/>
    <w:rsid w:val="00826118"/>
    <w:rsid w:val="00831DEF"/>
    <w:rsid w:val="0084328A"/>
    <w:rsid w:val="00843B55"/>
    <w:rsid w:val="00844BE6"/>
    <w:rsid w:val="00860207"/>
    <w:rsid w:val="008602DA"/>
    <w:rsid w:val="0087156E"/>
    <w:rsid w:val="00895A36"/>
    <w:rsid w:val="008A6253"/>
    <w:rsid w:val="008E7880"/>
    <w:rsid w:val="00910734"/>
    <w:rsid w:val="00912A54"/>
    <w:rsid w:val="0093590F"/>
    <w:rsid w:val="009370EE"/>
    <w:rsid w:val="009374BF"/>
    <w:rsid w:val="009863FD"/>
    <w:rsid w:val="009B1669"/>
    <w:rsid w:val="009B5FE2"/>
    <w:rsid w:val="009D3832"/>
    <w:rsid w:val="009F1B39"/>
    <w:rsid w:val="009F5863"/>
    <w:rsid w:val="00A14599"/>
    <w:rsid w:val="00A302F3"/>
    <w:rsid w:val="00A352E8"/>
    <w:rsid w:val="00A56DED"/>
    <w:rsid w:val="00A65DF7"/>
    <w:rsid w:val="00A6740B"/>
    <w:rsid w:val="00A74E1F"/>
    <w:rsid w:val="00A953B1"/>
    <w:rsid w:val="00AA0C0E"/>
    <w:rsid w:val="00AD7A7F"/>
    <w:rsid w:val="00AE3E37"/>
    <w:rsid w:val="00B01BDA"/>
    <w:rsid w:val="00B1290E"/>
    <w:rsid w:val="00B12AB6"/>
    <w:rsid w:val="00B42415"/>
    <w:rsid w:val="00B469BF"/>
    <w:rsid w:val="00B83830"/>
    <w:rsid w:val="00B86A5A"/>
    <w:rsid w:val="00BB191C"/>
    <w:rsid w:val="00BD290F"/>
    <w:rsid w:val="00BE0E8C"/>
    <w:rsid w:val="00BF2E6B"/>
    <w:rsid w:val="00C3336E"/>
    <w:rsid w:val="00C51C2D"/>
    <w:rsid w:val="00C60241"/>
    <w:rsid w:val="00C62318"/>
    <w:rsid w:val="00C6692C"/>
    <w:rsid w:val="00C80115"/>
    <w:rsid w:val="00C84D44"/>
    <w:rsid w:val="00C94A06"/>
    <w:rsid w:val="00C94AF7"/>
    <w:rsid w:val="00CB518A"/>
    <w:rsid w:val="00CC2A37"/>
    <w:rsid w:val="00CF3BAF"/>
    <w:rsid w:val="00CF490C"/>
    <w:rsid w:val="00D10227"/>
    <w:rsid w:val="00D13A0E"/>
    <w:rsid w:val="00D20449"/>
    <w:rsid w:val="00D33ED4"/>
    <w:rsid w:val="00D50F46"/>
    <w:rsid w:val="00D57727"/>
    <w:rsid w:val="00D82E9E"/>
    <w:rsid w:val="00D850D8"/>
    <w:rsid w:val="00D91A93"/>
    <w:rsid w:val="00D976A3"/>
    <w:rsid w:val="00DA2FC4"/>
    <w:rsid w:val="00DB1597"/>
    <w:rsid w:val="00DB38A1"/>
    <w:rsid w:val="00DB6D6D"/>
    <w:rsid w:val="00DB780C"/>
    <w:rsid w:val="00DB7F04"/>
    <w:rsid w:val="00DD615E"/>
    <w:rsid w:val="00DE5033"/>
    <w:rsid w:val="00E16A55"/>
    <w:rsid w:val="00E17B76"/>
    <w:rsid w:val="00E543D3"/>
    <w:rsid w:val="00E61A34"/>
    <w:rsid w:val="00E91213"/>
    <w:rsid w:val="00EC4BBF"/>
    <w:rsid w:val="00EC6CC8"/>
    <w:rsid w:val="00EE2FC0"/>
    <w:rsid w:val="00EF4E20"/>
    <w:rsid w:val="00EF5073"/>
    <w:rsid w:val="00F26328"/>
    <w:rsid w:val="00F40FB1"/>
    <w:rsid w:val="00F4265C"/>
    <w:rsid w:val="00F44D8F"/>
    <w:rsid w:val="00F64654"/>
    <w:rsid w:val="00FB3E02"/>
    <w:rsid w:val="00FD6951"/>
    <w:rsid w:val="014D28C9"/>
    <w:rsid w:val="01541F62"/>
    <w:rsid w:val="019B53E2"/>
    <w:rsid w:val="019C74BD"/>
    <w:rsid w:val="01A050EF"/>
    <w:rsid w:val="01A249C3"/>
    <w:rsid w:val="01B34E22"/>
    <w:rsid w:val="01CD0413"/>
    <w:rsid w:val="01F82835"/>
    <w:rsid w:val="02534437"/>
    <w:rsid w:val="02A079AD"/>
    <w:rsid w:val="02AD7AC3"/>
    <w:rsid w:val="0348159A"/>
    <w:rsid w:val="03887BE8"/>
    <w:rsid w:val="03B86720"/>
    <w:rsid w:val="03D177E1"/>
    <w:rsid w:val="04351B1E"/>
    <w:rsid w:val="04832DE3"/>
    <w:rsid w:val="049A5F70"/>
    <w:rsid w:val="049F51EA"/>
    <w:rsid w:val="04A265F5"/>
    <w:rsid w:val="04B947D7"/>
    <w:rsid w:val="0538324A"/>
    <w:rsid w:val="053C7B2A"/>
    <w:rsid w:val="0564266B"/>
    <w:rsid w:val="064B3EA8"/>
    <w:rsid w:val="06C8480D"/>
    <w:rsid w:val="06D22CE7"/>
    <w:rsid w:val="06DC2725"/>
    <w:rsid w:val="06F1337E"/>
    <w:rsid w:val="074D4119"/>
    <w:rsid w:val="078C004C"/>
    <w:rsid w:val="07997BA5"/>
    <w:rsid w:val="07BA4E4C"/>
    <w:rsid w:val="07CC09EB"/>
    <w:rsid w:val="07FC4CAC"/>
    <w:rsid w:val="083A174E"/>
    <w:rsid w:val="086A3BF5"/>
    <w:rsid w:val="088B1607"/>
    <w:rsid w:val="08B6562F"/>
    <w:rsid w:val="094E71DE"/>
    <w:rsid w:val="0989722B"/>
    <w:rsid w:val="09B95BD0"/>
    <w:rsid w:val="0A1D552E"/>
    <w:rsid w:val="0A200B7B"/>
    <w:rsid w:val="0A3079EF"/>
    <w:rsid w:val="0A3B1226"/>
    <w:rsid w:val="0A532468"/>
    <w:rsid w:val="0B212DFC"/>
    <w:rsid w:val="0B6C7DF0"/>
    <w:rsid w:val="0BA47589"/>
    <w:rsid w:val="0BAC00AE"/>
    <w:rsid w:val="0BD01EC0"/>
    <w:rsid w:val="0BEF27FC"/>
    <w:rsid w:val="0C076843"/>
    <w:rsid w:val="0C2D57D1"/>
    <w:rsid w:val="0C6A5E4D"/>
    <w:rsid w:val="0C790A16"/>
    <w:rsid w:val="0C9E047D"/>
    <w:rsid w:val="0CD05128"/>
    <w:rsid w:val="0CFD51A3"/>
    <w:rsid w:val="0D471A45"/>
    <w:rsid w:val="0D792EC2"/>
    <w:rsid w:val="0D81592D"/>
    <w:rsid w:val="0D841D8A"/>
    <w:rsid w:val="0DEB14A0"/>
    <w:rsid w:val="0DF90060"/>
    <w:rsid w:val="0E042561"/>
    <w:rsid w:val="0E056A05"/>
    <w:rsid w:val="0E2A54AA"/>
    <w:rsid w:val="0E3E48E4"/>
    <w:rsid w:val="0EA33B28"/>
    <w:rsid w:val="0ECD6DF7"/>
    <w:rsid w:val="0EDE6CBA"/>
    <w:rsid w:val="0F0410E0"/>
    <w:rsid w:val="0F0C791F"/>
    <w:rsid w:val="0F7A0D2D"/>
    <w:rsid w:val="0F930041"/>
    <w:rsid w:val="0FB133D7"/>
    <w:rsid w:val="1012372A"/>
    <w:rsid w:val="10544429"/>
    <w:rsid w:val="10826F67"/>
    <w:rsid w:val="11660B07"/>
    <w:rsid w:val="11851C0B"/>
    <w:rsid w:val="118D5C28"/>
    <w:rsid w:val="11A25357"/>
    <w:rsid w:val="11B34CF4"/>
    <w:rsid w:val="11BE5C5E"/>
    <w:rsid w:val="11C10C0A"/>
    <w:rsid w:val="11C42733"/>
    <w:rsid w:val="12162AC4"/>
    <w:rsid w:val="12865E73"/>
    <w:rsid w:val="1299534A"/>
    <w:rsid w:val="12A93C89"/>
    <w:rsid w:val="132C0590"/>
    <w:rsid w:val="142B0848"/>
    <w:rsid w:val="144162BD"/>
    <w:rsid w:val="1444190A"/>
    <w:rsid w:val="14860849"/>
    <w:rsid w:val="14D02DF5"/>
    <w:rsid w:val="151A0798"/>
    <w:rsid w:val="15632263"/>
    <w:rsid w:val="15C617EC"/>
    <w:rsid w:val="15E21848"/>
    <w:rsid w:val="1609323B"/>
    <w:rsid w:val="166F059E"/>
    <w:rsid w:val="16997753"/>
    <w:rsid w:val="169D288C"/>
    <w:rsid w:val="16C37BFA"/>
    <w:rsid w:val="16DC22CD"/>
    <w:rsid w:val="172758AF"/>
    <w:rsid w:val="17312619"/>
    <w:rsid w:val="174A608B"/>
    <w:rsid w:val="176C2540"/>
    <w:rsid w:val="179C380B"/>
    <w:rsid w:val="17B16FB2"/>
    <w:rsid w:val="17B42DE1"/>
    <w:rsid w:val="17FD074D"/>
    <w:rsid w:val="18283E16"/>
    <w:rsid w:val="18A84B5D"/>
    <w:rsid w:val="19363992"/>
    <w:rsid w:val="196A7BE4"/>
    <w:rsid w:val="19EF2318"/>
    <w:rsid w:val="1A3B37AF"/>
    <w:rsid w:val="1A913822"/>
    <w:rsid w:val="1AE13C5B"/>
    <w:rsid w:val="1B33310F"/>
    <w:rsid w:val="1B6F72F8"/>
    <w:rsid w:val="1B891503"/>
    <w:rsid w:val="1BCE2BAE"/>
    <w:rsid w:val="1BD529D4"/>
    <w:rsid w:val="1BE9127A"/>
    <w:rsid w:val="1C2F4C4D"/>
    <w:rsid w:val="1C3A6870"/>
    <w:rsid w:val="1CD57C9C"/>
    <w:rsid w:val="1CDA105D"/>
    <w:rsid w:val="1CEE68B6"/>
    <w:rsid w:val="1D5A65E9"/>
    <w:rsid w:val="1D955CC2"/>
    <w:rsid w:val="1D9D734A"/>
    <w:rsid w:val="1DC414D0"/>
    <w:rsid w:val="1E212A6F"/>
    <w:rsid w:val="1E360353"/>
    <w:rsid w:val="1E3E28D3"/>
    <w:rsid w:val="1E421502"/>
    <w:rsid w:val="1E74103D"/>
    <w:rsid w:val="1EB33136"/>
    <w:rsid w:val="1EE937D9"/>
    <w:rsid w:val="1EF635A0"/>
    <w:rsid w:val="1F1D7927"/>
    <w:rsid w:val="1F282554"/>
    <w:rsid w:val="1F3F164B"/>
    <w:rsid w:val="1F3F33F9"/>
    <w:rsid w:val="1FE97C73"/>
    <w:rsid w:val="20016AA3"/>
    <w:rsid w:val="2012158F"/>
    <w:rsid w:val="205E3D53"/>
    <w:rsid w:val="20AF45AF"/>
    <w:rsid w:val="2167178D"/>
    <w:rsid w:val="21B438F6"/>
    <w:rsid w:val="220F3557"/>
    <w:rsid w:val="22936CD5"/>
    <w:rsid w:val="22994C0C"/>
    <w:rsid w:val="230C5B36"/>
    <w:rsid w:val="2318643B"/>
    <w:rsid w:val="23290648"/>
    <w:rsid w:val="2375388E"/>
    <w:rsid w:val="2378337E"/>
    <w:rsid w:val="2387570B"/>
    <w:rsid w:val="23C12F77"/>
    <w:rsid w:val="23C21A0E"/>
    <w:rsid w:val="24581EC9"/>
    <w:rsid w:val="245D7AC3"/>
    <w:rsid w:val="2470067F"/>
    <w:rsid w:val="25537BFE"/>
    <w:rsid w:val="25FE400E"/>
    <w:rsid w:val="2671382C"/>
    <w:rsid w:val="26751DF6"/>
    <w:rsid w:val="26926C81"/>
    <w:rsid w:val="26AF355A"/>
    <w:rsid w:val="26EB6DA0"/>
    <w:rsid w:val="289D4712"/>
    <w:rsid w:val="28BD1C36"/>
    <w:rsid w:val="28DE3C83"/>
    <w:rsid w:val="292518B2"/>
    <w:rsid w:val="29AD1F3E"/>
    <w:rsid w:val="29BB5D72"/>
    <w:rsid w:val="29D551E1"/>
    <w:rsid w:val="2A334727"/>
    <w:rsid w:val="2A570191"/>
    <w:rsid w:val="2A834AE2"/>
    <w:rsid w:val="2A844398"/>
    <w:rsid w:val="2AA77D80"/>
    <w:rsid w:val="2AC375D4"/>
    <w:rsid w:val="2AC633CF"/>
    <w:rsid w:val="2AE632C3"/>
    <w:rsid w:val="2B0D5692"/>
    <w:rsid w:val="2B18427A"/>
    <w:rsid w:val="2B6D4BAF"/>
    <w:rsid w:val="2CB67712"/>
    <w:rsid w:val="2D0B7011"/>
    <w:rsid w:val="2D283E2A"/>
    <w:rsid w:val="2D4759F0"/>
    <w:rsid w:val="2D4B17C9"/>
    <w:rsid w:val="2DBB1C5C"/>
    <w:rsid w:val="2E6609A2"/>
    <w:rsid w:val="2E7164C1"/>
    <w:rsid w:val="2E813C5F"/>
    <w:rsid w:val="2EA4634A"/>
    <w:rsid w:val="2ED80964"/>
    <w:rsid w:val="2EE21A82"/>
    <w:rsid w:val="2EFA13EE"/>
    <w:rsid w:val="2F2D7712"/>
    <w:rsid w:val="2F4D7220"/>
    <w:rsid w:val="2F666780"/>
    <w:rsid w:val="2F833E46"/>
    <w:rsid w:val="2FB4573E"/>
    <w:rsid w:val="2FD51B05"/>
    <w:rsid w:val="3001625E"/>
    <w:rsid w:val="30204B81"/>
    <w:rsid w:val="3054090C"/>
    <w:rsid w:val="30752113"/>
    <w:rsid w:val="307D7835"/>
    <w:rsid w:val="30AC0255"/>
    <w:rsid w:val="30B654E5"/>
    <w:rsid w:val="30D1097F"/>
    <w:rsid w:val="314A0F7E"/>
    <w:rsid w:val="31675B9E"/>
    <w:rsid w:val="31FB1EE3"/>
    <w:rsid w:val="32270449"/>
    <w:rsid w:val="323A30A1"/>
    <w:rsid w:val="32AC094E"/>
    <w:rsid w:val="32C43EEA"/>
    <w:rsid w:val="33053318"/>
    <w:rsid w:val="3308533D"/>
    <w:rsid w:val="33130419"/>
    <w:rsid w:val="33715184"/>
    <w:rsid w:val="33CE2B4F"/>
    <w:rsid w:val="33E779B7"/>
    <w:rsid w:val="343D132C"/>
    <w:rsid w:val="34742E35"/>
    <w:rsid w:val="34872615"/>
    <w:rsid w:val="34BF0E0C"/>
    <w:rsid w:val="356103C1"/>
    <w:rsid w:val="35675000"/>
    <w:rsid w:val="35687BFA"/>
    <w:rsid w:val="359E5349"/>
    <w:rsid w:val="35CC0DC1"/>
    <w:rsid w:val="368E3763"/>
    <w:rsid w:val="36D27A8C"/>
    <w:rsid w:val="36F2243E"/>
    <w:rsid w:val="371E508C"/>
    <w:rsid w:val="377044C0"/>
    <w:rsid w:val="37763604"/>
    <w:rsid w:val="377F2AD5"/>
    <w:rsid w:val="37845C3C"/>
    <w:rsid w:val="37A662B4"/>
    <w:rsid w:val="38037262"/>
    <w:rsid w:val="3832485E"/>
    <w:rsid w:val="384F4ECB"/>
    <w:rsid w:val="38A10829"/>
    <w:rsid w:val="39375DE7"/>
    <w:rsid w:val="398F4345"/>
    <w:rsid w:val="39D906C5"/>
    <w:rsid w:val="3A5D316D"/>
    <w:rsid w:val="3A8268F9"/>
    <w:rsid w:val="3A8A3C6B"/>
    <w:rsid w:val="3AB12189"/>
    <w:rsid w:val="3AC405E4"/>
    <w:rsid w:val="3B680882"/>
    <w:rsid w:val="3B6B3A9C"/>
    <w:rsid w:val="3BD038FF"/>
    <w:rsid w:val="3C2854E9"/>
    <w:rsid w:val="3C4F6F1A"/>
    <w:rsid w:val="3C5740DD"/>
    <w:rsid w:val="3C5D2432"/>
    <w:rsid w:val="3C875BD5"/>
    <w:rsid w:val="3D0F6E1F"/>
    <w:rsid w:val="3D3F6549"/>
    <w:rsid w:val="3D4960C9"/>
    <w:rsid w:val="3D4E6007"/>
    <w:rsid w:val="3D645105"/>
    <w:rsid w:val="3D711112"/>
    <w:rsid w:val="3D730B7A"/>
    <w:rsid w:val="3DA476DF"/>
    <w:rsid w:val="3DB54DD9"/>
    <w:rsid w:val="3DCB0822"/>
    <w:rsid w:val="3DE73182"/>
    <w:rsid w:val="3DEC46DF"/>
    <w:rsid w:val="3E09134A"/>
    <w:rsid w:val="3E0B6E71"/>
    <w:rsid w:val="3E0C46EF"/>
    <w:rsid w:val="3E1D16FD"/>
    <w:rsid w:val="3E1D75B3"/>
    <w:rsid w:val="3E3068D7"/>
    <w:rsid w:val="3E8E1D06"/>
    <w:rsid w:val="3EAF2EDB"/>
    <w:rsid w:val="3EB2553E"/>
    <w:rsid w:val="3EC82EF0"/>
    <w:rsid w:val="3EE80B50"/>
    <w:rsid w:val="3EF2315D"/>
    <w:rsid w:val="3F51170A"/>
    <w:rsid w:val="3F5B5BD6"/>
    <w:rsid w:val="3F7E5489"/>
    <w:rsid w:val="3FD66319"/>
    <w:rsid w:val="3FE47979"/>
    <w:rsid w:val="402B287A"/>
    <w:rsid w:val="40701AC1"/>
    <w:rsid w:val="407C1AED"/>
    <w:rsid w:val="40AE6405"/>
    <w:rsid w:val="40D82DFB"/>
    <w:rsid w:val="40F7192E"/>
    <w:rsid w:val="41166258"/>
    <w:rsid w:val="41686388"/>
    <w:rsid w:val="417B430D"/>
    <w:rsid w:val="41A82C28"/>
    <w:rsid w:val="41C77552"/>
    <w:rsid w:val="41DB65B2"/>
    <w:rsid w:val="41FA16D6"/>
    <w:rsid w:val="4205007B"/>
    <w:rsid w:val="420C4EF5"/>
    <w:rsid w:val="42181E5B"/>
    <w:rsid w:val="42B850ED"/>
    <w:rsid w:val="42F65BA4"/>
    <w:rsid w:val="42FC322C"/>
    <w:rsid w:val="431548F3"/>
    <w:rsid w:val="431E7EBF"/>
    <w:rsid w:val="43A713E9"/>
    <w:rsid w:val="43A7402D"/>
    <w:rsid w:val="43BA5BCD"/>
    <w:rsid w:val="43D83C99"/>
    <w:rsid w:val="440D1FCD"/>
    <w:rsid w:val="4453447A"/>
    <w:rsid w:val="44B86B6B"/>
    <w:rsid w:val="45237A84"/>
    <w:rsid w:val="456C246E"/>
    <w:rsid w:val="45C32973"/>
    <w:rsid w:val="467D4684"/>
    <w:rsid w:val="476F76C6"/>
    <w:rsid w:val="47841A42"/>
    <w:rsid w:val="485E2293"/>
    <w:rsid w:val="486E372E"/>
    <w:rsid w:val="48855A71"/>
    <w:rsid w:val="488C6E00"/>
    <w:rsid w:val="48BD0791"/>
    <w:rsid w:val="49092B40"/>
    <w:rsid w:val="49722DC2"/>
    <w:rsid w:val="49BF0A58"/>
    <w:rsid w:val="49E7060F"/>
    <w:rsid w:val="4A282B58"/>
    <w:rsid w:val="4A637A38"/>
    <w:rsid w:val="4A7D2EA4"/>
    <w:rsid w:val="4B26353C"/>
    <w:rsid w:val="4B3D6AD7"/>
    <w:rsid w:val="4B9336BF"/>
    <w:rsid w:val="4BC915C7"/>
    <w:rsid w:val="4C31571C"/>
    <w:rsid w:val="4C4814B5"/>
    <w:rsid w:val="4C840F23"/>
    <w:rsid w:val="4C9F7824"/>
    <w:rsid w:val="4CF51A29"/>
    <w:rsid w:val="4D812CAB"/>
    <w:rsid w:val="4D8C494F"/>
    <w:rsid w:val="4E127DA7"/>
    <w:rsid w:val="4EA76741"/>
    <w:rsid w:val="4F3B50DC"/>
    <w:rsid w:val="50124FE5"/>
    <w:rsid w:val="503B1837"/>
    <w:rsid w:val="50446212"/>
    <w:rsid w:val="50530248"/>
    <w:rsid w:val="50C7131D"/>
    <w:rsid w:val="514055B0"/>
    <w:rsid w:val="517D3A01"/>
    <w:rsid w:val="51B11685"/>
    <w:rsid w:val="51D257F3"/>
    <w:rsid w:val="51D25C28"/>
    <w:rsid w:val="51F82BBB"/>
    <w:rsid w:val="522B7DE8"/>
    <w:rsid w:val="528154FB"/>
    <w:rsid w:val="52DC6BD6"/>
    <w:rsid w:val="52EB6588"/>
    <w:rsid w:val="52FB6FBA"/>
    <w:rsid w:val="53140377"/>
    <w:rsid w:val="534A7F45"/>
    <w:rsid w:val="5458228C"/>
    <w:rsid w:val="5490104A"/>
    <w:rsid w:val="54CF6925"/>
    <w:rsid w:val="5549056E"/>
    <w:rsid w:val="556C4241"/>
    <w:rsid w:val="55A45CF2"/>
    <w:rsid w:val="55C81AB9"/>
    <w:rsid w:val="55EA0C0A"/>
    <w:rsid w:val="55EF587B"/>
    <w:rsid w:val="55F52488"/>
    <w:rsid w:val="5664557C"/>
    <w:rsid w:val="56BB3C75"/>
    <w:rsid w:val="56DE7067"/>
    <w:rsid w:val="56EF2A31"/>
    <w:rsid w:val="56F02C50"/>
    <w:rsid w:val="570955B4"/>
    <w:rsid w:val="57124981"/>
    <w:rsid w:val="57527C3E"/>
    <w:rsid w:val="5783793E"/>
    <w:rsid w:val="57BC191A"/>
    <w:rsid w:val="57CC2BA0"/>
    <w:rsid w:val="58011FC2"/>
    <w:rsid w:val="58DA7713"/>
    <w:rsid w:val="59395F6C"/>
    <w:rsid w:val="59617E35"/>
    <w:rsid w:val="5966544B"/>
    <w:rsid w:val="59683ECF"/>
    <w:rsid w:val="599F77C9"/>
    <w:rsid w:val="59C70CFE"/>
    <w:rsid w:val="59C95F43"/>
    <w:rsid w:val="5A1034FE"/>
    <w:rsid w:val="5A4A08C9"/>
    <w:rsid w:val="5A6875FF"/>
    <w:rsid w:val="5A93268F"/>
    <w:rsid w:val="5AAD6225"/>
    <w:rsid w:val="5AB2046A"/>
    <w:rsid w:val="5AC309BF"/>
    <w:rsid w:val="5AE6318E"/>
    <w:rsid w:val="5AF82759"/>
    <w:rsid w:val="5B0B0058"/>
    <w:rsid w:val="5B615ECA"/>
    <w:rsid w:val="5B7142C9"/>
    <w:rsid w:val="5BA733CB"/>
    <w:rsid w:val="5BDB7A2A"/>
    <w:rsid w:val="5C094EE4"/>
    <w:rsid w:val="5C8E651C"/>
    <w:rsid w:val="5CC73186"/>
    <w:rsid w:val="5CC746CF"/>
    <w:rsid w:val="5CFF31EA"/>
    <w:rsid w:val="5D120EE1"/>
    <w:rsid w:val="5D3159EA"/>
    <w:rsid w:val="5D3C5914"/>
    <w:rsid w:val="5DB16CFF"/>
    <w:rsid w:val="5DB443B5"/>
    <w:rsid w:val="5E313880"/>
    <w:rsid w:val="5E4D2736"/>
    <w:rsid w:val="5E803BCC"/>
    <w:rsid w:val="5EAE4FD3"/>
    <w:rsid w:val="5EB51CAA"/>
    <w:rsid w:val="5ED26194"/>
    <w:rsid w:val="5ED40A1F"/>
    <w:rsid w:val="5EE60767"/>
    <w:rsid w:val="5F09244A"/>
    <w:rsid w:val="5F7D37F7"/>
    <w:rsid w:val="5F9177D9"/>
    <w:rsid w:val="5FAD00B5"/>
    <w:rsid w:val="600745F5"/>
    <w:rsid w:val="6039028A"/>
    <w:rsid w:val="608A62C4"/>
    <w:rsid w:val="60B25AEA"/>
    <w:rsid w:val="611A256B"/>
    <w:rsid w:val="61375EAB"/>
    <w:rsid w:val="615C6151"/>
    <w:rsid w:val="615E1291"/>
    <w:rsid w:val="61B67FA1"/>
    <w:rsid w:val="61C40F61"/>
    <w:rsid w:val="61F25A5A"/>
    <w:rsid w:val="62047871"/>
    <w:rsid w:val="622B3906"/>
    <w:rsid w:val="6243414C"/>
    <w:rsid w:val="629628FD"/>
    <w:rsid w:val="62EF46F3"/>
    <w:rsid w:val="637D010E"/>
    <w:rsid w:val="638D5C35"/>
    <w:rsid w:val="63C4349A"/>
    <w:rsid w:val="63D17BEE"/>
    <w:rsid w:val="647F10F5"/>
    <w:rsid w:val="6482392E"/>
    <w:rsid w:val="64CA3CB4"/>
    <w:rsid w:val="656930BF"/>
    <w:rsid w:val="65EF7DA6"/>
    <w:rsid w:val="66370323"/>
    <w:rsid w:val="66E449D7"/>
    <w:rsid w:val="66EF08CC"/>
    <w:rsid w:val="66F10A4A"/>
    <w:rsid w:val="67477DD7"/>
    <w:rsid w:val="67923FAF"/>
    <w:rsid w:val="67A529E5"/>
    <w:rsid w:val="67AB689B"/>
    <w:rsid w:val="682E6AFE"/>
    <w:rsid w:val="68B476C6"/>
    <w:rsid w:val="69082F26"/>
    <w:rsid w:val="696723FF"/>
    <w:rsid w:val="69AE1092"/>
    <w:rsid w:val="69AF6C02"/>
    <w:rsid w:val="6A5E48CA"/>
    <w:rsid w:val="6A930EAF"/>
    <w:rsid w:val="6AA8530A"/>
    <w:rsid w:val="6B8E4AB9"/>
    <w:rsid w:val="6C1B20C5"/>
    <w:rsid w:val="6C225202"/>
    <w:rsid w:val="6C6377A0"/>
    <w:rsid w:val="6C9D0D2C"/>
    <w:rsid w:val="6D045625"/>
    <w:rsid w:val="6D066E01"/>
    <w:rsid w:val="6D0A63C2"/>
    <w:rsid w:val="6D2202DE"/>
    <w:rsid w:val="6D2917A9"/>
    <w:rsid w:val="6D2C27DC"/>
    <w:rsid w:val="6D4E6E2B"/>
    <w:rsid w:val="6DA5433C"/>
    <w:rsid w:val="6E364F94"/>
    <w:rsid w:val="6F33431F"/>
    <w:rsid w:val="6F3449C2"/>
    <w:rsid w:val="6FE0340A"/>
    <w:rsid w:val="70053BBC"/>
    <w:rsid w:val="70394351"/>
    <w:rsid w:val="70822713"/>
    <w:rsid w:val="70B46F74"/>
    <w:rsid w:val="70B52AE8"/>
    <w:rsid w:val="70C82DD2"/>
    <w:rsid w:val="7104581E"/>
    <w:rsid w:val="71056B35"/>
    <w:rsid w:val="71610C71"/>
    <w:rsid w:val="718B3B92"/>
    <w:rsid w:val="71F65166"/>
    <w:rsid w:val="724A3704"/>
    <w:rsid w:val="726522EC"/>
    <w:rsid w:val="72B42A0D"/>
    <w:rsid w:val="72CE796A"/>
    <w:rsid w:val="73216213"/>
    <w:rsid w:val="73900C02"/>
    <w:rsid w:val="73BE334D"/>
    <w:rsid w:val="73EE611A"/>
    <w:rsid w:val="74143FCA"/>
    <w:rsid w:val="74236324"/>
    <w:rsid w:val="754F0E8E"/>
    <w:rsid w:val="755744A6"/>
    <w:rsid w:val="759A22AD"/>
    <w:rsid w:val="75D90A4C"/>
    <w:rsid w:val="76475789"/>
    <w:rsid w:val="766320B0"/>
    <w:rsid w:val="76DF2334"/>
    <w:rsid w:val="771E7E83"/>
    <w:rsid w:val="774412B1"/>
    <w:rsid w:val="77463913"/>
    <w:rsid w:val="7782124A"/>
    <w:rsid w:val="779C230C"/>
    <w:rsid w:val="77A94A29"/>
    <w:rsid w:val="77ED0DBA"/>
    <w:rsid w:val="77F93260"/>
    <w:rsid w:val="78B83FF9"/>
    <w:rsid w:val="79077C59"/>
    <w:rsid w:val="795B7E31"/>
    <w:rsid w:val="796F0365"/>
    <w:rsid w:val="79797E6F"/>
    <w:rsid w:val="797F418F"/>
    <w:rsid w:val="7A921700"/>
    <w:rsid w:val="7A9B2D4F"/>
    <w:rsid w:val="7C1A207B"/>
    <w:rsid w:val="7C370855"/>
    <w:rsid w:val="7C537629"/>
    <w:rsid w:val="7C8D66C7"/>
    <w:rsid w:val="7CC83F86"/>
    <w:rsid w:val="7CCA3711"/>
    <w:rsid w:val="7CCB3616"/>
    <w:rsid w:val="7CCF7706"/>
    <w:rsid w:val="7CDE6F23"/>
    <w:rsid w:val="7CF74714"/>
    <w:rsid w:val="7D060228"/>
    <w:rsid w:val="7D0F5319"/>
    <w:rsid w:val="7D537911"/>
    <w:rsid w:val="7D7A30EF"/>
    <w:rsid w:val="7DA97531"/>
    <w:rsid w:val="7DF649C9"/>
    <w:rsid w:val="7E4B4970"/>
    <w:rsid w:val="7E70004F"/>
    <w:rsid w:val="7E8F55C4"/>
    <w:rsid w:val="7EDF63C8"/>
    <w:rsid w:val="7EF95A5A"/>
    <w:rsid w:val="7F3477A8"/>
    <w:rsid w:val="7F6851CA"/>
    <w:rsid w:val="7F840255"/>
    <w:rsid w:val="7F8A5140"/>
    <w:rsid w:val="7FCA432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9AE1FA"/>
  <w15:docId w15:val="{B7426287-9F66-4552-8184-53093C8B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uiPriority="99" w:unhideWhenUsed="1" w:qFormat="1"/>
    <w:lsdException w:name="annotation text" w:semiHidden="1" w:qFormat="1"/>
    <w:lsdException w:name="header" w:qFormat="1"/>
    <w:lsdException w:name="footer" w:qFormat="1"/>
    <w:lsdException w:name="caption" w:qFormat="1"/>
    <w:lsdException w:name="envelope return" w:uiPriority="99" w:qFormat="1"/>
    <w:lsdException w:name="annotation reference" w:qFormat="1"/>
    <w:lsdException w:name="page number" w:qFormat="1"/>
    <w:lsdException w:name="table of authorities" w:qFormat="1"/>
    <w:lsdException w:name="toa heading" w:uiPriority="99"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unhideWhenUsed="1" w:qFormat="1"/>
    <w:lsdException w:name="Body Text First Indent 2" w:qFormat="1"/>
    <w:lsdException w:name="Body Text 2" w:unhideWhenUsed="1" w:qFormat="1"/>
    <w:lsdException w:name="Body Text 3" w:unhideWhenUsed="1"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Book Antiqua" w:hAnsi="Book Antiqua"/>
      <w:kern w:val="2"/>
      <w:sz w:val="21"/>
      <w:szCs w:val="24"/>
    </w:rPr>
  </w:style>
  <w:style w:type="paragraph" w:styleId="1">
    <w:name w:val="heading 1"/>
    <w:basedOn w:val="a"/>
    <w:next w:val="a"/>
    <w:qFormat/>
    <w:pPr>
      <w:keepNext/>
      <w:keepLines/>
      <w:spacing w:before="340" w:after="330" w:line="578" w:lineRule="auto"/>
      <w:jc w:val="center"/>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unhideWhenUsed/>
    <w:qFormat/>
    <w:pPr>
      <w:jc w:val="left"/>
      <w:outlineLvl w:val="2"/>
    </w:pPr>
    <w:rPr>
      <w:rFonts w:ascii="宋体" w:hAnsi="宋体" w:hint="eastAsia"/>
      <w:kern w:val="0"/>
      <w:sz w:val="24"/>
    </w:rPr>
  </w:style>
  <w:style w:type="paragraph" w:styleId="4">
    <w:name w:val="heading 4"/>
    <w:basedOn w:val="a"/>
    <w:next w:val="a"/>
    <w:qFormat/>
    <w:pPr>
      <w:keepNext/>
      <w:keepLines/>
      <w:spacing w:before="280" w:after="290" w:line="376" w:lineRule="auto"/>
      <w:outlineLvl w:val="3"/>
    </w:pPr>
    <w:rPr>
      <w:rFonts w:ascii="Times New Roman"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Normal Indent"/>
    <w:basedOn w:val="a"/>
    <w:uiPriority w:val="99"/>
    <w:unhideWhenUsed/>
    <w:qFormat/>
    <w:pPr>
      <w:ind w:firstLine="420"/>
    </w:pPr>
    <w:rPr>
      <w:rFonts w:ascii="Calibri" w:hAnsi="Calibri"/>
      <w:szCs w:val="20"/>
    </w:rPr>
  </w:style>
  <w:style w:type="paragraph" w:styleId="a5">
    <w:name w:val="caption"/>
    <w:basedOn w:val="a"/>
    <w:next w:val="a"/>
    <w:qFormat/>
    <w:rPr>
      <w:rFonts w:ascii="Arial" w:eastAsia="黑体" w:hAnsi="Arial" w:cstheme="minorBidi"/>
      <w:sz w:val="20"/>
    </w:rPr>
  </w:style>
  <w:style w:type="paragraph" w:styleId="a6">
    <w:name w:val="toa heading"/>
    <w:basedOn w:val="a"/>
    <w:next w:val="a"/>
    <w:uiPriority w:val="99"/>
    <w:unhideWhenUsed/>
    <w:qFormat/>
    <w:pPr>
      <w:spacing w:before="120"/>
    </w:pPr>
    <w:rPr>
      <w:rFonts w:ascii="Arial" w:hAnsi="Arial" w:cs="Arial"/>
      <w:sz w:val="24"/>
    </w:rPr>
  </w:style>
  <w:style w:type="paragraph" w:styleId="a7">
    <w:name w:val="annotation text"/>
    <w:basedOn w:val="a"/>
    <w:semiHidden/>
    <w:qFormat/>
    <w:pPr>
      <w:jc w:val="left"/>
    </w:pPr>
  </w:style>
  <w:style w:type="paragraph" w:styleId="30">
    <w:name w:val="Body Text 3"/>
    <w:basedOn w:val="a"/>
    <w:unhideWhenUsed/>
    <w:qFormat/>
    <w:pPr>
      <w:spacing w:after="120"/>
    </w:pPr>
    <w:rPr>
      <w:rFonts w:ascii="Times New Roman" w:hAnsi="Times New Roman"/>
      <w:sz w:val="16"/>
      <w:szCs w:val="16"/>
    </w:rPr>
  </w:style>
  <w:style w:type="paragraph" w:styleId="a8">
    <w:name w:val="Body Text"/>
    <w:basedOn w:val="a"/>
    <w:next w:val="20"/>
    <w:qFormat/>
    <w:rPr>
      <w:rFonts w:ascii="Times New Roman" w:hAnsi="Times New Roman"/>
    </w:rPr>
  </w:style>
  <w:style w:type="paragraph" w:styleId="20">
    <w:name w:val="Body Text 2"/>
    <w:basedOn w:val="a"/>
    <w:next w:val="a8"/>
    <w:unhideWhenUsed/>
    <w:qFormat/>
    <w:pPr>
      <w:spacing w:after="120" w:line="480" w:lineRule="auto"/>
    </w:pPr>
    <w:rPr>
      <w:rFonts w:ascii="Times New Roman" w:hAnsi="Times New Roman"/>
    </w:rPr>
  </w:style>
  <w:style w:type="paragraph" w:styleId="a9">
    <w:name w:val="Body Text Indent"/>
    <w:basedOn w:val="a"/>
    <w:next w:val="a"/>
    <w:qFormat/>
    <w:pPr>
      <w:ind w:firstLineChars="200" w:firstLine="560"/>
    </w:pPr>
    <w:rPr>
      <w:rFonts w:ascii="Times New Roman" w:hAnsi="Times New Roman"/>
    </w:rPr>
  </w:style>
  <w:style w:type="paragraph" w:styleId="TOC3">
    <w:name w:val="toc 3"/>
    <w:basedOn w:val="a"/>
    <w:next w:val="a"/>
    <w:uiPriority w:val="39"/>
    <w:qFormat/>
    <w:pPr>
      <w:ind w:leftChars="400" w:left="840"/>
    </w:pPr>
  </w:style>
  <w:style w:type="paragraph" w:styleId="aa">
    <w:name w:val="Plain Text"/>
    <w:basedOn w:val="a"/>
    <w:qFormat/>
    <w:rPr>
      <w:rFonts w:ascii="宋体" w:hAnsi="Courier New" w:hint="eastAsia"/>
      <w:szCs w:val="21"/>
    </w:rPr>
  </w:style>
  <w:style w:type="paragraph" w:styleId="ab">
    <w:name w:val="Balloon Text"/>
    <w:basedOn w:val="a"/>
    <w:link w:val="ac"/>
    <w:qFormat/>
    <w:rPr>
      <w:sz w:val="18"/>
      <w:szCs w:val="18"/>
    </w:rPr>
  </w:style>
  <w:style w:type="paragraph" w:styleId="ad">
    <w:name w:val="footer"/>
    <w:basedOn w:val="a"/>
    <w:qFormat/>
    <w:pPr>
      <w:tabs>
        <w:tab w:val="center" w:pos="4153"/>
        <w:tab w:val="right" w:pos="8306"/>
      </w:tabs>
      <w:snapToGrid w:val="0"/>
      <w:jc w:val="left"/>
    </w:pPr>
    <w:rPr>
      <w:rFonts w:ascii="Times New Roman" w:hAnsi="Times New Roman"/>
      <w:sz w:val="18"/>
      <w:szCs w:val="18"/>
    </w:rPr>
  </w:style>
  <w:style w:type="paragraph" w:styleId="ae">
    <w:name w:val="envelope return"/>
    <w:basedOn w:val="a"/>
    <w:uiPriority w:val="99"/>
    <w:qFormat/>
    <w:pPr>
      <w:snapToGrid w:val="0"/>
    </w:pPr>
    <w:rPr>
      <w:rFonts w:ascii="Arial" w:hAnsi="Arial" w:cs="Arial"/>
    </w:rPr>
  </w:style>
  <w:style w:type="paragraph" w:styleId="af">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szCs w:val="18"/>
    </w:rPr>
  </w:style>
  <w:style w:type="paragraph" w:styleId="TOC1">
    <w:name w:val="toc 1"/>
    <w:basedOn w:val="a"/>
    <w:next w:val="a"/>
    <w:uiPriority w:val="39"/>
    <w:qFormat/>
    <w:rPr>
      <w:rFonts w:ascii="Times New Roman" w:hAnsi="Times New Roman"/>
    </w:rPr>
  </w:style>
  <w:style w:type="paragraph" w:styleId="TOC2">
    <w:name w:val="toc 2"/>
    <w:basedOn w:val="a"/>
    <w:next w:val="a"/>
    <w:uiPriority w:val="39"/>
    <w:qFormat/>
    <w:pPr>
      <w:ind w:leftChars="200" w:left="420"/>
    </w:pPr>
  </w:style>
  <w:style w:type="paragraph" w:styleId="af0">
    <w:name w:val="Normal (Web)"/>
    <w:basedOn w:val="a"/>
    <w:qFormat/>
    <w:pPr>
      <w:widowControl/>
      <w:spacing w:before="100" w:beforeAutospacing="1" w:after="100" w:afterAutospacing="1"/>
      <w:jc w:val="left"/>
    </w:pPr>
    <w:rPr>
      <w:rFonts w:ascii="宋体" w:hAnsi="宋体" w:cs="宋体"/>
      <w:kern w:val="0"/>
      <w:sz w:val="24"/>
    </w:rPr>
  </w:style>
  <w:style w:type="paragraph" w:styleId="af1">
    <w:name w:val="Title"/>
    <w:basedOn w:val="a"/>
    <w:next w:val="a"/>
    <w:qFormat/>
    <w:pPr>
      <w:spacing w:before="240" w:after="60"/>
      <w:jc w:val="center"/>
      <w:outlineLvl w:val="0"/>
    </w:pPr>
    <w:rPr>
      <w:rFonts w:ascii="Calibri Light" w:eastAsia="Calibri Light" w:hAnsi="Calibri Light"/>
      <w:b/>
      <w:sz w:val="32"/>
      <w:szCs w:val="32"/>
    </w:rPr>
  </w:style>
  <w:style w:type="paragraph" w:styleId="af2">
    <w:name w:val="annotation subject"/>
    <w:basedOn w:val="a7"/>
    <w:next w:val="a"/>
    <w:qFormat/>
    <w:rPr>
      <w:b/>
      <w:bCs/>
    </w:rPr>
  </w:style>
  <w:style w:type="paragraph" w:styleId="af3">
    <w:name w:val="Body Text First Indent"/>
    <w:basedOn w:val="a8"/>
    <w:next w:val="21"/>
    <w:unhideWhenUsed/>
    <w:qFormat/>
    <w:pPr>
      <w:ind w:firstLineChars="100" w:firstLine="420"/>
    </w:pPr>
    <w:rPr>
      <w:rFonts w:ascii="楷体_GB2312" w:eastAsia="楷体_GB2312" w:hint="eastAsia"/>
      <w:sz w:val="32"/>
    </w:rPr>
  </w:style>
  <w:style w:type="paragraph" w:styleId="21">
    <w:name w:val="Body Text First Indent 2"/>
    <w:basedOn w:val="a9"/>
    <w:next w:val="a"/>
    <w:qFormat/>
    <w:pPr>
      <w:ind w:firstLine="420"/>
    </w:p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rPr>
  </w:style>
  <w:style w:type="character" w:styleId="af6">
    <w:name w:val="page number"/>
    <w:basedOn w:val="a0"/>
    <w:qFormat/>
  </w:style>
  <w:style w:type="character" w:styleId="af7">
    <w:name w:val="FollowedHyperlink"/>
    <w:basedOn w:val="a0"/>
    <w:qFormat/>
    <w:rPr>
      <w:color w:val="444444"/>
      <w:sz w:val="21"/>
      <w:szCs w:val="21"/>
      <w:u w:val="none"/>
    </w:rPr>
  </w:style>
  <w:style w:type="character" w:styleId="af8">
    <w:name w:val="Hyperlink"/>
    <w:uiPriority w:val="99"/>
    <w:qFormat/>
    <w:rPr>
      <w:rFonts w:cs="Times New Roman"/>
      <w:color w:val="0000FF"/>
      <w:u w:val="single"/>
    </w:rPr>
  </w:style>
  <w:style w:type="character" w:styleId="af9">
    <w:name w:val="annotation reference"/>
    <w:basedOn w:val="a0"/>
    <w:qFormat/>
    <w:rPr>
      <w:sz w:val="21"/>
      <w:szCs w:val="21"/>
    </w:rPr>
  </w:style>
  <w:style w:type="paragraph" w:customStyle="1" w:styleId="Style1">
    <w:name w:val="Style1"/>
    <w:next w:val="afa"/>
    <w:qFormat/>
    <w:pPr>
      <w:numPr>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cs="宋体"/>
      <w:b/>
      <w:kern w:val="24"/>
      <w:sz w:val="24"/>
      <w:lang w:val="en-GB"/>
    </w:rPr>
  </w:style>
  <w:style w:type="paragraph" w:customStyle="1" w:styleId="afa">
    <w:name w:val="*正文"/>
    <w:basedOn w:val="a"/>
    <w:qFormat/>
    <w:pPr>
      <w:ind w:firstLineChars="200" w:firstLine="200"/>
    </w:pPr>
    <w:rPr>
      <w:rFonts w:ascii="宋体" w:hAnsi="宋体"/>
      <w:szCs w:val="22"/>
    </w:rPr>
  </w:style>
  <w:style w:type="paragraph" w:customStyle="1" w:styleId="style4">
    <w:name w:val="style4"/>
    <w:basedOn w:val="0"/>
    <w:next w:val="22"/>
    <w:qFormat/>
    <w:pPr>
      <w:widowControl/>
      <w:spacing w:before="100" w:beforeAutospacing="1" w:after="100" w:afterAutospacing="1"/>
      <w:jc w:val="left"/>
    </w:pPr>
    <w:rPr>
      <w:rFonts w:ascii="宋体" w:hAnsi="宋体" w:cs="宋体"/>
      <w:kern w:val="0"/>
      <w:sz w:val="18"/>
      <w:szCs w:val="18"/>
    </w:rPr>
  </w:style>
  <w:style w:type="paragraph" w:customStyle="1" w:styleId="0">
    <w:name w:val="正文_0"/>
    <w:next w:val="af3"/>
    <w:qFormat/>
    <w:pPr>
      <w:widowControl w:val="0"/>
      <w:jc w:val="both"/>
    </w:pPr>
    <w:rPr>
      <w:kern w:val="2"/>
      <w:sz w:val="21"/>
      <w:szCs w:val="24"/>
    </w:rPr>
  </w:style>
  <w:style w:type="paragraph" w:customStyle="1" w:styleId="22">
    <w:name w:val="2"/>
    <w:next w:val="a"/>
    <w:qFormat/>
    <w:pPr>
      <w:widowControl w:val="0"/>
      <w:jc w:val="both"/>
    </w:pPr>
    <w:rPr>
      <w:kern w:val="2"/>
      <w:sz w:val="21"/>
      <w:szCs w:val="24"/>
    </w:rPr>
  </w:style>
  <w:style w:type="paragraph" w:customStyle="1" w:styleId="BodyTextFirstIndent1">
    <w:name w:val="Body Text First Indent1"/>
    <w:basedOn w:val="a8"/>
    <w:qFormat/>
    <w:pPr>
      <w:ind w:firstLineChars="100" w:firstLine="420"/>
    </w:pPr>
  </w:style>
  <w:style w:type="paragraph" w:customStyle="1" w:styleId="23">
    <w:name w:val="列出段落2"/>
    <w:basedOn w:val="a"/>
    <w:uiPriority w:val="34"/>
    <w:qFormat/>
    <w:pPr>
      <w:autoSpaceDE w:val="0"/>
      <w:autoSpaceDN w:val="0"/>
      <w:ind w:left="111" w:firstLine="420"/>
      <w:jc w:val="left"/>
    </w:pPr>
    <w:rPr>
      <w:rFonts w:ascii="宋体" w:hAnsi="宋体" w:cs="宋体"/>
      <w:kern w:val="0"/>
      <w:sz w:val="22"/>
      <w:szCs w:val="22"/>
      <w:lang w:eastAsia="en-US"/>
    </w:rPr>
  </w:style>
  <w:style w:type="paragraph" w:customStyle="1" w:styleId="Default">
    <w:name w:val="Default"/>
    <w:basedOn w:val="a"/>
    <w:next w:val="a"/>
    <w:qFormat/>
    <w:pPr>
      <w:autoSpaceDE w:val="0"/>
      <w:autoSpaceDN w:val="0"/>
      <w:adjustRightInd w:val="0"/>
      <w:jc w:val="left"/>
    </w:pPr>
    <w:rPr>
      <w:rFonts w:ascii="宋体" w:hAnsi="Calibri" w:hint="eastAsia"/>
      <w:color w:val="000000"/>
      <w:kern w:val="0"/>
      <w:sz w:val="24"/>
    </w:rPr>
  </w:style>
  <w:style w:type="paragraph" w:customStyle="1" w:styleId="afb">
    <w:name w:val="表格文字"/>
    <w:basedOn w:val="a"/>
    <w:next w:val="a8"/>
    <w:qFormat/>
    <w:pPr>
      <w:adjustRightInd w:val="0"/>
      <w:spacing w:line="420" w:lineRule="atLeast"/>
      <w:jc w:val="left"/>
      <w:textAlignment w:val="baseline"/>
    </w:pPr>
    <w:rPr>
      <w:kern w:val="0"/>
    </w:rPr>
  </w:style>
  <w:style w:type="paragraph" w:customStyle="1" w:styleId="p0">
    <w:name w:val="p0"/>
    <w:basedOn w:val="10"/>
    <w:qFormat/>
    <w:pPr>
      <w:widowControl/>
    </w:pPr>
    <w:rPr>
      <w:kern w:val="0"/>
      <w:szCs w:val="21"/>
    </w:rPr>
  </w:style>
  <w:style w:type="paragraph" w:customStyle="1" w:styleId="10">
    <w:name w:val="正文1"/>
    <w:next w:val="11"/>
    <w:qFormat/>
    <w:pPr>
      <w:widowControl w:val="0"/>
      <w:jc w:val="both"/>
    </w:pPr>
    <w:rPr>
      <w:kern w:val="2"/>
      <w:sz w:val="21"/>
      <w:szCs w:val="24"/>
    </w:rPr>
  </w:style>
  <w:style w:type="paragraph" w:customStyle="1" w:styleId="11">
    <w:name w:val="正文文本1"/>
    <w:basedOn w:val="10"/>
    <w:uiPriority w:val="99"/>
    <w:qFormat/>
    <w:rPr>
      <w:rFonts w:eastAsia="楷体_GB2312"/>
      <w:sz w:val="28"/>
    </w:rPr>
  </w:style>
  <w:style w:type="character" w:customStyle="1" w:styleId="NormalCharacter">
    <w:name w:val="NormalCharacter"/>
    <w:qFormat/>
    <w:rPr>
      <w:rFonts w:ascii="Book Antiqua" w:eastAsia="宋体" w:hAnsi="Book Antiqua" w:cs="Times New Roman"/>
      <w:kern w:val="2"/>
      <w:sz w:val="21"/>
      <w:szCs w:val="24"/>
      <w:lang w:val="en-US" w:eastAsia="zh-CN" w:bidi="ar-SA"/>
    </w:rPr>
  </w:style>
  <w:style w:type="paragraph" w:customStyle="1" w:styleId="BodyText1I">
    <w:name w:val="BodyText1I"/>
    <w:basedOn w:val="BodyText"/>
    <w:next w:val="BodyText1I2"/>
    <w:qFormat/>
    <w:pPr>
      <w:ind w:firstLineChars="100" w:firstLine="420"/>
    </w:pPr>
    <w:rPr>
      <w:rFonts w:ascii="楷体_GB2312"/>
      <w:sz w:val="32"/>
    </w:rPr>
  </w:style>
  <w:style w:type="paragraph" w:customStyle="1" w:styleId="BodyText">
    <w:name w:val="BodyText"/>
    <w:basedOn w:val="a"/>
    <w:next w:val="BodyText2"/>
    <w:qFormat/>
    <w:pPr>
      <w:textAlignment w:val="baseline"/>
    </w:pPr>
    <w:rPr>
      <w:rFonts w:ascii="Calibri" w:eastAsia="楷体_GB2312" w:hAnsi="Calibri"/>
      <w:kern w:val="0"/>
      <w:sz w:val="28"/>
    </w:rPr>
  </w:style>
  <w:style w:type="paragraph" w:customStyle="1" w:styleId="BodyText2">
    <w:name w:val="BodyText2"/>
    <w:basedOn w:val="a"/>
    <w:next w:val="BodyText"/>
    <w:qFormat/>
    <w:pPr>
      <w:spacing w:after="120" w:line="480" w:lineRule="auto"/>
      <w:textAlignment w:val="baseline"/>
    </w:p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spacing w:after="120"/>
      <w:ind w:leftChars="200" w:left="420"/>
      <w:textAlignment w:val="baseline"/>
    </w:pPr>
  </w:style>
  <w:style w:type="paragraph" w:customStyle="1" w:styleId="TOAHeading">
    <w:name w:val="TOAHeading"/>
    <w:basedOn w:val="a"/>
    <w:next w:val="a"/>
    <w:qFormat/>
    <w:pPr>
      <w:spacing w:before="120"/>
      <w:textAlignment w:val="baseline"/>
    </w:pPr>
    <w:rPr>
      <w:rFonts w:ascii="Arial" w:hAnsi="Arial"/>
      <w:sz w:val="24"/>
      <w:szCs w:val="22"/>
    </w:rPr>
  </w:style>
  <w:style w:type="paragraph" w:customStyle="1" w:styleId="TableParagraph">
    <w:name w:val="Table Paragraph"/>
    <w:basedOn w:val="a"/>
    <w:uiPriority w:val="1"/>
    <w:qFormat/>
    <w:rPr>
      <w:rFonts w:ascii="宋体" w:hAnsi="宋体" w:cs="宋体"/>
      <w:lang w:val="zh-CN" w:bidi="zh-CN"/>
    </w:rPr>
  </w:style>
  <w:style w:type="paragraph" w:customStyle="1" w:styleId="12">
    <w:name w:val="列表段落1"/>
    <w:basedOn w:val="a"/>
    <w:qFormat/>
    <w:pPr>
      <w:widowControl/>
      <w:ind w:left="720"/>
      <w:jc w:val="left"/>
    </w:pPr>
    <w:rPr>
      <w:rFonts w:ascii="Calibri" w:hAnsi="Calibri" w:hint="eastAsia"/>
      <w:kern w:val="0"/>
      <w:sz w:val="24"/>
      <w:lang w:eastAsia="en-US" w:bidi="en-US"/>
    </w:rPr>
  </w:style>
  <w:style w:type="paragraph" w:customStyle="1" w:styleId="Style41">
    <w:name w:val="_Style 41"/>
    <w:basedOn w:val="a"/>
    <w:next w:val="12"/>
    <w:uiPriority w:val="34"/>
    <w:qFormat/>
    <w:pPr>
      <w:ind w:firstLineChars="200" w:firstLine="420"/>
    </w:pPr>
    <w:rPr>
      <w:rFonts w:ascii="等线" w:eastAsia="等线" w:hAnsi="等线"/>
      <w:szCs w:val="22"/>
    </w:rPr>
  </w:style>
  <w:style w:type="character" w:customStyle="1" w:styleId="font41">
    <w:name w:val="font41"/>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13">
    <w:name w:val="无间隔1"/>
    <w:qFormat/>
    <w:pPr>
      <w:widowControl w:val="0"/>
      <w:jc w:val="both"/>
    </w:pPr>
    <w:rPr>
      <w:rFonts w:ascii="Calibri" w:hAnsi="Calibri"/>
      <w:kern w:val="2"/>
      <w:sz w:val="21"/>
      <w:szCs w:val="22"/>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131">
    <w:name w:val="font131"/>
    <w:basedOn w:val="a0"/>
    <w:qFormat/>
    <w:rPr>
      <w:rFonts w:ascii="方正仿宋_GBK" w:eastAsia="方正仿宋_GBK" w:hAnsi="方正仿宋_GBK" w:cs="方正仿宋_GBK" w:hint="default"/>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141">
    <w:name w:val="font141"/>
    <w:basedOn w:val="a0"/>
    <w:qFormat/>
    <w:rPr>
      <w:rFonts w:ascii="宋体" w:eastAsia="宋体" w:hAnsi="宋体" w:cs="宋体" w:hint="eastAsia"/>
      <w:color w:val="333333"/>
      <w:sz w:val="22"/>
      <w:szCs w:val="22"/>
      <w:u w:val="none"/>
    </w:rPr>
  </w:style>
  <w:style w:type="character" w:customStyle="1" w:styleId="hover18">
    <w:name w:val="hover18"/>
    <w:basedOn w:val="a0"/>
    <w:qFormat/>
  </w:style>
  <w:style w:type="paragraph" w:customStyle="1" w:styleId="CharChar1">
    <w:name w:val="Char Char1"/>
    <w:basedOn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11">
    <w:name w:val="Char Char11"/>
    <w:basedOn w:val="a"/>
    <w:qFormat/>
    <w:pPr>
      <w:widowControl/>
      <w:spacing w:after="160" w:line="240" w:lineRule="exact"/>
      <w:jc w:val="left"/>
    </w:pPr>
    <w:rPr>
      <w:rFonts w:ascii="Verdana" w:eastAsia="仿宋_GB2312" w:hAnsi="Verdana"/>
      <w:kern w:val="0"/>
      <w:sz w:val="20"/>
      <w:szCs w:val="20"/>
      <w:lang w:eastAsia="en-US"/>
    </w:rPr>
  </w:style>
  <w:style w:type="character" w:customStyle="1" w:styleId="ac">
    <w:name w:val="批注框文本 字符"/>
    <w:basedOn w:val="a0"/>
    <w:link w:val="ab"/>
    <w:qFormat/>
    <w:rPr>
      <w:rFonts w:ascii="Book Antiqua" w:hAnsi="Book Antiqu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ccgp.gov.cn/2018/zhiyihanfanben.zip&#65307;"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baike.so.com/doc/5394983-5632135.html" TargetMode="Externa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download.ccgp.gov.cn/2018/tousushufanben.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BBCF38-6078-4414-9A8E-BB3E641C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4566</Words>
  <Characters>26030</Characters>
  <Application>Microsoft Office Word</Application>
  <DocSecurity>0</DocSecurity>
  <Lines>216</Lines>
  <Paragraphs>61</Paragraphs>
  <ScaleCrop>false</ScaleCrop>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328229656@qq.com</cp:lastModifiedBy>
  <cp:revision>50</cp:revision>
  <cp:lastPrinted>2024-09-23T03:01:00Z</cp:lastPrinted>
  <dcterms:created xsi:type="dcterms:W3CDTF">2024-03-25T07:12:00Z</dcterms:created>
  <dcterms:modified xsi:type="dcterms:W3CDTF">2024-09-23T09:10:00Z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A610B5631C364F0E9DC5706260338687</vt:lpwstr>
  </property>
</Properties>
</file>