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A744">
      <w:pPr>
        <w:pStyle w:val="4"/>
        <w:spacing w:line="313" w:lineRule="auto"/>
      </w:pPr>
    </w:p>
    <w:p w14:paraId="12B667B9">
      <w:pPr>
        <w:pStyle w:val="4"/>
        <w:spacing w:line="313" w:lineRule="auto"/>
      </w:pPr>
    </w:p>
    <w:p w14:paraId="2ED2173F">
      <w:pPr>
        <w:pStyle w:val="4"/>
        <w:spacing w:line="313" w:lineRule="auto"/>
      </w:pPr>
    </w:p>
    <w:p w14:paraId="18A0BC69">
      <w:pPr>
        <w:spacing w:before="169" w:line="220" w:lineRule="auto"/>
        <w:ind w:left="22"/>
        <w:jc w:val="center"/>
        <w:rPr>
          <w:rFonts w:hint="eastAsia" w:ascii="宋体" w:hAnsi="宋体" w:eastAsia="宋体" w:cs="宋体"/>
          <w:b/>
          <w:bCs/>
          <w:spacing w:val="-5"/>
          <w:sz w:val="52"/>
          <w:szCs w:val="52"/>
          <w:lang w:eastAsia="zh-CN"/>
        </w:rPr>
      </w:pPr>
      <w:r>
        <w:rPr>
          <w:rFonts w:hint="eastAsia" w:ascii="宋体" w:hAnsi="宋体" w:eastAsia="宋体" w:cs="宋体"/>
          <w:b/>
          <w:bCs/>
          <w:spacing w:val="-5"/>
          <w:sz w:val="52"/>
          <w:szCs w:val="52"/>
          <w:lang w:eastAsia="zh-CN"/>
        </w:rPr>
        <w:t>博爱县许良镇初级中学实验楼</w:t>
      </w:r>
    </w:p>
    <w:p w14:paraId="4A24F2A6">
      <w:pPr>
        <w:spacing w:before="169" w:line="220" w:lineRule="auto"/>
        <w:ind w:left="22"/>
        <w:jc w:val="center"/>
        <w:rPr>
          <w:rFonts w:hint="eastAsia" w:ascii="宋体" w:hAnsi="宋体" w:eastAsia="宋体" w:cs="宋体"/>
          <w:sz w:val="52"/>
          <w:szCs w:val="52"/>
          <w:lang w:eastAsia="zh-CN"/>
        </w:rPr>
      </w:pPr>
      <w:r>
        <w:rPr>
          <w:rFonts w:hint="eastAsia" w:ascii="宋体" w:hAnsi="宋体" w:eastAsia="宋体" w:cs="宋体"/>
          <w:b/>
          <w:bCs/>
          <w:spacing w:val="-5"/>
          <w:sz w:val="52"/>
          <w:szCs w:val="52"/>
          <w:lang w:eastAsia="zh-CN"/>
        </w:rPr>
        <w:t>维修改造项目</w:t>
      </w:r>
    </w:p>
    <w:p w14:paraId="1629AA38">
      <w:pPr>
        <w:pStyle w:val="4"/>
        <w:spacing w:line="257" w:lineRule="auto"/>
      </w:pPr>
    </w:p>
    <w:p w14:paraId="3A0F51CD">
      <w:pPr>
        <w:pStyle w:val="4"/>
        <w:spacing w:line="257" w:lineRule="auto"/>
      </w:pPr>
    </w:p>
    <w:p w14:paraId="62FEBFB0">
      <w:pPr>
        <w:pStyle w:val="4"/>
        <w:spacing w:line="258" w:lineRule="auto"/>
      </w:pPr>
    </w:p>
    <w:p w14:paraId="663E01A0">
      <w:pPr>
        <w:pStyle w:val="4"/>
        <w:spacing w:line="258" w:lineRule="auto"/>
      </w:pPr>
    </w:p>
    <w:p w14:paraId="0A821741">
      <w:pPr>
        <w:pStyle w:val="4"/>
        <w:spacing w:line="258" w:lineRule="auto"/>
      </w:pPr>
    </w:p>
    <w:p w14:paraId="0474C300">
      <w:pPr>
        <w:pStyle w:val="4"/>
        <w:spacing w:line="258" w:lineRule="auto"/>
      </w:pPr>
    </w:p>
    <w:p w14:paraId="38D20D0E">
      <w:pPr>
        <w:pStyle w:val="4"/>
        <w:spacing w:line="258" w:lineRule="auto"/>
      </w:pPr>
    </w:p>
    <w:p w14:paraId="01F0D279">
      <w:pPr>
        <w:pStyle w:val="4"/>
        <w:spacing w:line="258" w:lineRule="auto"/>
      </w:pPr>
    </w:p>
    <w:p w14:paraId="72B85C3F">
      <w:pPr>
        <w:spacing w:before="270" w:line="222" w:lineRule="auto"/>
        <w:ind w:left="1722"/>
        <w:rPr>
          <w:rFonts w:ascii="宋体" w:hAnsi="宋体" w:eastAsia="宋体" w:cs="宋体"/>
          <w:sz w:val="83"/>
          <w:szCs w:val="83"/>
        </w:rPr>
      </w:pPr>
      <w:r>
        <w:rPr>
          <w:rFonts w:ascii="宋体" w:hAnsi="宋体" w:eastAsia="宋体" w:cs="宋体"/>
          <w:b/>
          <w:bCs/>
          <w:spacing w:val="-3"/>
          <w:sz w:val="83"/>
          <w:szCs w:val="83"/>
        </w:rPr>
        <w:t>竞争性谈判文件</w:t>
      </w:r>
    </w:p>
    <w:p w14:paraId="25C7775A">
      <w:pPr>
        <w:pStyle w:val="4"/>
        <w:spacing w:line="458" w:lineRule="auto"/>
      </w:pPr>
    </w:p>
    <w:p w14:paraId="1C60BF54">
      <w:pPr>
        <w:spacing w:before="101" w:line="228" w:lineRule="auto"/>
        <w:ind w:left="1931"/>
        <w:rPr>
          <w:rFonts w:ascii="仿宋" w:hAnsi="仿宋" w:eastAsia="仿宋" w:cs="仿宋"/>
          <w:sz w:val="31"/>
          <w:szCs w:val="31"/>
        </w:rPr>
      </w:pPr>
      <w:r>
        <w:rPr>
          <w:rFonts w:ascii="仿宋" w:hAnsi="仿宋" w:eastAsia="仿宋" w:cs="仿宋"/>
          <w:b/>
          <w:bCs/>
          <w:spacing w:val="5"/>
          <w:sz w:val="31"/>
          <w:szCs w:val="31"/>
        </w:rPr>
        <w:t>采购编号：博政采购（</w:t>
      </w:r>
      <w:r>
        <w:rPr>
          <w:rFonts w:ascii="宋体" w:hAnsi="宋体" w:eastAsia="宋体" w:cs="宋体"/>
          <w:b/>
          <w:bCs/>
          <w:spacing w:val="5"/>
          <w:sz w:val="31"/>
          <w:szCs w:val="31"/>
        </w:rPr>
        <w:t>2024</w:t>
      </w:r>
      <w:r>
        <w:rPr>
          <w:rFonts w:ascii="仿宋" w:hAnsi="仿宋" w:eastAsia="仿宋" w:cs="仿宋"/>
          <w:b/>
          <w:bCs/>
          <w:spacing w:val="5"/>
          <w:sz w:val="31"/>
          <w:szCs w:val="31"/>
        </w:rPr>
        <w:t>）</w:t>
      </w:r>
      <w:r>
        <w:rPr>
          <w:rFonts w:hint="eastAsia" w:ascii="宋体" w:hAnsi="宋体" w:eastAsia="宋体" w:cs="宋体"/>
          <w:b/>
          <w:bCs/>
          <w:spacing w:val="5"/>
          <w:sz w:val="31"/>
          <w:szCs w:val="31"/>
          <w:lang w:val="en-US" w:eastAsia="zh-CN"/>
        </w:rPr>
        <w:t>142</w:t>
      </w:r>
      <w:r>
        <w:rPr>
          <w:rFonts w:ascii="仿宋" w:hAnsi="仿宋" w:eastAsia="仿宋" w:cs="仿宋"/>
          <w:b/>
          <w:bCs/>
          <w:spacing w:val="5"/>
          <w:sz w:val="31"/>
          <w:szCs w:val="31"/>
        </w:rPr>
        <w:t>号</w:t>
      </w:r>
    </w:p>
    <w:p w14:paraId="4B04BCE9">
      <w:pPr>
        <w:pStyle w:val="4"/>
        <w:spacing w:line="252" w:lineRule="auto"/>
      </w:pPr>
    </w:p>
    <w:p w14:paraId="237BCA68">
      <w:pPr>
        <w:pStyle w:val="4"/>
        <w:spacing w:line="252" w:lineRule="auto"/>
      </w:pPr>
    </w:p>
    <w:p w14:paraId="3B1FF296">
      <w:pPr>
        <w:pStyle w:val="4"/>
        <w:spacing w:line="253" w:lineRule="auto"/>
      </w:pPr>
    </w:p>
    <w:p w14:paraId="2FFD0DBF">
      <w:pPr>
        <w:spacing w:before="101" w:line="224" w:lineRule="auto"/>
        <w:ind w:left="2405"/>
        <w:rPr>
          <w:rFonts w:ascii="宋体" w:hAnsi="宋体" w:eastAsia="宋体" w:cs="宋体"/>
          <w:sz w:val="31"/>
          <w:szCs w:val="31"/>
        </w:rPr>
      </w:pPr>
      <w:r>
        <w:rPr>
          <w:rFonts w:ascii="宋体" w:hAnsi="宋体" w:eastAsia="宋体" w:cs="宋体"/>
          <w:b/>
          <w:bCs/>
          <w:spacing w:val="6"/>
          <w:sz w:val="31"/>
          <w:szCs w:val="31"/>
          <w:u w:val="single" w:color="auto"/>
        </w:rPr>
        <w:t>该项目全额面向中小企业采购</w:t>
      </w:r>
    </w:p>
    <w:p w14:paraId="335AA0E2">
      <w:pPr>
        <w:pStyle w:val="4"/>
        <w:spacing w:line="244" w:lineRule="auto"/>
      </w:pPr>
    </w:p>
    <w:p w14:paraId="203AC7C9">
      <w:pPr>
        <w:pStyle w:val="4"/>
        <w:spacing w:line="244" w:lineRule="auto"/>
      </w:pPr>
    </w:p>
    <w:p w14:paraId="35FA371B">
      <w:pPr>
        <w:pStyle w:val="4"/>
        <w:spacing w:line="244" w:lineRule="auto"/>
      </w:pPr>
    </w:p>
    <w:p w14:paraId="6C99BE7C">
      <w:pPr>
        <w:pStyle w:val="4"/>
        <w:spacing w:line="244" w:lineRule="auto"/>
      </w:pPr>
    </w:p>
    <w:p w14:paraId="115C5195">
      <w:pPr>
        <w:pStyle w:val="4"/>
        <w:spacing w:line="245" w:lineRule="auto"/>
      </w:pPr>
    </w:p>
    <w:p w14:paraId="1BEEA5D0">
      <w:pPr>
        <w:pStyle w:val="4"/>
        <w:spacing w:line="245" w:lineRule="auto"/>
      </w:pPr>
    </w:p>
    <w:p w14:paraId="697DFFF4">
      <w:pPr>
        <w:pStyle w:val="4"/>
        <w:spacing w:line="245" w:lineRule="auto"/>
      </w:pPr>
    </w:p>
    <w:p w14:paraId="0B272E5D">
      <w:pPr>
        <w:pStyle w:val="4"/>
        <w:spacing w:line="245" w:lineRule="auto"/>
      </w:pPr>
    </w:p>
    <w:p w14:paraId="175EC69A">
      <w:pPr>
        <w:pStyle w:val="4"/>
        <w:spacing w:line="245" w:lineRule="auto"/>
      </w:pPr>
    </w:p>
    <w:p w14:paraId="11193DE3">
      <w:pPr>
        <w:pStyle w:val="4"/>
        <w:spacing w:line="245" w:lineRule="auto"/>
      </w:pPr>
    </w:p>
    <w:p w14:paraId="0A532496">
      <w:pPr>
        <w:pStyle w:val="4"/>
        <w:spacing w:line="245" w:lineRule="auto"/>
      </w:pPr>
    </w:p>
    <w:p w14:paraId="17946605">
      <w:pPr>
        <w:pStyle w:val="4"/>
        <w:spacing w:line="245" w:lineRule="auto"/>
      </w:pPr>
    </w:p>
    <w:p w14:paraId="4763846A">
      <w:pPr>
        <w:pStyle w:val="4"/>
        <w:spacing w:line="245" w:lineRule="auto"/>
      </w:pPr>
    </w:p>
    <w:p w14:paraId="3C773FD3">
      <w:pPr>
        <w:pStyle w:val="4"/>
        <w:spacing w:line="245" w:lineRule="auto"/>
      </w:pPr>
    </w:p>
    <w:p w14:paraId="0D3135E0">
      <w:pPr>
        <w:pStyle w:val="4"/>
        <w:spacing w:line="245" w:lineRule="auto"/>
      </w:pPr>
    </w:p>
    <w:p w14:paraId="58B60591">
      <w:pPr>
        <w:spacing w:before="97" w:line="219" w:lineRule="auto"/>
        <w:ind w:left="2026"/>
        <w:rPr>
          <w:rFonts w:hint="eastAsia" w:ascii="宋体" w:hAnsi="宋体" w:eastAsia="宋体" w:cs="宋体"/>
          <w:sz w:val="30"/>
          <w:szCs w:val="30"/>
          <w:lang w:eastAsia="zh-CN"/>
        </w:rPr>
      </w:pPr>
      <w:r>
        <w:rPr>
          <w:rFonts w:ascii="宋体" w:hAnsi="宋体" w:eastAsia="宋体" w:cs="宋体"/>
          <w:b/>
          <w:bCs/>
          <w:spacing w:val="-13"/>
          <w:sz w:val="30"/>
          <w:szCs w:val="30"/>
        </w:rPr>
        <w:t>采</w:t>
      </w:r>
      <w:r>
        <w:rPr>
          <w:rFonts w:ascii="宋体" w:hAnsi="宋体" w:eastAsia="宋体" w:cs="宋体"/>
          <w:spacing w:val="-13"/>
          <w:sz w:val="30"/>
          <w:szCs w:val="30"/>
        </w:rPr>
        <w:t xml:space="preserve"> </w:t>
      </w:r>
      <w:r>
        <w:rPr>
          <w:rFonts w:ascii="宋体" w:hAnsi="宋体" w:eastAsia="宋体" w:cs="宋体"/>
          <w:b/>
          <w:bCs/>
          <w:spacing w:val="-13"/>
          <w:sz w:val="30"/>
          <w:szCs w:val="30"/>
        </w:rPr>
        <w:t>购</w:t>
      </w:r>
      <w:r>
        <w:rPr>
          <w:rFonts w:ascii="宋体" w:hAnsi="宋体" w:eastAsia="宋体" w:cs="宋体"/>
          <w:spacing w:val="-13"/>
          <w:sz w:val="30"/>
          <w:szCs w:val="30"/>
        </w:rPr>
        <w:t xml:space="preserve"> </w:t>
      </w:r>
      <w:r>
        <w:rPr>
          <w:rFonts w:ascii="宋体" w:hAnsi="宋体" w:eastAsia="宋体" w:cs="宋体"/>
          <w:b/>
          <w:bCs/>
          <w:spacing w:val="-13"/>
          <w:sz w:val="30"/>
          <w:szCs w:val="30"/>
        </w:rPr>
        <w:t>人：</w:t>
      </w:r>
      <w:r>
        <w:rPr>
          <w:rFonts w:hint="eastAsia" w:ascii="宋体" w:hAnsi="宋体" w:eastAsia="宋体" w:cs="宋体"/>
          <w:b/>
          <w:bCs/>
          <w:spacing w:val="-13"/>
          <w:sz w:val="30"/>
          <w:szCs w:val="30"/>
          <w:lang w:eastAsia="zh-CN"/>
        </w:rPr>
        <w:t>博爱县许良镇初级中学</w:t>
      </w:r>
    </w:p>
    <w:p w14:paraId="3DE27ED2">
      <w:pPr>
        <w:spacing w:before="227" w:line="346" w:lineRule="auto"/>
        <w:ind w:left="2078" w:right="1886" w:hanging="52"/>
        <w:rPr>
          <w:rFonts w:ascii="宋体" w:hAnsi="宋体" w:eastAsia="宋体" w:cs="宋体"/>
          <w:sz w:val="30"/>
          <w:szCs w:val="30"/>
        </w:rPr>
      </w:pPr>
      <w:r>
        <w:rPr>
          <w:rFonts w:ascii="宋体" w:hAnsi="宋体" w:eastAsia="宋体" w:cs="宋体"/>
          <w:b/>
          <w:bCs/>
          <w:spacing w:val="-7"/>
          <w:sz w:val="30"/>
          <w:szCs w:val="30"/>
        </w:rPr>
        <w:t>代理机构：</w:t>
      </w:r>
      <w:r>
        <w:rPr>
          <w:rFonts w:hint="eastAsia" w:ascii="宋体" w:hAnsi="宋体" w:eastAsia="宋体" w:cs="宋体"/>
          <w:b/>
          <w:bCs/>
          <w:spacing w:val="-7"/>
          <w:sz w:val="30"/>
          <w:szCs w:val="30"/>
          <w:lang w:eastAsia="zh-CN"/>
        </w:rPr>
        <w:t>河南古基工程管理有限公司</w:t>
      </w:r>
      <w:r>
        <w:rPr>
          <w:rFonts w:ascii="宋体" w:hAnsi="宋体" w:eastAsia="宋体" w:cs="宋体"/>
          <w:spacing w:val="10"/>
          <w:sz w:val="30"/>
          <w:szCs w:val="30"/>
        </w:rPr>
        <w:t xml:space="preserve"> </w:t>
      </w:r>
      <w:r>
        <w:rPr>
          <w:rFonts w:ascii="宋体" w:hAnsi="宋体" w:eastAsia="宋体" w:cs="宋体"/>
          <w:b/>
          <w:bCs/>
          <w:spacing w:val="-19"/>
          <w:sz w:val="30"/>
          <w:szCs w:val="30"/>
        </w:rPr>
        <w:t>日</w:t>
      </w:r>
      <w:r>
        <w:rPr>
          <w:rFonts w:ascii="宋体" w:hAnsi="宋体" w:eastAsia="宋体" w:cs="宋体"/>
          <w:spacing w:val="37"/>
          <w:sz w:val="30"/>
          <w:szCs w:val="30"/>
        </w:rPr>
        <w:t xml:space="preserve">   </w:t>
      </w:r>
      <w:r>
        <w:rPr>
          <w:rFonts w:ascii="宋体" w:hAnsi="宋体" w:eastAsia="宋体" w:cs="宋体"/>
          <w:b/>
          <w:bCs/>
          <w:spacing w:val="-19"/>
          <w:sz w:val="30"/>
          <w:szCs w:val="30"/>
        </w:rPr>
        <w:t>期：二〇二五年</w:t>
      </w:r>
      <w:r>
        <w:rPr>
          <w:rFonts w:hint="eastAsia" w:ascii="宋体" w:hAnsi="宋体" w:eastAsia="宋体" w:cs="宋体"/>
          <w:b/>
          <w:bCs/>
          <w:spacing w:val="-19"/>
          <w:sz w:val="30"/>
          <w:szCs w:val="30"/>
          <w:lang w:val="en-US" w:eastAsia="zh-CN"/>
        </w:rPr>
        <w:t>二</w:t>
      </w:r>
      <w:r>
        <w:rPr>
          <w:rFonts w:ascii="宋体" w:hAnsi="宋体" w:eastAsia="宋体" w:cs="宋体"/>
          <w:b/>
          <w:bCs/>
          <w:spacing w:val="-19"/>
          <w:sz w:val="30"/>
          <w:szCs w:val="30"/>
        </w:rPr>
        <w:t>月</w:t>
      </w:r>
    </w:p>
    <w:p w14:paraId="01739525">
      <w:pPr>
        <w:spacing w:line="346" w:lineRule="auto"/>
        <w:rPr>
          <w:rFonts w:ascii="宋体" w:hAnsi="宋体" w:eastAsia="宋体" w:cs="宋体"/>
          <w:sz w:val="30"/>
          <w:szCs w:val="30"/>
        </w:rPr>
        <w:sectPr>
          <w:footerReference r:id="rId5" w:type="default"/>
          <w:pgSz w:w="11907" w:h="16840"/>
          <w:pgMar w:top="1431" w:right="1474" w:bottom="1320" w:left="1473" w:header="0" w:footer="990" w:gutter="0"/>
          <w:cols w:space="720" w:num="1"/>
        </w:sectPr>
      </w:pPr>
    </w:p>
    <w:p w14:paraId="65B266E3">
      <w:pPr>
        <w:pStyle w:val="4"/>
        <w:spacing w:line="283" w:lineRule="auto"/>
      </w:pPr>
    </w:p>
    <w:sdt>
      <w:sdtPr>
        <w:rPr>
          <w:rFonts w:ascii="宋体" w:hAnsi="宋体" w:eastAsia="宋体" w:cs="宋体"/>
          <w:sz w:val="35"/>
          <w:szCs w:val="35"/>
        </w:rPr>
        <w:id w:val="147455797"/>
        <w:docPartObj>
          <w:docPartGallery w:val="Table of Contents"/>
          <w:docPartUnique/>
        </w:docPartObj>
      </w:sdtPr>
      <w:sdtEndPr>
        <w:rPr>
          <w:rFonts w:ascii="Segoe Print" w:hAnsi="Segoe Print" w:eastAsia="Segoe Print" w:cs="Segoe Print"/>
          <w:sz w:val="24"/>
          <w:szCs w:val="24"/>
        </w:rPr>
      </w:sdtEndPr>
      <w:sdtContent>
        <w:p w14:paraId="5344F41D">
          <w:pPr>
            <w:spacing w:before="113" w:line="227" w:lineRule="auto"/>
            <w:ind w:left="3921"/>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506843">
          <w:pPr>
            <w:pStyle w:val="4"/>
            <w:spacing w:line="441" w:lineRule="auto"/>
          </w:pPr>
        </w:p>
        <w:p w14:paraId="789B7879">
          <w:pPr>
            <w:tabs>
              <w:tab w:val="right" w:leader="dot" w:pos="8367"/>
            </w:tabs>
            <w:spacing w:before="105" w:line="188" w:lineRule="auto"/>
            <w:ind w:left="3"/>
            <w:rPr>
              <w:rFonts w:ascii="Segoe Print" w:hAnsi="Segoe Print" w:eastAsia="Segoe Print" w:cs="Segoe Print"/>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2"/>
              <w:sz w:val="24"/>
              <w:szCs w:val="24"/>
            </w:rPr>
            <w:t>竞争性谈判公告</w:t>
          </w:r>
          <w:r>
            <w:rPr>
              <w:rFonts w:ascii="宋体" w:hAnsi="宋体" w:eastAsia="宋体" w:cs="宋体"/>
              <w:spacing w:val="25"/>
              <w:sz w:val="24"/>
              <w:szCs w:val="24"/>
            </w:rPr>
            <w:t xml:space="preserve">   </w:t>
          </w:r>
          <w:r>
            <w:rPr>
              <w:rFonts w:ascii="宋体" w:hAnsi="宋体" w:eastAsia="宋体" w:cs="宋体"/>
              <w:sz w:val="24"/>
              <w:szCs w:val="24"/>
            </w:rPr>
            <w:tab/>
          </w:r>
          <w:r>
            <w:rPr>
              <w:rFonts w:ascii="宋体" w:hAnsi="宋体" w:eastAsia="宋体" w:cs="宋体"/>
              <w:spacing w:val="-76"/>
              <w:sz w:val="24"/>
              <w:szCs w:val="24"/>
            </w:rPr>
            <w:t xml:space="preserve"> </w:t>
          </w:r>
          <w:r>
            <w:rPr>
              <w:rFonts w:ascii="Segoe Print" w:hAnsi="Segoe Print" w:eastAsia="Segoe Print" w:cs="Segoe Print"/>
              <w:spacing w:val="-12"/>
              <w:w w:val="98"/>
              <w:sz w:val="24"/>
              <w:szCs w:val="24"/>
            </w:rPr>
            <w:t>-</w:t>
          </w:r>
          <w:r>
            <w:rPr>
              <w:rFonts w:ascii="Segoe Print" w:hAnsi="Segoe Print" w:eastAsia="Segoe Print" w:cs="Segoe Print"/>
              <w:spacing w:val="3"/>
              <w:sz w:val="24"/>
              <w:szCs w:val="24"/>
            </w:rPr>
            <w:t xml:space="preserve"> </w:t>
          </w:r>
          <w:r>
            <w:rPr>
              <w:rFonts w:ascii="Segoe Print" w:hAnsi="Segoe Print" w:eastAsia="Segoe Print" w:cs="Segoe Print"/>
              <w:spacing w:val="-12"/>
              <w:w w:val="98"/>
              <w:sz w:val="24"/>
              <w:szCs w:val="24"/>
            </w:rPr>
            <w:t>4</w:t>
          </w:r>
          <w:r>
            <w:rPr>
              <w:rFonts w:ascii="Segoe Print" w:hAnsi="Segoe Print" w:eastAsia="Segoe Print" w:cs="Segoe Print"/>
              <w:spacing w:val="41"/>
              <w:sz w:val="24"/>
              <w:szCs w:val="24"/>
            </w:rPr>
            <w:t xml:space="preserve"> </w:t>
          </w:r>
          <w:r>
            <w:rPr>
              <w:rFonts w:ascii="Segoe Print" w:hAnsi="Segoe Print" w:eastAsia="Segoe Print" w:cs="Segoe Print"/>
              <w:spacing w:val="-12"/>
              <w:w w:val="98"/>
              <w:sz w:val="24"/>
              <w:szCs w:val="24"/>
            </w:rPr>
            <w:t>-</w:t>
          </w:r>
          <w:r>
            <w:rPr>
              <w:rFonts w:ascii="Segoe Print" w:hAnsi="Segoe Print" w:eastAsia="Segoe Print" w:cs="Segoe Print"/>
              <w:spacing w:val="-12"/>
              <w:w w:val="98"/>
              <w:sz w:val="24"/>
              <w:szCs w:val="24"/>
            </w:rPr>
            <w:fldChar w:fldCharType="end"/>
          </w:r>
        </w:p>
        <w:p w14:paraId="516F0C25">
          <w:pPr>
            <w:tabs>
              <w:tab w:val="right" w:leader="dot" w:pos="8367"/>
            </w:tabs>
            <w:spacing w:before="303" w:line="189" w:lineRule="auto"/>
            <w:rPr>
              <w:rFonts w:ascii="Segoe Print" w:hAnsi="Segoe Print" w:eastAsia="Segoe Print" w:cs="Segoe Print"/>
              <w:sz w:val="24"/>
              <w:szCs w:val="24"/>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2"/>
              <w:sz w:val="24"/>
              <w:szCs w:val="24"/>
            </w:rPr>
            <w:t>谈判须知前附表</w:t>
          </w:r>
          <w:r>
            <w:rPr>
              <w:rFonts w:ascii="宋体" w:hAnsi="宋体" w:eastAsia="宋体" w:cs="宋体"/>
              <w:spacing w:val="26"/>
              <w:sz w:val="24"/>
              <w:szCs w:val="24"/>
            </w:rPr>
            <w:t xml:space="preserve">   </w:t>
          </w:r>
          <w:r>
            <w:rPr>
              <w:rFonts w:ascii="宋体" w:hAnsi="宋体" w:eastAsia="宋体" w:cs="宋体"/>
              <w:sz w:val="24"/>
              <w:szCs w:val="24"/>
            </w:rPr>
            <w:tab/>
          </w:r>
          <w:r>
            <w:rPr>
              <w:rFonts w:ascii="宋体" w:hAnsi="宋体" w:eastAsia="宋体" w:cs="宋体"/>
              <w:spacing w:val="-76"/>
              <w:sz w:val="24"/>
              <w:szCs w:val="24"/>
            </w:rPr>
            <w:t xml:space="preserve"> </w:t>
          </w:r>
          <w:r>
            <w:rPr>
              <w:rFonts w:ascii="Segoe Print" w:hAnsi="Segoe Print" w:eastAsia="Segoe Print" w:cs="Segoe Print"/>
              <w:spacing w:val="-25"/>
              <w:sz w:val="24"/>
              <w:szCs w:val="24"/>
            </w:rPr>
            <w:t>-</w:t>
          </w:r>
          <w:r>
            <w:rPr>
              <w:rFonts w:ascii="Segoe Print" w:hAnsi="Segoe Print" w:eastAsia="Segoe Print" w:cs="Segoe Print"/>
              <w:spacing w:val="32"/>
              <w:sz w:val="24"/>
              <w:szCs w:val="24"/>
            </w:rPr>
            <w:t xml:space="preserve"> </w:t>
          </w:r>
          <w:r>
            <w:rPr>
              <w:rFonts w:ascii="Segoe Print" w:hAnsi="Segoe Print" w:eastAsia="Segoe Print" w:cs="Segoe Print"/>
              <w:spacing w:val="-25"/>
              <w:sz w:val="24"/>
              <w:szCs w:val="24"/>
            </w:rPr>
            <w:t>8</w:t>
          </w:r>
          <w:r>
            <w:rPr>
              <w:rFonts w:ascii="Segoe Print" w:hAnsi="Segoe Print" w:eastAsia="Segoe Print" w:cs="Segoe Print"/>
              <w:spacing w:val="42"/>
              <w:sz w:val="24"/>
              <w:szCs w:val="24"/>
            </w:rPr>
            <w:t xml:space="preserve"> </w:t>
          </w:r>
          <w:r>
            <w:rPr>
              <w:rFonts w:ascii="Segoe Print" w:hAnsi="Segoe Print" w:eastAsia="Segoe Print" w:cs="Segoe Print"/>
              <w:spacing w:val="-25"/>
              <w:sz w:val="24"/>
              <w:szCs w:val="24"/>
            </w:rPr>
            <w:t>-</w:t>
          </w:r>
          <w:r>
            <w:rPr>
              <w:rFonts w:ascii="Segoe Print" w:hAnsi="Segoe Print" w:eastAsia="Segoe Print" w:cs="Segoe Print"/>
              <w:spacing w:val="-25"/>
              <w:sz w:val="24"/>
              <w:szCs w:val="24"/>
            </w:rPr>
            <w:fldChar w:fldCharType="end"/>
          </w:r>
        </w:p>
        <w:p w14:paraId="46187EBD">
          <w:pPr>
            <w:tabs>
              <w:tab w:val="right" w:leader="dot" w:pos="8282"/>
            </w:tabs>
            <w:spacing w:before="301" w:line="189" w:lineRule="auto"/>
            <w:rPr>
              <w:rFonts w:ascii="Segoe Print" w:hAnsi="Segoe Print" w:eastAsia="Segoe Print" w:cs="Segoe Print"/>
              <w:sz w:val="24"/>
              <w:szCs w:val="24"/>
            </w:rPr>
          </w:pPr>
          <w:bookmarkStart w:id="2" w:name="bookmark3"/>
          <w:bookmarkEnd w:id="2"/>
          <w:r>
            <w:fldChar w:fldCharType="begin"/>
          </w:r>
          <w:r>
            <w:instrText xml:space="preserve"> HYPERLINK \l "bookmark3" </w:instrText>
          </w:r>
          <w:r>
            <w:fldChar w:fldCharType="separate"/>
          </w:r>
          <w:r>
            <w:rPr>
              <w:rFonts w:ascii="宋体" w:hAnsi="宋体" w:eastAsia="宋体" w:cs="宋体"/>
              <w:spacing w:val="-1"/>
              <w:sz w:val="24"/>
              <w:szCs w:val="24"/>
            </w:rPr>
            <w:t>第一部分 谈判项目相关内容及要求</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-13</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12BB09D1">
          <w:pPr>
            <w:tabs>
              <w:tab w:val="right" w:leader="dot" w:pos="8227"/>
            </w:tabs>
            <w:spacing w:before="302" w:line="189" w:lineRule="auto"/>
            <w:rPr>
              <w:rFonts w:ascii="Segoe Print" w:hAnsi="Segoe Print" w:eastAsia="Segoe Print" w:cs="Segoe Print"/>
              <w:sz w:val="24"/>
              <w:szCs w:val="24"/>
            </w:rPr>
          </w:pPr>
          <w:bookmarkStart w:id="3" w:name="bookmark4"/>
          <w:bookmarkEnd w:id="3"/>
          <w:r>
            <w:fldChar w:fldCharType="begin"/>
          </w:r>
          <w:r>
            <w:instrText xml:space="preserve"> HYPERLINK \l "bookmark4" </w:instrText>
          </w:r>
          <w:r>
            <w:fldChar w:fldCharType="separate"/>
          </w:r>
          <w:r>
            <w:rPr>
              <w:rFonts w:ascii="宋体" w:hAnsi="宋体" w:eastAsia="宋体" w:cs="宋体"/>
              <w:spacing w:val="-1"/>
              <w:sz w:val="24"/>
              <w:szCs w:val="24"/>
            </w:rPr>
            <w:t>第二部分  谈判须知</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-14</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24148EFE">
          <w:pPr>
            <w:tabs>
              <w:tab w:val="right" w:leader="dot" w:pos="8287"/>
            </w:tabs>
            <w:spacing w:before="302" w:line="189" w:lineRule="auto"/>
            <w:rPr>
              <w:rFonts w:ascii="Segoe Print" w:hAnsi="Segoe Print" w:eastAsia="Segoe Print" w:cs="Segoe Print"/>
              <w:sz w:val="24"/>
              <w:szCs w:val="24"/>
            </w:rPr>
          </w:pPr>
          <w:bookmarkStart w:id="4" w:name="bookmark5"/>
          <w:bookmarkEnd w:id="4"/>
          <w:r>
            <w:fldChar w:fldCharType="begin"/>
          </w:r>
          <w:r>
            <w:instrText xml:space="preserve"> HYPERLINK \l "bookmark5" </w:instrText>
          </w:r>
          <w:r>
            <w:fldChar w:fldCharType="separate"/>
          </w:r>
          <w:r>
            <w:rPr>
              <w:rFonts w:ascii="宋体" w:hAnsi="宋体" w:eastAsia="宋体" w:cs="宋体"/>
              <w:spacing w:val="-1"/>
              <w:sz w:val="24"/>
              <w:szCs w:val="24"/>
            </w:rPr>
            <w:t>第三部分  其他要求</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-21</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1297072A">
          <w:pPr>
            <w:tabs>
              <w:tab w:val="right" w:leader="dot" w:pos="8287"/>
            </w:tabs>
            <w:spacing w:before="303" w:line="189" w:lineRule="auto"/>
            <w:rPr>
              <w:rFonts w:ascii="Segoe Print" w:hAnsi="Segoe Print" w:eastAsia="Segoe Print" w:cs="Segoe Print"/>
              <w:sz w:val="24"/>
              <w:szCs w:val="24"/>
            </w:rPr>
          </w:pPr>
          <w:bookmarkStart w:id="5" w:name="bookmark6"/>
          <w:bookmarkEnd w:id="5"/>
          <w:r>
            <w:fldChar w:fldCharType="begin"/>
          </w:r>
          <w:r>
            <w:instrText xml:space="preserve"> HYPERLINK \l "bookmark6" </w:instrText>
          </w:r>
          <w:r>
            <w:fldChar w:fldCharType="separate"/>
          </w:r>
          <w:r>
            <w:rPr>
              <w:rFonts w:ascii="宋体" w:hAnsi="宋体" w:eastAsia="宋体" w:cs="宋体"/>
              <w:spacing w:val="-1"/>
              <w:sz w:val="24"/>
              <w:szCs w:val="24"/>
            </w:rPr>
            <w:t>第四部分  监督单位</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-21</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3EF1A0C5">
          <w:pPr>
            <w:tabs>
              <w:tab w:val="right" w:leader="dot" w:pos="8287"/>
            </w:tabs>
            <w:spacing w:before="302" w:line="189" w:lineRule="auto"/>
            <w:rPr>
              <w:rFonts w:ascii="Segoe Print" w:hAnsi="Segoe Print" w:eastAsia="Segoe Print" w:cs="Segoe Print"/>
              <w:sz w:val="24"/>
              <w:szCs w:val="24"/>
            </w:rPr>
          </w:pPr>
          <w:bookmarkStart w:id="6" w:name="bookmark7"/>
          <w:bookmarkEnd w:id="6"/>
          <w:r>
            <w:fldChar w:fldCharType="begin"/>
          </w:r>
          <w:r>
            <w:instrText xml:space="preserve"> HYPERLINK \l "bookmark7" </w:instrText>
          </w:r>
          <w:r>
            <w:fldChar w:fldCharType="separate"/>
          </w:r>
          <w:r>
            <w:rPr>
              <w:rFonts w:ascii="宋体" w:hAnsi="宋体" w:eastAsia="宋体" w:cs="宋体"/>
              <w:spacing w:val="-1"/>
              <w:sz w:val="24"/>
              <w:szCs w:val="24"/>
            </w:rPr>
            <w:t>第五部分  技术标准及要求</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75"/>
              <w:sz w:val="24"/>
              <w:szCs w:val="24"/>
            </w:rPr>
            <w:t xml:space="preserve"> </w:t>
          </w:r>
          <w:r>
            <w:rPr>
              <w:rFonts w:ascii="Segoe Print" w:hAnsi="Segoe Print" w:eastAsia="Segoe Print" w:cs="Segoe Print"/>
              <w:spacing w:val="-11"/>
              <w:sz w:val="24"/>
              <w:szCs w:val="24"/>
            </w:rPr>
            <w:t>-22</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12BF2153">
          <w:pPr>
            <w:tabs>
              <w:tab w:val="right" w:leader="dot" w:pos="8287"/>
            </w:tabs>
            <w:spacing w:before="300" w:line="189" w:lineRule="auto"/>
            <w:rPr>
              <w:rFonts w:ascii="Segoe Print" w:hAnsi="Segoe Print" w:eastAsia="Segoe Print" w:cs="Segoe Print"/>
              <w:sz w:val="24"/>
              <w:szCs w:val="24"/>
            </w:rPr>
          </w:pPr>
          <w:bookmarkStart w:id="7" w:name="bookmark8"/>
          <w:bookmarkEnd w:id="7"/>
          <w:r>
            <w:fldChar w:fldCharType="begin"/>
          </w:r>
          <w:r>
            <w:instrText xml:space="preserve"> HYPERLINK \l "bookmark8" </w:instrText>
          </w:r>
          <w:r>
            <w:fldChar w:fldCharType="separate"/>
          </w:r>
          <w:r>
            <w:rPr>
              <w:rFonts w:ascii="宋体" w:hAnsi="宋体" w:eastAsia="宋体" w:cs="宋体"/>
              <w:spacing w:val="-1"/>
              <w:sz w:val="24"/>
              <w:szCs w:val="24"/>
            </w:rPr>
            <w:t>第六部分  工程量清单、图纸</w:t>
          </w:r>
          <w:r>
            <w:rPr>
              <w:rFonts w:ascii="宋体" w:hAnsi="宋体" w:eastAsia="宋体" w:cs="宋体"/>
              <w:spacing w:val="-101"/>
              <w:sz w:val="24"/>
              <w:szCs w:val="24"/>
            </w:rPr>
            <w:t xml:space="preserve"> </w:t>
          </w:r>
          <w:r>
            <w:rPr>
              <w:rFonts w:ascii="宋体" w:hAnsi="宋体" w:eastAsia="宋体" w:cs="宋体"/>
              <w:sz w:val="24"/>
              <w:szCs w:val="24"/>
            </w:rPr>
            <w:tab/>
          </w:r>
          <w:r>
            <w:rPr>
              <w:rFonts w:ascii="宋体" w:hAnsi="宋体" w:eastAsia="宋体" w:cs="宋体"/>
              <w:spacing w:val="-78"/>
              <w:sz w:val="24"/>
              <w:szCs w:val="24"/>
            </w:rPr>
            <w:t xml:space="preserve"> </w:t>
          </w:r>
          <w:r>
            <w:rPr>
              <w:rFonts w:ascii="Segoe Print" w:hAnsi="Segoe Print" w:eastAsia="Segoe Print" w:cs="Segoe Print"/>
              <w:spacing w:val="-11"/>
              <w:sz w:val="24"/>
              <w:szCs w:val="24"/>
            </w:rPr>
            <w:t>-22</w:t>
          </w:r>
          <w:r>
            <w:rPr>
              <w:rFonts w:ascii="Segoe Print" w:hAnsi="Segoe Print" w:eastAsia="Segoe Print" w:cs="Segoe Print"/>
              <w:spacing w:val="-52"/>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598CB8C3">
          <w:pPr>
            <w:tabs>
              <w:tab w:val="right" w:leader="dot" w:pos="8285"/>
            </w:tabs>
            <w:spacing w:before="302" w:line="189" w:lineRule="auto"/>
            <w:rPr>
              <w:rFonts w:ascii="Segoe Print" w:hAnsi="Segoe Print" w:eastAsia="Segoe Print" w:cs="Segoe Print"/>
              <w:sz w:val="24"/>
              <w:szCs w:val="24"/>
            </w:rPr>
          </w:pPr>
          <w:bookmarkStart w:id="8" w:name="bookmark9"/>
          <w:bookmarkEnd w:id="8"/>
          <w:r>
            <w:fldChar w:fldCharType="begin"/>
          </w:r>
          <w:r>
            <w:instrText xml:space="preserve"> HYPERLINK \l "bookmark9" </w:instrText>
          </w:r>
          <w:r>
            <w:fldChar w:fldCharType="separate"/>
          </w:r>
          <w:r>
            <w:rPr>
              <w:rFonts w:ascii="宋体" w:hAnsi="宋体" w:eastAsia="宋体" w:cs="宋体"/>
              <w:spacing w:val="-1"/>
              <w:sz w:val="24"/>
              <w:szCs w:val="24"/>
            </w:rPr>
            <w:t>第七部分  合同条款及格式</w:t>
          </w:r>
          <w:r>
            <w:rPr>
              <w:rFonts w:ascii="宋体" w:hAnsi="宋体" w:eastAsia="宋体" w:cs="宋体"/>
              <w:spacing w:val="18"/>
              <w:sz w:val="24"/>
              <w:szCs w:val="24"/>
            </w:rPr>
            <w:t xml:space="preserve"> </w:t>
          </w:r>
          <w:r>
            <w:rPr>
              <w:rFonts w:ascii="宋体" w:hAnsi="宋体" w:eastAsia="宋体" w:cs="宋体"/>
              <w:sz w:val="24"/>
              <w:szCs w:val="24"/>
            </w:rPr>
            <w:tab/>
          </w:r>
          <w:r>
            <w:rPr>
              <w:rFonts w:ascii="宋体" w:hAnsi="宋体" w:eastAsia="宋体" w:cs="宋体"/>
              <w:spacing w:val="-78"/>
              <w:sz w:val="24"/>
              <w:szCs w:val="24"/>
            </w:rPr>
            <w:t xml:space="preserve"> </w:t>
          </w:r>
          <w:r>
            <w:rPr>
              <w:rFonts w:ascii="Segoe Print" w:hAnsi="Segoe Print" w:eastAsia="Segoe Print" w:cs="Segoe Print"/>
              <w:spacing w:val="-11"/>
              <w:sz w:val="24"/>
              <w:szCs w:val="24"/>
            </w:rPr>
            <w:t>-23</w:t>
          </w:r>
          <w:r>
            <w:rPr>
              <w:rFonts w:ascii="Segoe Print" w:hAnsi="Segoe Print" w:eastAsia="Segoe Print" w:cs="Segoe Print"/>
              <w:spacing w:val="-54"/>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0553B238">
          <w:pPr>
            <w:tabs>
              <w:tab w:val="right" w:leader="dot" w:pos="8282"/>
            </w:tabs>
            <w:spacing w:before="302" w:line="189" w:lineRule="auto"/>
            <w:rPr>
              <w:rFonts w:ascii="Segoe Print" w:hAnsi="Segoe Print" w:eastAsia="Segoe Print" w:cs="Segoe Print"/>
              <w:sz w:val="24"/>
              <w:szCs w:val="24"/>
            </w:rPr>
          </w:pPr>
          <w:bookmarkStart w:id="9" w:name="bookmark10"/>
          <w:bookmarkEnd w:id="9"/>
          <w:r>
            <w:fldChar w:fldCharType="begin"/>
          </w:r>
          <w:r>
            <w:instrText xml:space="preserve"> HYPERLINK \l "bookmark10" </w:instrText>
          </w:r>
          <w:r>
            <w:fldChar w:fldCharType="separate"/>
          </w:r>
          <w:r>
            <w:rPr>
              <w:rFonts w:ascii="宋体" w:hAnsi="宋体" w:eastAsia="宋体" w:cs="宋体"/>
              <w:spacing w:val="-1"/>
              <w:sz w:val="24"/>
              <w:szCs w:val="24"/>
            </w:rPr>
            <w:t>第八部分  附件—供应商响应文件格式</w:t>
          </w:r>
          <w:r>
            <w:rPr>
              <w:rFonts w:ascii="宋体" w:hAnsi="宋体" w:eastAsia="宋体" w:cs="宋体"/>
              <w:spacing w:val="22"/>
              <w:sz w:val="24"/>
              <w:szCs w:val="24"/>
            </w:rPr>
            <w:t xml:space="preserve"> </w:t>
          </w:r>
          <w:r>
            <w:rPr>
              <w:rFonts w:ascii="宋体" w:hAnsi="宋体" w:eastAsia="宋体" w:cs="宋体"/>
              <w:sz w:val="24"/>
              <w:szCs w:val="24"/>
            </w:rPr>
            <w:tab/>
          </w:r>
          <w:r>
            <w:rPr>
              <w:rFonts w:ascii="宋体" w:hAnsi="宋体" w:eastAsia="宋体" w:cs="宋体"/>
              <w:spacing w:val="-75"/>
              <w:sz w:val="24"/>
              <w:szCs w:val="24"/>
            </w:rPr>
            <w:t xml:space="preserve"> </w:t>
          </w:r>
          <w:r>
            <w:rPr>
              <w:rFonts w:ascii="Segoe Print" w:hAnsi="Segoe Print" w:eastAsia="Segoe Print" w:cs="Segoe Print"/>
              <w:spacing w:val="-11"/>
              <w:sz w:val="24"/>
              <w:szCs w:val="24"/>
            </w:rPr>
            <w:t>-27</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sdtContent>
    </w:sdt>
    <w:p w14:paraId="3145F207">
      <w:pPr>
        <w:spacing w:line="189" w:lineRule="auto"/>
        <w:rPr>
          <w:rFonts w:ascii="Segoe Print" w:hAnsi="Segoe Print" w:eastAsia="Segoe Print" w:cs="Segoe Print"/>
          <w:sz w:val="24"/>
          <w:szCs w:val="24"/>
        </w:rPr>
        <w:sectPr>
          <w:footerReference r:id="rId6" w:type="default"/>
          <w:pgSz w:w="11905" w:h="16837"/>
          <w:pgMar w:top="1431" w:right="1785" w:bottom="896" w:left="1481" w:header="0" w:footer="733" w:gutter="0"/>
          <w:cols w:space="720" w:num="1"/>
        </w:sectPr>
      </w:pPr>
    </w:p>
    <w:p w14:paraId="6407E309">
      <w:pPr>
        <w:spacing w:before="87" w:line="224" w:lineRule="auto"/>
        <w:ind w:left="3165"/>
        <w:rPr>
          <w:rFonts w:ascii="宋体" w:hAnsi="宋体" w:eastAsia="宋体" w:cs="宋体"/>
          <w:sz w:val="43"/>
          <w:szCs w:val="43"/>
        </w:rPr>
      </w:pPr>
      <w:r>
        <w:rPr>
          <w:rFonts w:ascii="宋体" w:hAnsi="宋体" w:eastAsia="宋体" w:cs="宋体"/>
          <w:b/>
          <w:bCs/>
          <w:spacing w:val="3"/>
          <w:sz w:val="43"/>
          <w:szCs w:val="43"/>
        </w:rPr>
        <w:t>重要事项提示</w:t>
      </w:r>
    </w:p>
    <w:p w14:paraId="6064CAE2">
      <w:pPr>
        <w:pStyle w:val="4"/>
        <w:spacing w:line="343" w:lineRule="auto"/>
      </w:pPr>
    </w:p>
    <w:p w14:paraId="5C0CAB50">
      <w:pPr>
        <w:pStyle w:val="4"/>
        <w:spacing w:line="344" w:lineRule="auto"/>
      </w:pPr>
    </w:p>
    <w:p w14:paraId="3483076D">
      <w:pPr>
        <w:spacing w:before="78" w:line="219" w:lineRule="auto"/>
        <w:ind w:left="4"/>
        <w:rPr>
          <w:rFonts w:ascii="宋体" w:hAnsi="宋体" w:eastAsia="宋体" w:cs="宋体"/>
          <w:sz w:val="24"/>
          <w:szCs w:val="24"/>
        </w:rPr>
      </w:pPr>
      <w:r>
        <w:rPr>
          <w:rFonts w:ascii="宋体" w:hAnsi="宋体" w:eastAsia="宋体" w:cs="宋体"/>
          <w:spacing w:val="-2"/>
          <w:sz w:val="24"/>
          <w:szCs w:val="24"/>
        </w:rPr>
        <w:t>各潜在供应商：</w:t>
      </w:r>
    </w:p>
    <w:p w14:paraId="54E0D74C">
      <w:pPr>
        <w:spacing w:before="182" w:line="346" w:lineRule="auto"/>
        <w:ind w:left="4"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以下环节是此采购文件中需要重点关注的环节，对以下内容的忽视，可能是影响</w:t>
      </w:r>
      <w:r>
        <w:rPr>
          <w:rFonts w:ascii="宋体" w:hAnsi="宋体" w:eastAsia="宋体" w:cs="宋体"/>
          <w:spacing w:val="4"/>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59C9CDCE">
      <w:pPr>
        <w:spacing w:before="34" w:line="313" w:lineRule="auto"/>
        <w:ind w:firstLine="498"/>
        <w:rPr>
          <w:rFonts w:ascii="宋体" w:hAnsi="宋体" w:eastAsia="宋体" w:cs="宋体"/>
          <w:sz w:val="24"/>
          <w:szCs w:val="24"/>
        </w:rPr>
      </w:pPr>
      <w:r>
        <w:rPr>
          <w:rFonts w:ascii="宋体" w:hAnsi="宋体" w:eastAsia="宋体" w:cs="宋体"/>
          <w:spacing w:val="-2"/>
          <w:sz w:val="24"/>
          <w:szCs w:val="24"/>
        </w:rPr>
        <w:t>1、谈判文件应通过焦作市公共资源交易中心网站会员系统进行网上下载；未使用</w:t>
      </w:r>
      <w:r>
        <w:rPr>
          <w:rFonts w:ascii="宋体" w:hAnsi="宋体" w:eastAsia="宋体" w:cs="宋体"/>
          <w:sz w:val="24"/>
          <w:szCs w:val="24"/>
        </w:rPr>
        <w:t xml:space="preserve"> </w:t>
      </w:r>
      <w:r>
        <w:rPr>
          <w:rFonts w:ascii="宋体" w:hAnsi="宋体" w:eastAsia="宋体" w:cs="宋体"/>
          <w:spacing w:val="2"/>
          <w:sz w:val="24"/>
          <w:szCs w:val="24"/>
        </w:rPr>
        <w:t xml:space="preserve">企业 </w:t>
      </w:r>
      <w:r>
        <w:rPr>
          <w:rFonts w:ascii="宋体" w:hAnsi="宋体" w:eastAsia="宋体" w:cs="宋体"/>
          <w:sz w:val="24"/>
          <w:szCs w:val="24"/>
        </w:rPr>
        <w:t>CA</w:t>
      </w:r>
      <w:r>
        <w:rPr>
          <w:rFonts w:ascii="宋体" w:hAnsi="宋体" w:eastAsia="宋体" w:cs="宋体"/>
          <w:spacing w:val="2"/>
          <w:sz w:val="24"/>
          <w:szCs w:val="24"/>
        </w:rPr>
        <w:t xml:space="preserve"> 密匙登录焦作市公共资源交易中心网站会员系统进行网上下</w:t>
      </w:r>
      <w:r>
        <w:rPr>
          <w:rFonts w:ascii="宋体" w:hAnsi="宋体" w:eastAsia="宋体" w:cs="宋体"/>
          <w:spacing w:val="1"/>
          <w:sz w:val="24"/>
          <w:szCs w:val="24"/>
        </w:rPr>
        <w:t>载文件的，投标</w:t>
      </w:r>
      <w:r>
        <w:rPr>
          <w:rFonts w:ascii="宋体" w:hAnsi="宋体" w:eastAsia="宋体" w:cs="宋体"/>
          <w:sz w:val="24"/>
          <w:szCs w:val="24"/>
        </w:rPr>
        <w:t xml:space="preserve"> </w:t>
      </w:r>
      <w:r>
        <w:rPr>
          <w:rFonts w:ascii="宋体" w:hAnsi="宋体" w:eastAsia="宋体" w:cs="宋体"/>
          <w:spacing w:val="-2"/>
          <w:sz w:val="24"/>
          <w:szCs w:val="24"/>
        </w:rPr>
        <w:t>视为无效；</w:t>
      </w:r>
    </w:p>
    <w:p w14:paraId="6D4B3F64">
      <w:pPr>
        <w:spacing w:before="179" w:line="331" w:lineRule="auto"/>
        <w:ind w:left="2"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8"/>
          <w:sz w:val="24"/>
          <w:szCs w:val="24"/>
        </w:rPr>
        <w:t xml:space="preserve"> </w:t>
      </w:r>
      <w:r>
        <w:rPr>
          <w:rFonts w:ascii="宋体" w:hAnsi="宋体" w:eastAsia="宋体" w:cs="宋体"/>
          <w:spacing w:val="-2"/>
          <w:sz w:val="24"/>
          <w:szCs w:val="24"/>
        </w:rPr>
        <w:t>”的开标方式</w:t>
      </w:r>
      <w:r>
        <w:rPr>
          <w:rFonts w:ascii="宋体" w:hAnsi="宋体" w:eastAsia="宋体" w:cs="宋体"/>
          <w:spacing w:val="-3"/>
          <w:sz w:val="24"/>
          <w:szCs w:val="24"/>
        </w:rPr>
        <w:t>，潜在供应商可提前在焦作市交易中心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w:t>
      </w:r>
      <w:r>
        <w:rPr>
          <w:rFonts w:ascii="宋体" w:hAnsi="宋体" w:eastAsia="宋体" w:cs="宋体"/>
          <w:spacing w:val="-2"/>
          <w:sz w:val="24"/>
          <w:szCs w:val="24"/>
        </w:rPr>
        <w:t>统操作手册》和《焦作市公共资源</w:t>
      </w:r>
      <w:r>
        <w:rPr>
          <w:rFonts w:ascii="宋体" w:hAnsi="宋体" w:eastAsia="宋体" w:cs="宋体"/>
          <w:sz w:val="24"/>
          <w:szCs w:val="24"/>
        </w:rPr>
        <w:t xml:space="preserve"> </w:t>
      </w:r>
      <w:r>
        <w:rPr>
          <w:rFonts w:ascii="宋体" w:hAnsi="宋体" w:eastAsia="宋体" w:cs="宋体"/>
          <w:spacing w:val="2"/>
          <w:sz w:val="24"/>
          <w:szCs w:val="24"/>
        </w:rPr>
        <w:t>交易平台不见面开标操作手册》、《投标文件制作工作工具》等</w:t>
      </w:r>
      <w:r>
        <w:rPr>
          <w:rFonts w:ascii="宋体" w:hAnsi="宋体" w:eastAsia="宋体" w:cs="宋体"/>
          <w:spacing w:val="1"/>
          <w:sz w:val="24"/>
          <w:szCs w:val="24"/>
        </w:rPr>
        <w:t>，查看操作说明，按</w:t>
      </w:r>
      <w:r>
        <w:rPr>
          <w:rFonts w:ascii="宋体" w:hAnsi="宋体" w:eastAsia="宋体" w:cs="宋体"/>
          <w:sz w:val="24"/>
          <w:szCs w:val="24"/>
        </w:rPr>
        <w:t xml:space="preserve"> </w:t>
      </w:r>
      <w:r>
        <w:rPr>
          <w:rFonts w:ascii="宋体" w:hAnsi="宋体" w:eastAsia="宋体" w:cs="宋体"/>
          <w:spacing w:val="2"/>
          <w:sz w:val="24"/>
          <w:szCs w:val="24"/>
        </w:rPr>
        <w:t>要求进行响应性文件制作和上传等。为避免网络拥堵等不可控因</w:t>
      </w:r>
      <w:r>
        <w:rPr>
          <w:rFonts w:ascii="宋体" w:hAnsi="宋体" w:eastAsia="宋体" w:cs="宋体"/>
          <w:spacing w:val="1"/>
          <w:sz w:val="24"/>
          <w:szCs w:val="24"/>
        </w:rPr>
        <w:t>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3C845F77">
      <w:pPr>
        <w:spacing w:before="184" w:line="352" w:lineRule="auto"/>
        <w:ind w:firstLine="493"/>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"https://ggzy.jiaozuo.gov.cn/BidOpeningHall/bidhall/default/login" </w:instrText>
      </w:r>
      <w:r>
        <w:fldChar w:fldCharType="separate"/>
      </w:r>
      <w:r>
        <w:rPr>
          <w:rFonts w:ascii="宋体" w:hAnsi="宋体" w:eastAsia="宋体" w:cs="宋体"/>
          <w:sz w:val="24"/>
          <w:szCs w:val="24"/>
        </w:rPr>
        <w:t>https://ggzy.jiaozuo.gov.cn/BidOpeningHall/bidhall/default/log</w:t>
      </w:r>
      <w:r>
        <w:rPr>
          <w:rFonts w:ascii="宋体" w:hAnsi="宋体" w:eastAsia="宋体" w:cs="宋体"/>
          <w:spacing w:val="-1"/>
          <w:sz w:val="24"/>
          <w:szCs w:val="24"/>
        </w:rPr>
        <w:t>in</w:t>
      </w:r>
      <w:r>
        <w:rPr>
          <w:rFonts w:ascii="宋体" w:hAnsi="宋体" w:eastAsia="宋体" w:cs="宋体"/>
          <w:spacing w:val="-1"/>
          <w:sz w:val="24"/>
          <w:szCs w:val="24"/>
        </w:rPr>
        <w:fldChar w:fldCharType="end"/>
      </w:r>
      <w:r>
        <w:rPr>
          <w:rFonts w:ascii="宋体" w:hAnsi="宋体" w:eastAsia="宋体" w:cs="宋体"/>
          <w:spacing w:val="-62"/>
          <w:sz w:val="24"/>
          <w:szCs w:val="24"/>
        </w:rPr>
        <w:t xml:space="preserve"> </w:t>
      </w:r>
      <w:r>
        <w:rPr>
          <w:rFonts w:ascii="宋体" w:hAnsi="宋体" w:eastAsia="宋体" w:cs="宋体"/>
          <w:spacing w:val="-1"/>
          <w:sz w:val="24"/>
          <w:szCs w:val="24"/>
        </w:rPr>
        <w:t>）进</w:t>
      </w:r>
      <w:r>
        <w:rPr>
          <w:rFonts w:ascii="宋体" w:hAnsi="宋体" w:eastAsia="宋体" w:cs="宋体"/>
          <w:sz w:val="24"/>
          <w:szCs w:val="24"/>
        </w:rPr>
        <w:t xml:space="preserve"> </w:t>
      </w:r>
      <w:r>
        <w:rPr>
          <w:rFonts w:ascii="宋体" w:hAnsi="宋体" w:eastAsia="宋体" w:cs="宋体"/>
          <w:spacing w:val="2"/>
          <w:sz w:val="24"/>
          <w:szCs w:val="24"/>
        </w:rPr>
        <w:t>行签到，按要求解密投标文件。因文件未及时上传导致投标失败的责任</w:t>
      </w:r>
      <w:r>
        <w:rPr>
          <w:rFonts w:ascii="宋体" w:hAnsi="宋体" w:eastAsia="宋体" w:cs="宋体"/>
          <w:spacing w:val="1"/>
          <w:sz w:val="24"/>
          <w:szCs w:val="24"/>
        </w:rPr>
        <w:t>由供应商自行</w:t>
      </w:r>
      <w:r>
        <w:rPr>
          <w:rFonts w:ascii="宋体" w:hAnsi="宋体" w:eastAsia="宋体" w:cs="宋体"/>
          <w:sz w:val="24"/>
          <w:szCs w:val="24"/>
        </w:rPr>
        <w:t xml:space="preserve"> </w:t>
      </w:r>
      <w:r>
        <w:rPr>
          <w:rFonts w:ascii="宋体" w:hAnsi="宋体" w:eastAsia="宋体" w:cs="宋体"/>
          <w:spacing w:val="-1"/>
          <w:sz w:val="24"/>
          <w:szCs w:val="24"/>
        </w:rPr>
        <w:t>承担，具体要求详见竞争性谈判文件。 平台统一技术服务电话：400-998</w:t>
      </w:r>
      <w:r>
        <w:rPr>
          <w:rFonts w:ascii="宋体" w:hAnsi="宋体" w:eastAsia="宋体" w:cs="宋体"/>
          <w:spacing w:val="-2"/>
          <w:sz w:val="24"/>
          <w:szCs w:val="24"/>
        </w:rPr>
        <w:t>-0000，服务</w:t>
      </w:r>
      <w:r>
        <w:rPr>
          <w:rFonts w:ascii="宋体" w:hAnsi="宋体" w:eastAsia="宋体" w:cs="宋体"/>
          <w:sz w:val="24"/>
          <w:szCs w:val="24"/>
        </w:rPr>
        <w:t xml:space="preserve"> QQ：4008503300，服务时间：周一至周日 8：</w:t>
      </w:r>
      <w:r>
        <w:rPr>
          <w:rFonts w:ascii="宋体" w:hAnsi="宋体" w:eastAsia="宋体" w:cs="宋体"/>
          <w:spacing w:val="-1"/>
          <w:sz w:val="24"/>
          <w:szCs w:val="24"/>
        </w:rPr>
        <w:t>00-17：30。</w:t>
      </w:r>
    </w:p>
    <w:p w14:paraId="3F8D82E8">
      <w:pPr>
        <w:spacing w:before="36" w:line="352" w:lineRule="auto"/>
        <w:ind w:left="2" w:firstLine="479"/>
        <w:jc w:val="both"/>
        <w:rPr>
          <w:rFonts w:ascii="宋体" w:hAnsi="宋体" w:eastAsia="宋体" w:cs="宋体"/>
          <w:sz w:val="24"/>
          <w:szCs w:val="24"/>
        </w:rPr>
      </w:pPr>
      <w:r>
        <w:rPr>
          <w:rFonts w:ascii="宋体" w:hAnsi="宋体" w:eastAsia="宋体" w:cs="宋体"/>
          <w:spacing w:val="2"/>
          <w:sz w:val="24"/>
          <w:szCs w:val="24"/>
        </w:rPr>
        <w:t>供应商无需到现场参加开标会议，无需到达现场提交原件资料。在线准</w:t>
      </w:r>
      <w:r>
        <w:rPr>
          <w:rFonts w:ascii="宋体" w:hAnsi="宋体" w:eastAsia="宋体" w:cs="宋体"/>
          <w:spacing w:val="1"/>
          <w:sz w:val="24"/>
          <w:szCs w:val="24"/>
        </w:rPr>
        <w:t>时参加开</w:t>
      </w:r>
      <w:r>
        <w:rPr>
          <w:rFonts w:ascii="宋体" w:hAnsi="宋体" w:eastAsia="宋体" w:cs="宋体"/>
          <w:sz w:val="24"/>
          <w:szCs w:val="24"/>
        </w:rPr>
        <w:t xml:space="preserve"> </w:t>
      </w:r>
      <w:r>
        <w:rPr>
          <w:rFonts w:ascii="宋体" w:hAnsi="宋体" w:eastAsia="宋体" w:cs="宋体"/>
          <w:spacing w:val="2"/>
          <w:sz w:val="24"/>
          <w:szCs w:val="24"/>
        </w:rPr>
        <w:t>标活动并进行文件解密、答疑澄清等。加密电子响应性文件须在</w:t>
      </w:r>
      <w:r>
        <w:rPr>
          <w:rFonts w:ascii="宋体" w:hAnsi="宋体" w:eastAsia="宋体" w:cs="宋体"/>
          <w:spacing w:val="1"/>
          <w:sz w:val="24"/>
          <w:szCs w:val="24"/>
        </w:rPr>
        <w:t>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6"/>
          <w:sz w:val="24"/>
          <w:szCs w:val="24"/>
        </w:rPr>
        <w:t xml:space="preserve"> </w:t>
      </w:r>
      <w:r>
        <w:rPr>
          <w:rFonts w:ascii="宋体" w:hAnsi="宋体" w:eastAsia="宋体" w:cs="宋体"/>
          <w:spacing w:val="1"/>
          <w:sz w:val="24"/>
          <w:szCs w:val="24"/>
        </w:rPr>
        <w:t>”的确</w:t>
      </w:r>
      <w:r>
        <w:rPr>
          <w:rFonts w:ascii="宋体" w:hAnsi="宋体" w:eastAsia="宋体" w:cs="宋体"/>
          <w:sz w:val="24"/>
          <w:szCs w:val="24"/>
        </w:rPr>
        <w:t xml:space="preserve">认回复后方为 </w:t>
      </w:r>
      <w:r>
        <w:rPr>
          <w:rFonts w:ascii="宋体" w:hAnsi="宋体" w:eastAsia="宋体" w:cs="宋体"/>
          <w:spacing w:val="-1"/>
          <w:sz w:val="24"/>
          <w:szCs w:val="24"/>
        </w:rPr>
        <w:t>上传成功。在规定时间内投标文件未解密的供应商，视为放弃投标。</w:t>
      </w:r>
    </w:p>
    <w:p w14:paraId="02925190">
      <w:pPr>
        <w:spacing w:before="38" w:line="219" w:lineRule="auto"/>
        <w:ind w:left="486"/>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624A23C4">
      <w:pPr>
        <w:spacing w:before="179" w:line="219" w:lineRule="auto"/>
        <w:ind w:left="493"/>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7E4240A1">
      <w:pPr>
        <w:spacing w:before="183" w:line="290" w:lineRule="auto"/>
        <w:ind w:left="3" w:firstLine="489"/>
        <w:rPr>
          <w:rFonts w:ascii="宋体" w:hAnsi="宋体" w:eastAsia="宋体" w:cs="宋体"/>
          <w:sz w:val="24"/>
          <w:szCs w:val="24"/>
        </w:rPr>
      </w:pPr>
      <w:r>
        <w:rPr>
          <w:rFonts w:ascii="宋体" w:hAnsi="宋体" w:eastAsia="宋体" w:cs="宋体"/>
          <w:spacing w:val="-2"/>
          <w:sz w:val="24"/>
          <w:szCs w:val="24"/>
        </w:rPr>
        <w:t>（2）响应文件的关键内容（谈判报价、工期（合同履行期限）、质量标准等）未</w:t>
      </w:r>
      <w:r>
        <w:rPr>
          <w:rFonts w:ascii="宋体" w:hAnsi="宋体" w:eastAsia="宋体" w:cs="宋体"/>
          <w:spacing w:val="6"/>
          <w:sz w:val="24"/>
          <w:szCs w:val="24"/>
        </w:rPr>
        <w:t xml:space="preserve"> </w:t>
      </w:r>
      <w:r>
        <w:rPr>
          <w:rFonts w:ascii="宋体" w:hAnsi="宋体" w:eastAsia="宋体" w:cs="宋体"/>
          <w:spacing w:val="-1"/>
          <w:sz w:val="24"/>
          <w:szCs w:val="24"/>
        </w:rPr>
        <w:t>填写或填写字迹模糊、达不到要求的；</w:t>
      </w:r>
    </w:p>
    <w:p w14:paraId="0F267DAD">
      <w:pPr>
        <w:spacing w:before="181" w:line="218" w:lineRule="auto"/>
        <w:ind w:left="493"/>
        <w:rPr>
          <w:rFonts w:ascii="宋体" w:hAnsi="宋体" w:eastAsia="宋体" w:cs="宋体"/>
          <w:sz w:val="24"/>
          <w:szCs w:val="24"/>
        </w:rPr>
      </w:pPr>
      <w:r>
        <w:rPr>
          <w:rFonts w:ascii="宋体" w:hAnsi="宋体" w:eastAsia="宋体" w:cs="宋体"/>
          <w:spacing w:val="-2"/>
          <w:sz w:val="24"/>
          <w:szCs w:val="24"/>
        </w:rPr>
        <w:t>（3）谈判报价超出控制价的；</w:t>
      </w:r>
    </w:p>
    <w:p w14:paraId="6A812403">
      <w:pPr>
        <w:spacing w:before="182" w:line="289" w:lineRule="auto"/>
        <w:ind w:firstLine="492"/>
        <w:rPr>
          <w:rFonts w:ascii="宋体" w:hAnsi="宋体" w:eastAsia="宋体" w:cs="宋体"/>
          <w:sz w:val="24"/>
          <w:szCs w:val="24"/>
        </w:rPr>
      </w:pPr>
      <w:r>
        <w:rPr>
          <w:rFonts w:ascii="宋体" w:hAnsi="宋体" w:eastAsia="宋体" w:cs="宋体"/>
          <w:spacing w:val="-2"/>
          <w:sz w:val="24"/>
          <w:szCs w:val="24"/>
        </w:rPr>
        <w:t>（4）投标单位递交两份或多份内容不同的响应文件，或在一份响应文件中对同一</w:t>
      </w:r>
      <w:r>
        <w:rPr>
          <w:rFonts w:ascii="宋体" w:hAnsi="宋体" w:eastAsia="宋体" w:cs="宋体"/>
          <w:spacing w:val="6"/>
          <w:sz w:val="24"/>
          <w:szCs w:val="24"/>
        </w:rPr>
        <w:t xml:space="preserve"> </w:t>
      </w:r>
      <w:r>
        <w:rPr>
          <w:rFonts w:ascii="宋体" w:hAnsi="宋体" w:eastAsia="宋体" w:cs="宋体"/>
          <w:spacing w:val="-1"/>
          <w:sz w:val="24"/>
          <w:szCs w:val="24"/>
        </w:rPr>
        <w:t>采购项目有两个或多个报价，且未声明哪一个有效的；</w:t>
      </w:r>
    </w:p>
    <w:p w14:paraId="466C5E5D">
      <w:pPr>
        <w:spacing w:line="289" w:lineRule="auto"/>
        <w:rPr>
          <w:rFonts w:ascii="宋体" w:hAnsi="宋体" w:eastAsia="宋体" w:cs="宋体"/>
          <w:sz w:val="24"/>
          <w:szCs w:val="24"/>
        </w:rPr>
        <w:sectPr>
          <w:footerReference r:id="rId7" w:type="default"/>
          <w:pgSz w:w="11905" w:h="16837"/>
          <w:pgMar w:top="1396" w:right="1474" w:bottom="1205" w:left="1481" w:header="0" w:footer="1043" w:gutter="0"/>
          <w:cols w:space="720" w:num="1"/>
        </w:sectPr>
      </w:pPr>
    </w:p>
    <w:p w14:paraId="63399F90">
      <w:pPr>
        <w:spacing w:before="47" w:line="289" w:lineRule="auto"/>
        <w:ind w:firstLine="489"/>
        <w:rPr>
          <w:rFonts w:ascii="宋体" w:hAnsi="宋体" w:eastAsia="宋体" w:cs="宋体"/>
          <w:sz w:val="24"/>
          <w:szCs w:val="24"/>
        </w:rPr>
      </w:pPr>
      <w:bookmarkStart w:id="10" w:name="bookmark11"/>
      <w:bookmarkEnd w:id="10"/>
      <w:r>
        <w:rPr>
          <w:rFonts w:ascii="宋体" w:hAnsi="宋体" w:eastAsia="宋体" w:cs="宋体"/>
          <w:spacing w:val="-3"/>
          <w:sz w:val="24"/>
          <w:szCs w:val="24"/>
        </w:rPr>
        <w:t>（5）评标过程中，如有供应商人存在“投标文件制作机器码一致</w:t>
      </w:r>
      <w:r>
        <w:rPr>
          <w:rFonts w:ascii="宋体" w:hAnsi="宋体" w:eastAsia="宋体" w:cs="宋体"/>
          <w:spacing w:val="-78"/>
          <w:sz w:val="24"/>
          <w:szCs w:val="24"/>
        </w:rPr>
        <w:t xml:space="preserve"> </w:t>
      </w:r>
      <w:r>
        <w:rPr>
          <w:rFonts w:ascii="宋体" w:hAnsi="宋体" w:eastAsia="宋体" w:cs="宋体"/>
          <w:spacing w:val="-3"/>
          <w:sz w:val="24"/>
          <w:szCs w:val="24"/>
        </w:rPr>
        <w:t>”，则视其投标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09BB5F7E">
      <w:pPr>
        <w:spacing w:before="182" w:line="219" w:lineRule="auto"/>
        <w:ind w:left="490"/>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6D087F88">
      <w:pPr>
        <w:spacing w:before="181" w:line="219" w:lineRule="auto"/>
        <w:ind w:left="490"/>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5F4A0D09">
      <w:pPr>
        <w:spacing w:before="180" w:line="324" w:lineRule="auto"/>
        <w:ind w:firstLine="490"/>
        <w:rPr>
          <w:rFonts w:ascii="宋体" w:hAnsi="宋体" w:eastAsia="宋体" w:cs="宋体"/>
          <w:sz w:val="24"/>
          <w:szCs w:val="24"/>
        </w:rPr>
      </w:pPr>
      <w:r>
        <w:rPr>
          <w:rFonts w:ascii="宋体" w:hAnsi="宋体" w:eastAsia="宋体" w:cs="宋体"/>
          <w:spacing w:val="-2"/>
          <w:sz w:val="24"/>
          <w:szCs w:val="24"/>
        </w:rPr>
        <w:t>（8）在评标过程中，谈判小组发现投标单位的报价明显低于其它谈判报价，使得</w:t>
      </w:r>
      <w:r>
        <w:rPr>
          <w:rFonts w:ascii="宋体" w:hAnsi="宋体" w:eastAsia="宋体" w:cs="宋体"/>
          <w:spacing w:val="6"/>
          <w:sz w:val="24"/>
          <w:szCs w:val="24"/>
        </w:rPr>
        <w:t xml:space="preserve"> </w:t>
      </w:r>
      <w:r>
        <w:rPr>
          <w:rFonts w:ascii="宋体" w:hAnsi="宋体" w:eastAsia="宋体" w:cs="宋体"/>
          <w:spacing w:val="2"/>
          <w:sz w:val="24"/>
          <w:szCs w:val="24"/>
        </w:rPr>
        <w:t>其谈判报价可能低于其个别成本的，应当要求该投标单位作出书</w:t>
      </w:r>
      <w:r>
        <w:rPr>
          <w:rFonts w:ascii="宋体" w:hAnsi="宋体" w:eastAsia="宋体" w:cs="宋体"/>
          <w:spacing w:val="1"/>
          <w:sz w:val="24"/>
          <w:szCs w:val="24"/>
        </w:rPr>
        <w:t>面说明并提供相关证</w:t>
      </w:r>
      <w:r>
        <w:rPr>
          <w:rFonts w:ascii="宋体" w:hAnsi="宋体" w:eastAsia="宋体" w:cs="宋体"/>
          <w:sz w:val="24"/>
          <w:szCs w:val="24"/>
        </w:rPr>
        <w:t xml:space="preserve"> </w:t>
      </w:r>
      <w:r>
        <w:rPr>
          <w:rFonts w:ascii="宋体" w:hAnsi="宋体" w:eastAsia="宋体" w:cs="宋体"/>
          <w:spacing w:val="2"/>
          <w:sz w:val="24"/>
          <w:szCs w:val="24"/>
        </w:rPr>
        <w:t>明材料。投标单位不能合理说明或者不能提供相关证明材料的，</w:t>
      </w:r>
      <w:r>
        <w:rPr>
          <w:rFonts w:ascii="宋体" w:hAnsi="宋体" w:eastAsia="宋体" w:cs="宋体"/>
          <w:spacing w:val="1"/>
          <w:sz w:val="24"/>
          <w:szCs w:val="24"/>
        </w:rPr>
        <w:t>由谈判小组认定该投</w:t>
      </w:r>
      <w:r>
        <w:rPr>
          <w:rFonts w:ascii="宋体" w:hAnsi="宋体" w:eastAsia="宋体" w:cs="宋体"/>
          <w:sz w:val="24"/>
          <w:szCs w:val="24"/>
        </w:rPr>
        <w:t xml:space="preserve"> </w:t>
      </w:r>
      <w:r>
        <w:rPr>
          <w:rFonts w:ascii="宋体" w:hAnsi="宋体" w:eastAsia="宋体" w:cs="宋体"/>
          <w:spacing w:val="-1"/>
          <w:sz w:val="24"/>
          <w:szCs w:val="24"/>
        </w:rPr>
        <w:t>标单位以低于成本报价竞标，其谈判应作废标处理。</w:t>
      </w:r>
    </w:p>
    <w:p w14:paraId="5C5BBE93">
      <w:pPr>
        <w:spacing w:line="324" w:lineRule="auto"/>
        <w:rPr>
          <w:rFonts w:ascii="宋体" w:hAnsi="宋体" w:eastAsia="宋体" w:cs="宋体"/>
          <w:sz w:val="24"/>
          <w:szCs w:val="24"/>
        </w:rPr>
        <w:sectPr>
          <w:footerReference r:id="rId8" w:type="default"/>
          <w:pgSz w:w="11905" w:h="16837"/>
          <w:pgMar w:top="1405" w:right="1474" w:bottom="1205" w:left="1483" w:header="0" w:footer="1043" w:gutter="0"/>
          <w:cols w:space="720" w:num="1"/>
        </w:sectPr>
      </w:pPr>
    </w:p>
    <w:p w14:paraId="7D02A5D4">
      <w:pPr>
        <w:spacing w:before="63" w:line="225" w:lineRule="auto"/>
        <w:ind w:left="2750"/>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7"/>
          <w:sz w:val="31"/>
          <w:szCs w:val="31"/>
          <w:lang w:eastAsia="zh-CN"/>
          <w14:textFill>
            <w14:solidFill>
              <w14:schemeClr w14:val="tx1"/>
            </w14:solidFill>
          </w14:textFill>
        </w:rPr>
        <w:t>博爱县许良镇初级中学实验楼维修改造项目</w:t>
      </w:r>
    </w:p>
    <w:p w14:paraId="746C0D71">
      <w:pPr>
        <w:spacing w:before="21" w:line="223" w:lineRule="auto"/>
        <w:ind w:left="3343"/>
        <w:outlineLvl w:val="0"/>
        <w:rPr>
          <w:rFonts w:ascii="宋体" w:hAnsi="宋体" w:eastAsia="宋体" w:cs="宋体"/>
          <w:color w:val="000000" w:themeColor="text1"/>
          <w:sz w:val="31"/>
          <w:szCs w:val="31"/>
          <w14:textFill>
            <w14:solidFill>
              <w14:schemeClr w14:val="tx1"/>
            </w14:solidFill>
          </w14:textFill>
        </w:rPr>
      </w:pPr>
      <w:bookmarkStart w:id="11" w:name="bookmark1"/>
      <w:bookmarkEnd w:id="11"/>
      <w:r>
        <w:rPr>
          <w:rFonts w:ascii="宋体" w:hAnsi="宋体" w:eastAsia="宋体" w:cs="宋体"/>
          <w:b/>
          <w:bCs/>
          <w:color w:val="000000" w:themeColor="text1"/>
          <w:spacing w:val="5"/>
          <w:sz w:val="31"/>
          <w:szCs w:val="31"/>
          <w14:textFill>
            <w14:solidFill>
              <w14:schemeClr w14:val="tx1"/>
            </w14:solidFill>
          </w14:textFill>
        </w:rPr>
        <w:t>竞争性谈判公告（不见面开标）</w:t>
      </w:r>
    </w:p>
    <w:p w14:paraId="6D3D5B6C">
      <w:pPr>
        <w:spacing w:before="146"/>
        <w:rPr>
          <w:color w:val="000000" w:themeColor="text1"/>
          <w14:textFill>
            <w14:solidFill>
              <w14:schemeClr w14:val="tx1"/>
            </w14:solidFill>
          </w14:textFill>
        </w:rPr>
      </w:pPr>
    </w:p>
    <w:tbl>
      <w:tblPr>
        <w:tblStyle w:val="11"/>
        <w:tblW w:w="9384" w:type="dxa"/>
        <w:tblInd w:w="6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4"/>
      </w:tblGrid>
      <w:tr w14:paraId="48CCA9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09" w:hRule="atLeast"/>
        </w:trPr>
        <w:tc>
          <w:tcPr>
            <w:tcW w:w="9384" w:type="dxa"/>
            <w:vAlign w:val="top"/>
          </w:tcPr>
          <w:p w14:paraId="76EFC94C">
            <w:pPr>
              <w:pStyle w:val="12"/>
              <w:spacing w:before="118" w:line="277" w:lineRule="auto"/>
              <w:ind w:left="115" w:right="106" w:firstLine="484"/>
              <w:jc w:val="both"/>
              <w:rPr>
                <w:color w:val="000000" w:themeColor="text1"/>
                <w14:textFill>
                  <w14:solidFill>
                    <w14:schemeClr w14:val="tx1"/>
                  </w14:solidFill>
                </w14:textFill>
              </w:rPr>
            </w:pPr>
            <w:r>
              <w:rPr>
                <w:color w:val="000000" w:themeColor="text1"/>
                <w14:textFill>
                  <w14:solidFill>
                    <w14:schemeClr w14:val="tx1"/>
                  </w14:solidFill>
                </w14:textFill>
              </w:rPr>
              <w:t>项目概况：</w:t>
            </w:r>
            <w:r>
              <w:rPr>
                <w:rFonts w:hint="eastAsia"/>
                <w:color w:val="000000" w:themeColor="text1"/>
                <w:lang w:eastAsia="zh-CN"/>
                <w14:textFill>
                  <w14:solidFill>
                    <w14:schemeClr w14:val="tx1"/>
                  </w14:solidFill>
                </w14:textFill>
              </w:rPr>
              <w:t>博爱县许良镇初级中学实验楼维修改造项目</w:t>
            </w:r>
            <w:r>
              <w:rPr>
                <w:color w:val="000000" w:themeColor="text1"/>
                <w:spacing w:val="-1"/>
                <w14:textFill>
                  <w14:solidFill>
                    <w14:schemeClr w14:val="tx1"/>
                  </w14:solidFill>
                </w14:textFill>
              </w:rPr>
              <w:t>的潜在供应商应在焦作市公共资</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源交易中心网站获取采购文件，并于</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2025</w:t>
            </w:r>
            <w:r>
              <w:rPr>
                <w:color w:val="000000" w:themeColor="text1"/>
                <w:spacing w:val="-49"/>
                <w14:textFill>
                  <w14:solidFill>
                    <w14:schemeClr w14:val="tx1"/>
                  </w14:solidFill>
                </w14:textFill>
              </w:rPr>
              <w:t xml:space="preserve"> </w:t>
            </w:r>
            <w:r>
              <w:rPr>
                <w:color w:val="000000" w:themeColor="text1"/>
                <w:spacing w:val="-4"/>
                <w14:textFill>
                  <w14:solidFill>
                    <w14:schemeClr w14:val="tx1"/>
                  </w14:solidFill>
                </w14:textFill>
              </w:rPr>
              <w:t>年</w:t>
            </w:r>
            <w:r>
              <w:rPr>
                <w:color w:val="000000" w:themeColor="text1"/>
                <w:spacing w:val="-33"/>
                <w14:textFill>
                  <w14:solidFill>
                    <w14:schemeClr w14:val="tx1"/>
                  </w14:solidFill>
                </w14:textFill>
              </w:rPr>
              <w:t xml:space="preserve"> </w:t>
            </w:r>
            <w:r>
              <w:rPr>
                <w:rFonts w:hint="eastAsia"/>
                <w:color w:val="000000" w:themeColor="text1"/>
                <w:spacing w:val="-33"/>
                <w:lang w:val="en-US" w:eastAsia="zh-CN"/>
                <w14:textFill>
                  <w14:solidFill>
                    <w14:schemeClr w14:val="tx1"/>
                  </w14:solidFill>
                </w14:textFill>
              </w:rPr>
              <w:t>2</w:t>
            </w:r>
            <w:r>
              <w:rPr>
                <w:rFonts w:hint="eastAsia"/>
                <w:color w:val="000000" w:themeColor="text1"/>
                <w:spacing w:val="-4"/>
                <w:lang w:val="en-US" w:eastAsia="zh-CN"/>
                <w14:textFill>
                  <w14:solidFill>
                    <w14:schemeClr w14:val="tx1"/>
                  </w14:solidFill>
                </w14:textFill>
              </w:rPr>
              <w:t xml:space="preserve"> </w:t>
            </w:r>
            <w:r>
              <w:rPr>
                <w:color w:val="000000" w:themeColor="text1"/>
                <w:spacing w:val="-4"/>
                <w14:textFill>
                  <w14:solidFill>
                    <w14:schemeClr w14:val="tx1"/>
                  </w14:solidFill>
                </w14:textFill>
              </w:rPr>
              <w:t xml:space="preserve">月 </w:t>
            </w:r>
            <w:r>
              <w:rPr>
                <w:rFonts w:hint="eastAsia"/>
                <w:color w:val="000000" w:themeColor="text1"/>
                <w:spacing w:val="-4"/>
                <w:lang w:val="en-US" w:eastAsia="zh-CN"/>
                <w14:textFill>
                  <w14:solidFill>
                    <w14:schemeClr w14:val="tx1"/>
                  </w14:solidFill>
                </w14:textFill>
              </w:rPr>
              <w:t xml:space="preserve">20 </w:t>
            </w:r>
            <w:r>
              <w:rPr>
                <w:color w:val="000000" w:themeColor="text1"/>
                <w:spacing w:val="-4"/>
                <w14:textFill>
                  <w14:solidFill>
                    <w14:schemeClr w14:val="tx1"/>
                  </w14:solidFill>
                </w14:textFill>
              </w:rPr>
              <w:t>日</w:t>
            </w:r>
            <w:r>
              <w:rPr>
                <w:color w:val="000000" w:themeColor="text1"/>
                <w:spacing w:val="-50"/>
                <w14:textFill>
                  <w14:solidFill>
                    <w14:schemeClr w14:val="tx1"/>
                  </w14:solidFill>
                </w14:textFill>
              </w:rPr>
              <w:t xml:space="preserve"> </w:t>
            </w:r>
            <w:r>
              <w:rPr>
                <w:color w:val="000000" w:themeColor="text1"/>
                <w:spacing w:val="-5"/>
                <w14:textFill>
                  <w14:solidFill>
                    <w14:schemeClr w14:val="tx1"/>
                  </w14:solidFill>
                </w14:textFill>
              </w:rPr>
              <w:t>9</w:t>
            </w:r>
            <w:r>
              <w:rPr>
                <w:color w:val="000000" w:themeColor="text1"/>
                <w:spacing w:val="-39"/>
                <w14:textFill>
                  <w14:solidFill>
                    <w14:schemeClr w14:val="tx1"/>
                  </w14:solidFill>
                </w14:textFill>
              </w:rPr>
              <w:t xml:space="preserve"> </w:t>
            </w:r>
            <w:r>
              <w:rPr>
                <w:color w:val="000000" w:themeColor="text1"/>
                <w:spacing w:val="-5"/>
                <w14:textFill>
                  <w14:solidFill>
                    <w14:schemeClr w14:val="tx1"/>
                  </w14:solidFill>
                </w14:textFill>
              </w:rPr>
              <w:t>点</w:t>
            </w:r>
            <w:r>
              <w:rPr>
                <w:color w:val="000000" w:themeColor="text1"/>
                <w:spacing w:val="-48"/>
                <w14:textFill>
                  <w14:solidFill>
                    <w14:schemeClr w14:val="tx1"/>
                  </w14:solidFill>
                </w14:textFill>
              </w:rPr>
              <w:t xml:space="preserve"> </w:t>
            </w:r>
            <w:r>
              <w:rPr>
                <w:color w:val="000000" w:themeColor="text1"/>
                <w:spacing w:val="-5"/>
                <w14:textFill>
                  <w14:solidFill>
                    <w14:schemeClr w14:val="tx1"/>
                  </w14:solidFill>
                </w14:textFill>
              </w:rPr>
              <w:t>00 分（北京时间）前提交</w:t>
            </w:r>
            <w:r>
              <w:rPr>
                <w:color w:val="000000" w:themeColor="text1"/>
                <w:spacing w:val="-2"/>
                <w14:textFill>
                  <w14:solidFill>
                    <w14:schemeClr w14:val="tx1"/>
                  </w14:solidFill>
                </w14:textFill>
              </w:rPr>
              <w:t>响应文件。</w:t>
            </w:r>
          </w:p>
        </w:tc>
      </w:tr>
    </w:tbl>
    <w:p w14:paraId="4CB8EA67">
      <w:pPr>
        <w:spacing w:before="35" w:line="219" w:lineRule="auto"/>
        <w:ind w:left="79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一、项目基本情况</w:t>
      </w:r>
    </w:p>
    <w:p w14:paraId="23621347">
      <w:pPr>
        <w:spacing w:before="152" w:line="219" w:lineRule="auto"/>
        <w:ind w:firstLine="708"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1.采购编号：博政采购（2024）</w:t>
      </w:r>
      <w:r>
        <w:rPr>
          <w:rFonts w:hint="eastAsia" w:ascii="宋体" w:hAnsi="宋体" w:eastAsia="宋体" w:cs="宋体"/>
          <w:color w:val="000000" w:themeColor="text1"/>
          <w:spacing w:val="-2"/>
          <w:sz w:val="24"/>
          <w:szCs w:val="24"/>
          <w:lang w:val="en-US" w:eastAsia="zh-CN"/>
          <w14:textFill>
            <w14:solidFill>
              <w14:schemeClr w14:val="tx1"/>
            </w14:solidFill>
          </w14:textFill>
        </w:rPr>
        <w:t>142</w:t>
      </w:r>
      <w:r>
        <w:rPr>
          <w:rFonts w:ascii="宋体" w:hAnsi="宋体" w:eastAsia="宋体" w:cs="宋体"/>
          <w:color w:val="000000" w:themeColor="text1"/>
          <w:spacing w:val="-2"/>
          <w:sz w:val="24"/>
          <w:szCs w:val="24"/>
          <w14:textFill>
            <w14:solidFill>
              <w14:schemeClr w14:val="tx1"/>
            </w14:solidFill>
          </w14:textFill>
        </w:rPr>
        <w:t>号</w:t>
      </w:r>
    </w:p>
    <w:p w14:paraId="3BD83348">
      <w:pPr>
        <w:spacing w:before="35" w:line="345" w:lineRule="auto"/>
        <w:ind w:right="778" w:firstLine="732" w:firstLineChars="300"/>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2.项目名称：</w:t>
      </w:r>
      <w:r>
        <w:rPr>
          <w:rFonts w:hint="eastAsia" w:ascii="宋体" w:hAnsi="宋体" w:eastAsia="宋体" w:cs="宋体"/>
          <w:color w:val="000000" w:themeColor="text1"/>
          <w:spacing w:val="2"/>
          <w:sz w:val="24"/>
          <w:szCs w:val="24"/>
          <w:lang w:val="en-US" w:eastAsia="zh-CN"/>
          <w14:textFill>
            <w14:solidFill>
              <w14:schemeClr w14:val="tx1"/>
            </w14:solidFill>
          </w14:textFill>
        </w:rPr>
        <w:t>博爱县许良镇初级中学实验楼维修改造项目</w:t>
      </w:r>
    </w:p>
    <w:p w14:paraId="1E2583F6">
      <w:pPr>
        <w:spacing w:before="182" w:line="346" w:lineRule="auto"/>
        <w:ind w:right="3735" w:firstLine="708"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3.采购方式：竞争性谈判</w:t>
      </w:r>
    </w:p>
    <w:p w14:paraId="76CA1DE2">
      <w:pPr>
        <w:spacing w:before="33" w:line="346" w:lineRule="auto"/>
        <w:ind w:right="6315" w:firstLine="708" w:firstLineChars="300"/>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4.预算金额：</w:t>
      </w:r>
      <w:r>
        <w:rPr>
          <w:rFonts w:hint="eastAsia" w:ascii="宋体" w:hAnsi="宋体" w:eastAsia="宋体" w:cs="宋体"/>
          <w:color w:val="000000" w:themeColor="text1"/>
          <w:spacing w:val="-2"/>
          <w:sz w:val="24"/>
          <w:szCs w:val="24"/>
          <w:lang w:val="en-US" w:eastAsia="zh-CN"/>
          <w14:textFill>
            <w14:solidFill>
              <w14:schemeClr w14:val="tx1"/>
            </w14:solidFill>
          </w14:textFill>
        </w:rPr>
        <w:t xml:space="preserve">1693942.88元 </w:t>
      </w:r>
    </w:p>
    <w:p w14:paraId="568F6FAD">
      <w:pPr>
        <w:spacing w:before="33" w:line="346" w:lineRule="auto"/>
        <w:ind w:right="6315" w:firstLine="708"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最高限价：</w:t>
      </w:r>
      <w:r>
        <w:rPr>
          <w:rFonts w:hint="eastAsia" w:ascii="宋体" w:hAnsi="宋体" w:eastAsia="宋体" w:cs="宋体"/>
          <w:color w:val="000000" w:themeColor="text1"/>
          <w:spacing w:val="-2"/>
          <w:sz w:val="24"/>
          <w:szCs w:val="24"/>
          <w:lang w:val="en-US" w:eastAsia="zh-CN"/>
          <w14:textFill>
            <w14:solidFill>
              <w14:schemeClr w14:val="tx1"/>
            </w14:solidFill>
          </w14:textFill>
        </w:rPr>
        <w:t>1693942.88</w:t>
      </w:r>
      <w:r>
        <w:rPr>
          <w:rFonts w:ascii="宋体" w:hAnsi="宋体" w:eastAsia="宋体" w:cs="宋体"/>
          <w:color w:val="000000" w:themeColor="text1"/>
          <w:spacing w:val="-42"/>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元</w:t>
      </w:r>
    </w:p>
    <w:tbl>
      <w:tblPr>
        <w:tblStyle w:val="11"/>
        <w:tblW w:w="10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1808"/>
        <w:gridCol w:w="2399"/>
        <w:gridCol w:w="1457"/>
        <w:gridCol w:w="1457"/>
        <w:gridCol w:w="1397"/>
        <w:gridCol w:w="1571"/>
      </w:tblGrid>
      <w:tr w14:paraId="050A7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19" w:type="dxa"/>
            <w:textDirection w:val="tbRlV"/>
            <w:vAlign w:val="top"/>
          </w:tcPr>
          <w:p w14:paraId="7C0FBA2B">
            <w:pPr>
              <w:pStyle w:val="12"/>
              <w:spacing w:before="65" w:line="210" w:lineRule="auto"/>
              <w:ind w:left="152"/>
              <w:rPr>
                <w:color w:val="000000" w:themeColor="text1"/>
                <w14:textFill>
                  <w14:solidFill>
                    <w14:schemeClr w14:val="tx1"/>
                  </w14:solidFill>
                </w14:textFill>
              </w:rPr>
            </w:pPr>
            <w:r>
              <w:rPr>
                <w:color w:val="000000" w:themeColor="text1"/>
                <w:spacing w:val="-1"/>
                <w14:textFill>
                  <w14:solidFill>
                    <w14:schemeClr w14:val="tx1"/>
                  </w14:solidFill>
                </w14:textFill>
              </w:rPr>
              <w:t>序</w:t>
            </w:r>
            <w:r>
              <w:rPr>
                <w:color w:val="000000" w:themeColor="text1"/>
                <w:spacing w:val="80"/>
                <w14:textFill>
                  <w14:solidFill>
                    <w14:schemeClr w14:val="tx1"/>
                  </w14:solidFill>
                </w14:textFill>
              </w:rPr>
              <w:t xml:space="preserve"> </w:t>
            </w:r>
            <w:r>
              <w:rPr>
                <w:color w:val="000000" w:themeColor="text1"/>
                <w:spacing w:val="-1"/>
                <w14:textFill>
                  <w14:solidFill>
                    <w14:schemeClr w14:val="tx1"/>
                  </w14:solidFill>
                </w14:textFill>
              </w:rPr>
              <w:t>号</w:t>
            </w:r>
          </w:p>
        </w:tc>
        <w:tc>
          <w:tcPr>
            <w:tcW w:w="1808" w:type="dxa"/>
            <w:vAlign w:val="top"/>
          </w:tcPr>
          <w:p w14:paraId="2E8ABBFF">
            <w:pPr>
              <w:spacing w:line="316" w:lineRule="auto"/>
              <w:rPr>
                <w:rFonts w:ascii="Arial"/>
                <w:color w:val="000000" w:themeColor="text1"/>
                <w:sz w:val="21"/>
                <w14:textFill>
                  <w14:solidFill>
                    <w14:schemeClr w14:val="tx1"/>
                  </w14:solidFill>
                </w14:textFill>
              </w:rPr>
            </w:pPr>
          </w:p>
          <w:p w14:paraId="09400D4C">
            <w:pPr>
              <w:pStyle w:val="12"/>
              <w:spacing w:before="78" w:line="221" w:lineRule="auto"/>
              <w:ind w:left="668"/>
              <w:rPr>
                <w:color w:val="000000" w:themeColor="text1"/>
                <w14:textFill>
                  <w14:solidFill>
                    <w14:schemeClr w14:val="tx1"/>
                  </w14:solidFill>
                </w14:textFill>
              </w:rPr>
            </w:pPr>
            <w:r>
              <w:rPr>
                <w:color w:val="000000" w:themeColor="text1"/>
                <w:spacing w:val="-5"/>
                <w14:textFill>
                  <w14:solidFill>
                    <w14:schemeClr w14:val="tx1"/>
                  </w14:solidFill>
                </w14:textFill>
              </w:rPr>
              <w:t>包号</w:t>
            </w:r>
          </w:p>
        </w:tc>
        <w:tc>
          <w:tcPr>
            <w:tcW w:w="2399" w:type="dxa"/>
            <w:vAlign w:val="top"/>
          </w:tcPr>
          <w:p w14:paraId="383856F7">
            <w:pPr>
              <w:spacing w:line="317" w:lineRule="auto"/>
              <w:rPr>
                <w:rFonts w:ascii="Arial"/>
                <w:color w:val="000000" w:themeColor="text1"/>
                <w:sz w:val="21"/>
                <w14:textFill>
                  <w14:solidFill>
                    <w14:schemeClr w14:val="tx1"/>
                  </w14:solidFill>
                </w14:textFill>
              </w:rPr>
            </w:pPr>
          </w:p>
          <w:p w14:paraId="5B0F7926">
            <w:pPr>
              <w:pStyle w:val="12"/>
              <w:spacing w:before="78" w:line="221" w:lineRule="auto"/>
              <w:ind w:left="845"/>
              <w:rPr>
                <w:color w:val="000000" w:themeColor="text1"/>
                <w14:textFill>
                  <w14:solidFill>
                    <w14:schemeClr w14:val="tx1"/>
                  </w14:solidFill>
                </w14:textFill>
              </w:rPr>
            </w:pPr>
            <w:r>
              <w:rPr>
                <w:color w:val="000000" w:themeColor="text1"/>
                <w:spacing w:val="-4"/>
                <w14:textFill>
                  <w14:solidFill>
                    <w14:schemeClr w14:val="tx1"/>
                  </w14:solidFill>
                </w14:textFill>
              </w:rPr>
              <w:t>包名称</w:t>
            </w:r>
          </w:p>
        </w:tc>
        <w:tc>
          <w:tcPr>
            <w:tcW w:w="1457" w:type="dxa"/>
            <w:vAlign w:val="top"/>
          </w:tcPr>
          <w:p w14:paraId="3E966C39">
            <w:pPr>
              <w:pStyle w:val="12"/>
              <w:spacing w:before="150" w:line="300" w:lineRule="auto"/>
              <w:ind w:left="386" w:right="365" w:hanging="11"/>
              <w:rPr>
                <w:color w:val="000000" w:themeColor="text1"/>
                <w14:textFill>
                  <w14:solidFill>
                    <w14:schemeClr w14:val="tx1"/>
                  </w14:solidFill>
                </w14:textFill>
              </w:rPr>
            </w:pPr>
            <w:r>
              <w:rPr>
                <w:color w:val="000000" w:themeColor="text1"/>
                <w:spacing w:val="-4"/>
                <w14:textFill>
                  <w14:solidFill>
                    <w14:schemeClr w14:val="tx1"/>
                  </w14:solidFill>
                </w14:textFill>
              </w:rPr>
              <w:t>包预算</w:t>
            </w:r>
            <w:r>
              <w:rPr>
                <w:color w:val="000000" w:themeColor="text1"/>
                <w:spacing w:val="1"/>
                <w14:textFill>
                  <w14:solidFill>
                    <w14:schemeClr w14:val="tx1"/>
                  </w14:solidFill>
                </w14:textFill>
              </w:rPr>
              <w:t xml:space="preserve"> </w:t>
            </w:r>
            <w:r>
              <w:rPr>
                <w:color w:val="000000" w:themeColor="text1"/>
                <w:spacing w:val="-7"/>
                <w14:textFill>
                  <w14:solidFill>
                    <w14:schemeClr w14:val="tx1"/>
                  </w14:solidFill>
                </w14:textFill>
              </w:rPr>
              <w:t>（元）</w:t>
            </w:r>
          </w:p>
        </w:tc>
        <w:tc>
          <w:tcPr>
            <w:tcW w:w="1457" w:type="dxa"/>
            <w:vAlign w:val="top"/>
          </w:tcPr>
          <w:p w14:paraId="1C886959">
            <w:pPr>
              <w:pStyle w:val="12"/>
              <w:spacing w:before="195" w:line="218" w:lineRule="auto"/>
              <w:ind w:left="135"/>
              <w:rPr>
                <w:color w:val="000000" w:themeColor="text1"/>
                <w14:textFill>
                  <w14:solidFill>
                    <w14:schemeClr w14:val="tx1"/>
                  </w14:solidFill>
                </w14:textFill>
              </w:rPr>
            </w:pPr>
            <w:r>
              <w:rPr>
                <w:color w:val="000000" w:themeColor="text1"/>
                <w:spacing w:val="-2"/>
                <w14:textFill>
                  <w14:solidFill>
                    <w14:schemeClr w14:val="tx1"/>
                  </w14:solidFill>
                </w14:textFill>
              </w:rPr>
              <w:t>包最高限价</w:t>
            </w:r>
          </w:p>
          <w:p w14:paraId="3AE35180">
            <w:pPr>
              <w:pStyle w:val="12"/>
              <w:spacing w:before="28" w:line="220" w:lineRule="auto"/>
              <w:ind w:left="387"/>
              <w:rPr>
                <w:color w:val="000000" w:themeColor="text1"/>
                <w14:textFill>
                  <w14:solidFill>
                    <w14:schemeClr w14:val="tx1"/>
                  </w14:solidFill>
                </w14:textFill>
              </w:rPr>
            </w:pPr>
            <w:r>
              <w:rPr>
                <w:color w:val="000000" w:themeColor="text1"/>
                <w:spacing w:val="-7"/>
                <w14:textFill>
                  <w14:solidFill>
                    <w14:schemeClr w14:val="tx1"/>
                  </w14:solidFill>
                </w14:textFill>
              </w:rPr>
              <w:t>（元）</w:t>
            </w:r>
          </w:p>
        </w:tc>
        <w:tc>
          <w:tcPr>
            <w:tcW w:w="1397" w:type="dxa"/>
            <w:vAlign w:val="top"/>
          </w:tcPr>
          <w:p w14:paraId="533146BB">
            <w:pPr>
              <w:pStyle w:val="12"/>
              <w:spacing w:before="41" w:line="218" w:lineRule="auto"/>
              <w:ind w:left="230"/>
              <w:rPr>
                <w:color w:val="000000" w:themeColor="text1"/>
                <w14:textFill>
                  <w14:solidFill>
                    <w14:schemeClr w14:val="tx1"/>
                  </w14:solidFill>
                </w14:textFill>
              </w:rPr>
            </w:pPr>
            <w:r>
              <w:rPr>
                <w:color w:val="000000" w:themeColor="text1"/>
                <w:spacing w:val="-4"/>
                <w14:textFill>
                  <w14:solidFill>
                    <w14:schemeClr w14:val="tx1"/>
                  </w14:solidFill>
                </w14:textFill>
              </w:rPr>
              <w:t>是否专门</w:t>
            </w:r>
          </w:p>
          <w:p w14:paraId="4B769681">
            <w:pPr>
              <w:pStyle w:val="12"/>
              <w:spacing w:before="26" w:line="220" w:lineRule="auto"/>
              <w:ind w:left="227"/>
              <w:rPr>
                <w:color w:val="000000" w:themeColor="text1"/>
                <w14:textFill>
                  <w14:solidFill>
                    <w14:schemeClr w14:val="tx1"/>
                  </w14:solidFill>
                </w14:textFill>
              </w:rPr>
            </w:pPr>
            <w:r>
              <w:rPr>
                <w:color w:val="000000" w:themeColor="text1"/>
                <w:spacing w:val="-3"/>
                <w14:textFill>
                  <w14:solidFill>
                    <w14:schemeClr w14:val="tx1"/>
                  </w14:solidFill>
                </w14:textFill>
              </w:rPr>
              <w:t>面向中小</w:t>
            </w:r>
          </w:p>
          <w:p w14:paraId="6FB98317">
            <w:pPr>
              <w:pStyle w:val="12"/>
              <w:spacing w:before="25" w:line="206" w:lineRule="auto"/>
              <w:ind w:left="470"/>
              <w:rPr>
                <w:color w:val="000000" w:themeColor="text1"/>
                <w14:textFill>
                  <w14:solidFill>
                    <w14:schemeClr w14:val="tx1"/>
                  </w14:solidFill>
                </w14:textFill>
              </w:rPr>
            </w:pPr>
            <w:r>
              <w:rPr>
                <w:color w:val="000000" w:themeColor="text1"/>
                <w:spacing w:val="-7"/>
                <w14:textFill>
                  <w14:solidFill>
                    <w14:schemeClr w14:val="tx1"/>
                  </w14:solidFill>
                </w14:textFill>
              </w:rPr>
              <w:t>企业</w:t>
            </w:r>
          </w:p>
        </w:tc>
        <w:tc>
          <w:tcPr>
            <w:tcW w:w="1571" w:type="dxa"/>
            <w:vAlign w:val="top"/>
          </w:tcPr>
          <w:p w14:paraId="1F091614">
            <w:pPr>
              <w:pStyle w:val="12"/>
              <w:spacing w:before="195" w:line="229" w:lineRule="auto"/>
              <w:ind w:left="312" w:right="182" w:hanging="120"/>
              <w:rPr>
                <w:color w:val="000000" w:themeColor="text1"/>
                <w14:textFill>
                  <w14:solidFill>
                    <w14:schemeClr w14:val="tx1"/>
                  </w14:solidFill>
                </w14:textFill>
              </w:rPr>
            </w:pPr>
            <w:r>
              <w:rPr>
                <w:color w:val="000000" w:themeColor="text1"/>
                <w:spacing w:val="-2"/>
                <w14:textFill>
                  <w14:solidFill>
                    <w14:schemeClr w14:val="tx1"/>
                  </w14:solidFill>
                </w14:textFill>
              </w:rPr>
              <w:t>采购预留金</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额（元）</w:t>
            </w:r>
          </w:p>
        </w:tc>
      </w:tr>
      <w:tr w14:paraId="3F0F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419" w:type="dxa"/>
            <w:vAlign w:val="top"/>
          </w:tcPr>
          <w:p w14:paraId="6928020B">
            <w:pPr>
              <w:spacing w:line="324" w:lineRule="auto"/>
              <w:rPr>
                <w:rFonts w:ascii="Arial"/>
                <w:color w:val="000000" w:themeColor="text1"/>
                <w:sz w:val="21"/>
                <w14:textFill>
                  <w14:solidFill>
                    <w14:schemeClr w14:val="tx1"/>
                  </w14:solidFill>
                </w14:textFill>
              </w:rPr>
            </w:pPr>
          </w:p>
          <w:p w14:paraId="1379B340">
            <w:pPr>
              <w:pStyle w:val="12"/>
              <w:spacing w:before="78" w:line="184" w:lineRule="auto"/>
              <w:ind w:left="17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808" w:type="dxa"/>
            <w:vAlign w:val="top"/>
          </w:tcPr>
          <w:p w14:paraId="18A7F060">
            <w:pPr>
              <w:pStyle w:val="12"/>
              <w:spacing w:before="148" w:line="219" w:lineRule="auto"/>
              <w:ind w:left="429"/>
              <w:rPr>
                <w:color w:val="000000" w:themeColor="text1"/>
                <w14:textFill>
                  <w14:solidFill>
                    <w14:schemeClr w14:val="tx1"/>
                  </w14:solidFill>
                </w14:textFill>
              </w:rPr>
            </w:pPr>
            <w:r>
              <w:rPr>
                <w:color w:val="000000" w:themeColor="text1"/>
                <w:spacing w:val="-3"/>
                <w14:textFill>
                  <w14:solidFill>
                    <w14:schemeClr w14:val="tx1"/>
                  </w14:solidFill>
                </w14:textFill>
              </w:rPr>
              <w:t>博政采购</w:t>
            </w:r>
          </w:p>
          <w:p w14:paraId="6A7B8C8E">
            <w:pPr>
              <w:pStyle w:val="12"/>
              <w:spacing w:before="154" w:line="221" w:lineRule="auto"/>
              <w:ind w:left="123"/>
              <w:rPr>
                <w:color w:val="000000" w:themeColor="text1"/>
                <w14:textFill>
                  <w14:solidFill>
                    <w14:schemeClr w14:val="tx1"/>
                  </w14:solidFill>
                </w14:textFill>
              </w:rPr>
            </w:pPr>
            <w:r>
              <w:rPr>
                <w:color w:val="000000" w:themeColor="text1"/>
                <w:spacing w:val="-5"/>
                <w14:textFill>
                  <w14:solidFill>
                    <w14:schemeClr w14:val="tx1"/>
                  </w14:solidFill>
                </w14:textFill>
              </w:rPr>
              <w:t>（2024）</w:t>
            </w:r>
            <w:r>
              <w:rPr>
                <w:rFonts w:hint="eastAsia"/>
                <w:color w:val="000000" w:themeColor="text1"/>
                <w:spacing w:val="-5"/>
                <w:lang w:val="en-US" w:eastAsia="zh-CN"/>
                <w14:textFill>
                  <w14:solidFill>
                    <w14:schemeClr w14:val="tx1"/>
                  </w14:solidFill>
                </w14:textFill>
              </w:rPr>
              <w:t>142</w:t>
            </w:r>
            <w:r>
              <w:rPr>
                <w:color w:val="000000" w:themeColor="text1"/>
                <w:spacing w:val="-5"/>
                <w14:textFill>
                  <w14:solidFill>
                    <w14:schemeClr w14:val="tx1"/>
                  </w14:solidFill>
                </w14:textFill>
              </w:rPr>
              <w:t>号</w:t>
            </w:r>
          </w:p>
        </w:tc>
        <w:tc>
          <w:tcPr>
            <w:tcW w:w="2399" w:type="dxa"/>
            <w:vAlign w:val="top"/>
          </w:tcPr>
          <w:p w14:paraId="4E58A76B">
            <w:pPr>
              <w:pStyle w:val="12"/>
              <w:spacing w:before="149" w:line="280" w:lineRule="auto"/>
              <w:ind w:left="247" w:right="118" w:hanging="121"/>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博爱县许良镇初级中学实验楼维修改造项目</w:t>
            </w:r>
          </w:p>
        </w:tc>
        <w:tc>
          <w:tcPr>
            <w:tcW w:w="1457" w:type="dxa"/>
            <w:vAlign w:val="top"/>
          </w:tcPr>
          <w:p w14:paraId="46A8AEC3">
            <w:pPr>
              <w:spacing w:line="325" w:lineRule="auto"/>
              <w:rPr>
                <w:rFonts w:ascii="Arial"/>
                <w:color w:val="000000" w:themeColor="text1"/>
                <w:sz w:val="21"/>
                <w14:textFill>
                  <w14:solidFill>
                    <w14:schemeClr w14:val="tx1"/>
                  </w14:solidFill>
                </w14:textFill>
              </w:rPr>
            </w:pPr>
          </w:p>
          <w:p w14:paraId="7DE182E8">
            <w:pPr>
              <w:pStyle w:val="12"/>
              <w:spacing w:before="78" w:line="183" w:lineRule="auto"/>
              <w:ind w:left="138"/>
              <w:rPr>
                <w:color w:val="000000" w:themeColor="text1"/>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1693942.88</w:t>
            </w:r>
          </w:p>
        </w:tc>
        <w:tc>
          <w:tcPr>
            <w:tcW w:w="1457" w:type="dxa"/>
            <w:vAlign w:val="top"/>
          </w:tcPr>
          <w:p w14:paraId="3A76E2B2">
            <w:pPr>
              <w:spacing w:line="325" w:lineRule="auto"/>
              <w:rPr>
                <w:rFonts w:ascii="Arial"/>
                <w:color w:val="000000" w:themeColor="text1"/>
                <w:sz w:val="21"/>
                <w14:textFill>
                  <w14:solidFill>
                    <w14:schemeClr w14:val="tx1"/>
                  </w14:solidFill>
                </w14:textFill>
              </w:rPr>
            </w:pPr>
          </w:p>
          <w:p w14:paraId="61567FDE">
            <w:pPr>
              <w:pStyle w:val="12"/>
              <w:spacing w:before="78" w:line="183" w:lineRule="auto"/>
              <w:ind w:left="138"/>
              <w:rPr>
                <w:color w:val="000000" w:themeColor="text1"/>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1693942.88</w:t>
            </w:r>
          </w:p>
        </w:tc>
        <w:tc>
          <w:tcPr>
            <w:tcW w:w="1397" w:type="dxa"/>
            <w:vAlign w:val="top"/>
          </w:tcPr>
          <w:p w14:paraId="37D5731C">
            <w:pPr>
              <w:spacing w:line="287" w:lineRule="auto"/>
              <w:rPr>
                <w:rFonts w:ascii="Arial"/>
                <w:color w:val="000000" w:themeColor="text1"/>
                <w:sz w:val="21"/>
                <w14:textFill>
                  <w14:solidFill>
                    <w14:schemeClr w14:val="tx1"/>
                  </w14:solidFill>
                </w14:textFill>
              </w:rPr>
            </w:pPr>
          </w:p>
          <w:p w14:paraId="3DC23E14">
            <w:pPr>
              <w:pStyle w:val="12"/>
              <w:spacing w:before="78" w:line="223" w:lineRule="auto"/>
              <w:ind w:left="590"/>
              <w:rPr>
                <w:color w:val="000000" w:themeColor="text1"/>
                <w14:textFill>
                  <w14:solidFill>
                    <w14:schemeClr w14:val="tx1"/>
                  </w14:solidFill>
                </w14:textFill>
              </w:rPr>
            </w:pPr>
            <w:r>
              <w:rPr>
                <w:color w:val="000000" w:themeColor="text1"/>
                <w14:textFill>
                  <w14:solidFill>
                    <w14:schemeClr w14:val="tx1"/>
                  </w14:solidFill>
                </w14:textFill>
              </w:rPr>
              <w:t>是</w:t>
            </w:r>
          </w:p>
        </w:tc>
        <w:tc>
          <w:tcPr>
            <w:tcW w:w="1571" w:type="dxa"/>
            <w:vAlign w:val="top"/>
          </w:tcPr>
          <w:p w14:paraId="0CECE971">
            <w:pPr>
              <w:spacing w:line="325" w:lineRule="auto"/>
              <w:rPr>
                <w:rFonts w:ascii="Arial"/>
                <w:color w:val="000000" w:themeColor="text1"/>
                <w:sz w:val="21"/>
                <w14:textFill>
                  <w14:solidFill>
                    <w14:schemeClr w14:val="tx1"/>
                  </w14:solidFill>
                </w14:textFill>
              </w:rPr>
            </w:pPr>
          </w:p>
          <w:p w14:paraId="5B1450E1">
            <w:pPr>
              <w:pStyle w:val="12"/>
              <w:spacing w:before="78" w:line="183" w:lineRule="auto"/>
              <w:ind w:left="195"/>
              <w:rPr>
                <w:color w:val="000000" w:themeColor="text1"/>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1693942.88</w:t>
            </w:r>
          </w:p>
        </w:tc>
      </w:tr>
    </w:tbl>
    <w:p w14:paraId="10EB7DEF">
      <w:pPr>
        <w:spacing w:before="33" w:line="219" w:lineRule="auto"/>
        <w:ind w:firstLine="960" w:firstLineChars="4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5.采购需求（包括但不限于标的的名称、</w:t>
      </w:r>
      <w:r>
        <w:rPr>
          <w:rFonts w:ascii="宋体" w:hAnsi="宋体" w:eastAsia="宋体" w:cs="宋体"/>
          <w:color w:val="000000" w:themeColor="text1"/>
          <w:spacing w:val="-1"/>
          <w:sz w:val="24"/>
          <w:szCs w:val="24"/>
          <w14:textFill>
            <w14:solidFill>
              <w14:schemeClr w14:val="tx1"/>
            </w14:solidFill>
          </w14:textFill>
        </w:rPr>
        <w:t>数量、简要技术需求或服务要求等）</w:t>
      </w:r>
    </w:p>
    <w:p w14:paraId="7D44D4DE">
      <w:pPr>
        <w:spacing w:before="35" w:line="345" w:lineRule="auto"/>
        <w:ind w:right="778" w:firstLine="976" w:firstLineChars="4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博爱县许良镇初级中学实验楼维修改造项目，主要施工内容如下:本工程维修改造范围是:实验楼、东配楼、西配楼、大配楼、小配楼、1号房、2号房、3号房、4号房，主要内容包含门窗改造、外墙及内墙改造、屋面防水改造、楼地面改造、天棚改造、门窗封堵等。室外工程:新建车棚、室外地面硬化等。</w:t>
      </w:r>
    </w:p>
    <w:p w14:paraId="42B62A53">
      <w:pPr>
        <w:spacing w:before="35" w:line="345" w:lineRule="auto"/>
        <w:ind w:right="778" w:firstLine="976"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安装工程包含强电、弱电、避雷工程等</w:t>
      </w:r>
      <w:r>
        <w:rPr>
          <w:rFonts w:ascii="宋体" w:hAnsi="宋体" w:eastAsia="宋体" w:cs="宋体"/>
          <w:color w:val="000000" w:themeColor="text1"/>
          <w:spacing w:val="2"/>
          <w:sz w:val="24"/>
          <w:szCs w:val="24"/>
          <w14:textFill>
            <w14:solidFill>
              <w14:schemeClr w14:val="tx1"/>
            </w14:solidFill>
          </w14:textFill>
        </w:rPr>
        <w:t>（具体详见本项目谈判</w:t>
      </w:r>
      <w:r>
        <w:rPr>
          <w:rFonts w:ascii="宋体" w:hAnsi="宋体" w:eastAsia="宋体" w:cs="宋体"/>
          <w:color w:val="000000" w:themeColor="text1"/>
          <w:spacing w:val="1"/>
          <w:sz w:val="24"/>
          <w:szCs w:val="24"/>
          <w14:textFill>
            <w14:solidFill>
              <w14:schemeClr w14:val="tx1"/>
            </w14:solidFill>
          </w14:textFill>
        </w:rPr>
        <w:t>文件、施工图纸、工</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程量清单、补充通知及答疑纪要等包含的全部内容）。</w:t>
      </w:r>
    </w:p>
    <w:p w14:paraId="7EA72E1C">
      <w:pPr>
        <w:numPr>
          <w:ilvl w:val="0"/>
          <w:numId w:val="0"/>
        </w:numPr>
        <w:spacing w:before="38" w:line="344" w:lineRule="auto"/>
        <w:ind w:right="5235" w:rightChars="0" w:firstLine="1140" w:firstLineChars="500"/>
        <w:rPr>
          <w:rFonts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6.</w:t>
      </w:r>
      <w:r>
        <w:rPr>
          <w:rFonts w:ascii="宋体" w:hAnsi="宋体" w:eastAsia="宋体" w:cs="宋体"/>
          <w:color w:val="000000" w:themeColor="text1"/>
          <w:spacing w:val="-6"/>
          <w:sz w:val="24"/>
          <w:szCs w:val="24"/>
          <w14:textFill>
            <w14:solidFill>
              <w14:schemeClr w14:val="tx1"/>
            </w14:solidFill>
          </w14:textFill>
        </w:rPr>
        <w:t>工期（合同履行期限</w:t>
      </w:r>
      <w:r>
        <w:rPr>
          <w:rFonts w:ascii="宋体" w:hAnsi="宋体" w:eastAsia="宋体" w:cs="宋体"/>
          <w:color w:val="000000" w:themeColor="text1"/>
          <w:spacing w:val="17"/>
          <w:sz w:val="24"/>
          <w:szCs w:val="24"/>
          <w14:textFill>
            <w14:solidFill>
              <w14:schemeClr w14:val="tx1"/>
            </w14:solidFill>
          </w14:textFill>
        </w:rPr>
        <w:t>）：</w:t>
      </w:r>
      <w:r>
        <w:rPr>
          <w:rFonts w:hint="eastAsia" w:ascii="宋体" w:hAnsi="宋体" w:eastAsia="宋体" w:cs="宋体"/>
          <w:color w:val="000000" w:themeColor="text1"/>
          <w:spacing w:val="-6"/>
          <w:sz w:val="24"/>
          <w:szCs w:val="24"/>
          <w:lang w:val="en-US" w:eastAsia="zh-CN"/>
          <w14:textFill>
            <w14:solidFill>
              <w14:schemeClr w14:val="tx1"/>
            </w14:solidFill>
          </w14:textFill>
        </w:rPr>
        <w:t>180</w:t>
      </w:r>
      <w:r>
        <w:rPr>
          <w:rFonts w:ascii="宋体" w:hAnsi="宋体" w:eastAsia="宋体" w:cs="宋体"/>
          <w:color w:val="000000" w:themeColor="text1"/>
          <w:spacing w:val="-6"/>
          <w:sz w:val="24"/>
          <w:szCs w:val="24"/>
          <w14:textFill>
            <w14:solidFill>
              <w14:schemeClr w14:val="tx1"/>
            </w14:solidFill>
          </w14:textFill>
        </w:rPr>
        <w:t>日历天</w:t>
      </w:r>
      <w:r>
        <w:rPr>
          <w:rFonts w:ascii="宋体" w:hAnsi="宋体" w:eastAsia="宋体" w:cs="宋体"/>
          <w:color w:val="000000" w:themeColor="text1"/>
          <w:spacing w:val="1"/>
          <w:sz w:val="24"/>
          <w:szCs w:val="24"/>
          <w14:textFill>
            <w14:solidFill>
              <w14:schemeClr w14:val="tx1"/>
            </w14:solidFill>
          </w14:textFill>
        </w:rPr>
        <w:t xml:space="preserve"> </w:t>
      </w:r>
    </w:p>
    <w:p w14:paraId="30DA7C0B">
      <w:pPr>
        <w:numPr>
          <w:ilvl w:val="0"/>
          <w:numId w:val="0"/>
        </w:numPr>
        <w:spacing w:before="38" w:line="344" w:lineRule="auto"/>
        <w:ind w:right="5235" w:rightChars="0" w:firstLine="1200" w:firstLineChars="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7.本项目是否接受联合体投标：否</w:t>
      </w:r>
    </w:p>
    <w:p w14:paraId="58142E82">
      <w:pPr>
        <w:spacing w:before="39" w:line="219" w:lineRule="auto"/>
        <w:ind w:firstLine="1200" w:firstLineChars="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8.是否接受进口产品：否</w:t>
      </w:r>
    </w:p>
    <w:p w14:paraId="577CD860">
      <w:pPr>
        <w:spacing w:before="180" w:line="218" w:lineRule="auto"/>
        <w:ind w:firstLine="1200" w:firstLineChars="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9.是否专门面向中小企业：是</w:t>
      </w:r>
    </w:p>
    <w:p w14:paraId="2180E4F8">
      <w:pPr>
        <w:spacing w:before="185" w:line="219" w:lineRule="auto"/>
        <w:ind w:left="79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二、申请人资格要求</w:t>
      </w:r>
    </w:p>
    <w:p w14:paraId="7525E3A5">
      <w:pPr>
        <w:spacing w:before="35" w:line="345" w:lineRule="auto"/>
        <w:ind w:right="778" w:firstLine="1220" w:firstLineChars="5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1.符合《中华人民共和国政府采购法》第二十二条之规定；</w:t>
      </w:r>
    </w:p>
    <w:p w14:paraId="4A80B7DD">
      <w:pPr>
        <w:spacing w:before="35" w:line="345" w:lineRule="auto"/>
        <w:ind w:right="778" w:firstLine="1220" w:firstLineChars="500"/>
        <w:rPr>
          <w:rFonts w:hint="eastAsia" w:ascii="宋体" w:hAnsi="宋体" w:eastAsia="宋体" w:cs="宋体"/>
          <w:color w:val="000000" w:themeColor="text1"/>
          <w:spacing w:val="2"/>
          <w:sz w:val="24"/>
          <w:szCs w:val="24"/>
          <w:lang w:eastAsia="zh-CN"/>
          <w14:textFill>
            <w14:solidFill>
              <w14:schemeClr w14:val="tx1"/>
            </w14:solidFill>
          </w14:textFill>
        </w:rPr>
        <w:sectPr>
          <w:footerReference r:id="rId9" w:type="default"/>
          <w:pgSz w:w="11905" w:h="16837"/>
          <w:pgMar w:top="1400" w:right="696" w:bottom="1205" w:left="695" w:header="0" w:footer="1043" w:gutter="0"/>
          <w:cols w:space="720" w:num="1"/>
        </w:sectPr>
      </w:pPr>
      <w:r>
        <w:rPr>
          <w:rFonts w:hint="eastAsia" w:ascii="宋体" w:hAnsi="宋体" w:eastAsia="宋体" w:cs="宋体"/>
          <w:color w:val="000000" w:themeColor="text1"/>
          <w:spacing w:val="2"/>
          <w:sz w:val="24"/>
          <w:szCs w:val="24"/>
          <w14:textFill>
            <w14:solidFill>
              <w14:schemeClr w14:val="tx1"/>
            </w14:solidFill>
          </w14:textFill>
        </w:rPr>
        <w:t>2.落实政府采购政策需满足的资格要求：根据《政府采购促进中小企业发展管理</w:t>
      </w:r>
      <w:r>
        <w:rPr>
          <w:rFonts w:hint="eastAsia" w:ascii="宋体" w:hAnsi="宋体" w:eastAsia="宋体" w:cs="宋体"/>
          <w:color w:val="000000" w:themeColor="text1"/>
          <w:spacing w:val="2"/>
          <w:sz w:val="24"/>
          <w:szCs w:val="24"/>
          <w:lang w:eastAsia="zh-CN"/>
          <w14:textFill>
            <w14:solidFill>
              <w14:schemeClr w14:val="tx1"/>
            </w14:solidFill>
          </w14:textFill>
        </w:rPr>
        <w:tab/>
      </w:r>
    </w:p>
    <w:p w14:paraId="7C2AD806">
      <w:pPr>
        <w:spacing w:before="49" w:line="302" w:lineRule="auto"/>
        <w:ind w:left="2" w:right="80" w:firstLine="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办法》</w:t>
      </w:r>
      <w:r>
        <w:rPr>
          <w:rFonts w:ascii="宋体" w:hAnsi="宋体" w:eastAsia="宋体" w:cs="宋体"/>
          <w:color w:val="000000" w:themeColor="text1"/>
          <w:spacing w:val="-52"/>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(财库〔2020〕46</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号)的规定，本项目属于专门面向中小企业采购的项目。供应</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商应为中小微企业（监狱企业、残疾人福利性企业视同小微企业</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须符合国务院批 </w:t>
      </w:r>
      <w:r>
        <w:rPr>
          <w:rFonts w:ascii="宋体" w:hAnsi="宋体" w:eastAsia="宋体" w:cs="宋体"/>
          <w:color w:val="000000" w:themeColor="text1"/>
          <w:spacing w:val="-1"/>
          <w:sz w:val="24"/>
          <w:szCs w:val="24"/>
          <w14:textFill>
            <w14:solidFill>
              <w14:schemeClr w14:val="tx1"/>
            </w14:solidFill>
          </w14:textFill>
        </w:rPr>
        <w:t>准的中小企业划分标准中建筑业对应的中小企业划分标准。</w:t>
      </w:r>
    </w:p>
    <w:p w14:paraId="0BCBD1E1">
      <w:pPr>
        <w:spacing w:before="31"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3.本项目的特定资格要求：</w:t>
      </w:r>
    </w:p>
    <w:p w14:paraId="072FE0C4">
      <w:pPr>
        <w:spacing w:before="123" w:line="296" w:lineRule="auto"/>
        <w:ind w:right="80"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3.1</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供应商须具有建筑工程施工总承包叁级</w:t>
      </w:r>
      <w:r>
        <w:rPr>
          <w:rFonts w:ascii="宋体" w:hAnsi="宋体" w:eastAsia="宋体" w:cs="宋体"/>
          <w:color w:val="000000" w:themeColor="text1"/>
          <w:spacing w:val="-4"/>
          <w:sz w:val="24"/>
          <w:szCs w:val="24"/>
          <w14:textFill>
            <w14:solidFill>
              <w14:schemeClr w14:val="tx1"/>
            </w14:solidFill>
          </w14:textFill>
        </w:rPr>
        <w:t>及以上资质，具备有效期范围内的企业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营业执照（副本）、安全生产许可证（副本</w:t>
      </w:r>
      <w:r>
        <w:rPr>
          <w:rFonts w:ascii="宋体" w:hAnsi="宋体" w:eastAsia="宋体" w:cs="宋体"/>
          <w:color w:val="000000" w:themeColor="text1"/>
          <w:spacing w:val="15"/>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并在人员、设备、资金等方面具有相 </w:t>
      </w:r>
      <w:r>
        <w:rPr>
          <w:rFonts w:ascii="宋体" w:hAnsi="宋体" w:eastAsia="宋体" w:cs="宋体"/>
          <w:color w:val="000000" w:themeColor="text1"/>
          <w:spacing w:val="-2"/>
          <w:sz w:val="24"/>
          <w:szCs w:val="24"/>
          <w14:textFill>
            <w14:solidFill>
              <w14:schemeClr w14:val="tx1"/>
            </w14:solidFill>
          </w14:textFill>
        </w:rPr>
        <w:t>应的施工能力；</w:t>
      </w:r>
    </w:p>
    <w:p w14:paraId="7370BF35">
      <w:pPr>
        <w:spacing w:before="153" w:line="296" w:lineRule="auto"/>
        <w:ind w:left="1" w:right="80"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拟派项目经理须具备建筑工程专业贰级及以上建造师资格（不含临</w:t>
      </w:r>
      <w:r>
        <w:rPr>
          <w:rFonts w:ascii="宋体" w:hAnsi="宋体" w:eastAsia="宋体" w:cs="宋体"/>
          <w:color w:val="000000" w:themeColor="text1"/>
          <w:spacing w:val="-3"/>
          <w:sz w:val="24"/>
          <w:szCs w:val="24"/>
          <w14:textFill>
            <w14:solidFill>
              <w14:schemeClr w14:val="tx1"/>
            </w14:solidFill>
          </w14:textFill>
        </w:rPr>
        <w:t>时</w:t>
      </w:r>
      <w:r>
        <w:rPr>
          <w:rFonts w:ascii="宋体" w:hAnsi="宋体" w:eastAsia="宋体" w:cs="宋体"/>
          <w:color w:val="000000" w:themeColor="text1"/>
          <w:spacing w:val="-28"/>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具有</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有效期内项目经理安全生产考核合格证书（B证</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且未担任其他在建工程项</w:t>
      </w:r>
      <w:r>
        <w:rPr>
          <w:rFonts w:ascii="宋体" w:hAnsi="宋体" w:eastAsia="宋体" w:cs="宋体"/>
          <w:color w:val="000000" w:themeColor="text1"/>
          <w:spacing w:val="-2"/>
          <w:sz w:val="24"/>
          <w:szCs w:val="24"/>
          <w14:textFill>
            <w14:solidFill>
              <w14:schemeClr w14:val="tx1"/>
            </w14:solidFill>
          </w14:textFill>
        </w:rPr>
        <w:t>目，拟派</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项目技术负责人须具有相关专业中级及以上技术职称；</w:t>
      </w:r>
    </w:p>
    <w:p w14:paraId="5966E9AA">
      <w:pPr>
        <w:spacing w:before="151" w:line="265" w:lineRule="auto"/>
        <w:ind w:left="20" w:right="80" w:firstLine="46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3.3</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信誉要求：按照《财政部关于在政府采</w:t>
      </w:r>
      <w:r>
        <w:rPr>
          <w:rFonts w:ascii="宋体" w:hAnsi="宋体" w:eastAsia="宋体" w:cs="宋体"/>
          <w:color w:val="000000" w:themeColor="text1"/>
          <w:spacing w:val="-4"/>
          <w:sz w:val="24"/>
          <w:szCs w:val="24"/>
          <w14:textFill>
            <w14:solidFill>
              <w14:schemeClr w14:val="tx1"/>
            </w14:solidFill>
          </w14:textFill>
        </w:rPr>
        <w:t>购活动中查询及使用信用记录有关问题</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的通</w:t>
      </w:r>
      <w:r>
        <w:rPr>
          <w:rFonts w:ascii="宋体" w:hAnsi="宋体" w:eastAsia="宋体" w:cs="宋体"/>
          <w:color w:val="000000" w:themeColor="text1"/>
          <w:spacing w:val="-5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知》</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（财库〔</w:t>
      </w:r>
      <w:r>
        <w:rPr>
          <w:rFonts w:ascii="宋体" w:hAnsi="宋体" w:eastAsia="宋体" w:cs="宋体"/>
          <w:color w:val="000000" w:themeColor="text1"/>
          <w:spacing w:val="-72"/>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2016〕</w:t>
      </w:r>
      <w:r>
        <w:rPr>
          <w:rFonts w:ascii="宋体" w:hAnsi="宋体" w:eastAsia="宋体" w:cs="宋体"/>
          <w:color w:val="000000" w:themeColor="text1"/>
          <w:spacing w:val="-5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125 号</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5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的</w:t>
      </w:r>
      <w:r>
        <w:rPr>
          <w:rFonts w:ascii="宋体" w:hAnsi="宋体" w:eastAsia="宋体" w:cs="宋体"/>
          <w:color w:val="000000" w:themeColor="text1"/>
          <w:spacing w:val="-7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要求</w:t>
      </w:r>
      <w:r>
        <w:rPr>
          <w:rFonts w:ascii="宋体" w:hAnsi="宋体" w:eastAsia="宋体" w:cs="宋体"/>
          <w:color w:val="000000" w:themeColor="text1"/>
          <w:spacing w:val="-5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，根据开标</w:t>
      </w:r>
      <w:r>
        <w:rPr>
          <w:rFonts w:ascii="宋体" w:hAnsi="宋体" w:eastAsia="宋体" w:cs="宋体"/>
          <w:color w:val="000000" w:themeColor="text1"/>
          <w:spacing w:val="-5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当</w:t>
      </w:r>
      <w:r>
        <w:rPr>
          <w:rFonts w:ascii="宋体" w:hAnsi="宋体" w:eastAsia="宋体" w:cs="宋体"/>
          <w:color w:val="000000" w:themeColor="text1"/>
          <w:spacing w:val="-3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日</w:t>
      </w:r>
      <w:r>
        <w:rPr>
          <w:rFonts w:ascii="宋体" w:hAnsi="宋体" w:eastAsia="宋体" w:cs="宋体"/>
          <w:color w:val="000000" w:themeColor="text1"/>
          <w:spacing w:val="-8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7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信用</w:t>
      </w:r>
      <w:r>
        <w:rPr>
          <w:rFonts w:ascii="宋体" w:hAnsi="宋体" w:eastAsia="宋体" w:cs="宋体"/>
          <w:color w:val="000000" w:themeColor="text1"/>
          <w:spacing w:val="-52"/>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中</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国</w:t>
      </w:r>
      <w:r>
        <w:rPr>
          <w:rFonts w:ascii="宋体" w:hAnsi="宋体" w:eastAsia="宋体" w:cs="宋体"/>
          <w:color w:val="000000" w:themeColor="text1"/>
          <w:spacing w:val="-5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8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网站</w:t>
      </w:r>
    </w:p>
    <w:p w14:paraId="120FB465">
      <w:pPr>
        <w:spacing w:before="120" w:line="302" w:lineRule="auto"/>
        <w:ind w:left="5" w:right="80" w:firstLine="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（www.creditchina.gov.cn）、中国政府采购网（www.ccgp.gov.</w:t>
      </w:r>
      <w:r>
        <w:rPr>
          <w:rFonts w:ascii="宋体" w:hAnsi="宋体" w:eastAsia="宋体" w:cs="宋体"/>
          <w:color w:val="000000" w:themeColor="text1"/>
          <w:spacing w:val="-2"/>
          <w:sz w:val="24"/>
          <w:szCs w:val="24"/>
          <w14:textFill>
            <w14:solidFill>
              <w14:schemeClr w14:val="tx1"/>
            </w14:solidFill>
          </w14:textFill>
        </w:rPr>
        <w:t>cn）的信息，对列入</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失信被执行人、重大税收违法失信主体、政府采购严重</w:t>
      </w:r>
      <w:r>
        <w:rPr>
          <w:rFonts w:ascii="宋体" w:hAnsi="宋体" w:eastAsia="宋体" w:cs="宋体"/>
          <w:color w:val="000000" w:themeColor="text1"/>
          <w:spacing w:val="1"/>
          <w:sz w:val="24"/>
          <w:szCs w:val="24"/>
          <w14:textFill>
            <w14:solidFill>
              <w14:schemeClr w14:val="tx1"/>
            </w14:solidFill>
          </w14:textFill>
        </w:rPr>
        <w:t>违法失信行为记录名单的供应</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商，拒绝参与政府采购活动，同时对信用信息查询记录和证据进行打印存档；</w:t>
      </w:r>
    </w:p>
    <w:p w14:paraId="3A4E1F75">
      <w:pPr>
        <w:spacing w:before="36" w:line="288" w:lineRule="auto"/>
        <w:ind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3.4</w:t>
      </w:r>
      <w:r>
        <w:rPr>
          <w:rFonts w:ascii="宋体" w:hAnsi="宋体" w:eastAsia="宋体" w:cs="宋体"/>
          <w:color w:val="000000" w:themeColor="text1"/>
          <w:spacing w:val="-3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单位负责人为同一人或存在直接控股、管理关系的不同供应商，不得参加同一</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合同项下的政府采购活动；需提供“</w:t>
      </w:r>
      <w:r>
        <w:rPr>
          <w:rFonts w:ascii="宋体" w:hAnsi="宋体" w:eastAsia="宋体" w:cs="宋体"/>
          <w:color w:val="000000" w:themeColor="text1"/>
          <w:spacing w:val="-87"/>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国家企业信用信息公示系统</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”中公示</w:t>
      </w:r>
      <w:r>
        <w:rPr>
          <w:rFonts w:ascii="宋体" w:hAnsi="宋体" w:eastAsia="宋体" w:cs="宋体"/>
          <w:color w:val="000000" w:themeColor="text1"/>
          <w:spacing w:val="-5"/>
          <w:sz w:val="24"/>
          <w:szCs w:val="24"/>
          <w14:textFill>
            <w14:solidFill>
              <w14:schemeClr w14:val="tx1"/>
            </w14:solidFill>
          </w14:textFill>
        </w:rPr>
        <w:t>的公司信息、</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股东（或投资人）信息（或提供单位负责人与其他投标单位不为同一</w:t>
      </w:r>
      <w:r>
        <w:rPr>
          <w:rFonts w:ascii="宋体" w:hAnsi="宋体" w:eastAsia="宋体" w:cs="宋体"/>
          <w:color w:val="000000" w:themeColor="text1"/>
          <w:spacing w:val="1"/>
          <w:sz w:val="24"/>
          <w:szCs w:val="24"/>
          <w14:textFill>
            <w14:solidFill>
              <w14:schemeClr w14:val="tx1"/>
            </w14:solidFill>
          </w14:textFill>
        </w:rPr>
        <w:t>人或者存在直接</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控股、管理关系的承诺书</w:t>
      </w:r>
      <w:r>
        <w:rPr>
          <w:rFonts w:ascii="宋体" w:hAnsi="宋体" w:eastAsia="宋体" w:cs="宋体"/>
          <w:color w:val="000000" w:themeColor="text1"/>
          <w:sz w:val="24"/>
          <w:szCs w:val="24"/>
          <w14:textFill>
            <w14:solidFill>
              <w14:schemeClr w14:val="tx1"/>
            </w14:solidFill>
          </w14:textFill>
        </w:rPr>
        <w:t>）；</w:t>
      </w:r>
    </w:p>
    <w:p w14:paraId="24C8CF25">
      <w:pPr>
        <w:spacing w:before="121"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3.5</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本项目不接受联合体投标；</w:t>
      </w:r>
    </w:p>
    <w:p w14:paraId="06F4992A">
      <w:pPr>
        <w:spacing w:before="119"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3.6</w:t>
      </w:r>
      <w:r>
        <w:rPr>
          <w:rFonts w:ascii="宋体" w:hAnsi="宋体" w:eastAsia="宋体" w:cs="宋体"/>
          <w:color w:val="000000" w:themeColor="text1"/>
          <w:spacing w:val="-3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资格审查方式：资格后审。</w:t>
      </w:r>
    </w:p>
    <w:p w14:paraId="37385C02">
      <w:pPr>
        <w:spacing w:before="19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三、获取采购文件</w:t>
      </w:r>
    </w:p>
    <w:p w14:paraId="70D1DAF9">
      <w:pPr>
        <w:spacing w:before="36" w:line="219"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1.</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时间：2025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年</w:t>
      </w:r>
      <w:r>
        <w:rPr>
          <w:rFonts w:ascii="宋体" w:hAnsi="宋体" w:eastAsia="宋体" w:cs="宋体"/>
          <w:color w:val="000000" w:themeColor="text1"/>
          <w:spacing w:val="-30"/>
          <w:sz w:val="24"/>
          <w:szCs w:val="24"/>
          <w14:textFill>
            <w14:solidFill>
              <w14:schemeClr w14:val="tx1"/>
            </w14:solidFill>
          </w14:textFill>
        </w:rPr>
        <w:t xml:space="preserve"> </w:t>
      </w:r>
      <w:r>
        <w:rPr>
          <w:rFonts w:hint="eastAsia" w:ascii="宋体" w:hAnsi="宋体" w:eastAsia="宋体" w:cs="宋体"/>
          <w:color w:val="000000" w:themeColor="text1"/>
          <w:spacing w:val="-30"/>
          <w:sz w:val="24"/>
          <w:szCs w:val="24"/>
          <w:lang w:val="en-US" w:eastAsia="zh-CN"/>
          <w14:textFill>
            <w14:solidFill>
              <w14:schemeClr w14:val="tx1"/>
            </w14:solidFill>
          </w14:textFill>
        </w:rPr>
        <w:t>2</w:t>
      </w:r>
      <w:r>
        <w:rPr>
          <w:rFonts w:hint="eastAsia" w:ascii="宋体" w:hAnsi="宋体" w:eastAsia="宋体" w:cs="宋体"/>
          <w:b/>
          <w:bCs/>
          <w:color w:val="000000" w:themeColor="text1"/>
          <w:spacing w:val="-10"/>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月</w:t>
      </w:r>
      <w:r>
        <w:rPr>
          <w:rFonts w:hint="eastAsia" w:ascii="宋体" w:hAnsi="宋体" w:eastAsia="宋体" w:cs="宋体"/>
          <w:color w:val="000000" w:themeColor="text1"/>
          <w:spacing w:val="-30"/>
          <w:sz w:val="24"/>
          <w:szCs w:val="24"/>
          <w:lang w:val="en-US" w:eastAsia="zh-CN"/>
          <w14:textFill>
            <w14:solidFill>
              <w14:schemeClr w14:val="tx1"/>
            </w14:solidFill>
          </w14:textFill>
        </w:rPr>
        <w:t xml:space="preserve">  17</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日至</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202</w:t>
      </w:r>
      <w:r>
        <w:rPr>
          <w:rFonts w:ascii="宋体" w:hAnsi="宋体" w:eastAsia="宋体" w:cs="宋体"/>
          <w:b/>
          <w:bCs/>
          <w:color w:val="000000" w:themeColor="text1"/>
          <w:spacing w:val="-11"/>
          <w:sz w:val="24"/>
          <w:szCs w:val="24"/>
          <w14:textFill>
            <w14:solidFill>
              <w14:schemeClr w14:val="tx1"/>
            </w14:solidFill>
          </w14:textFill>
        </w:rPr>
        <w:t>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b/>
          <w:bCs/>
          <w:color w:val="000000" w:themeColor="text1"/>
          <w:spacing w:val="-11"/>
          <w:sz w:val="24"/>
          <w:szCs w:val="24"/>
          <w14:textFill>
            <w14:solidFill>
              <w14:schemeClr w14:val="tx1"/>
            </w14:solidFill>
          </w14:textFill>
        </w:rPr>
        <w:t>年</w:t>
      </w:r>
      <w:r>
        <w:rPr>
          <w:rFonts w:ascii="宋体" w:hAnsi="宋体" w:eastAsia="宋体" w:cs="宋体"/>
          <w:color w:val="000000" w:themeColor="text1"/>
          <w:spacing w:val="29"/>
          <w:sz w:val="24"/>
          <w:szCs w:val="24"/>
          <w14:textFill>
            <w14:solidFill>
              <w14:schemeClr w14:val="tx1"/>
            </w14:solidFill>
          </w14:textFill>
        </w:rPr>
        <w:t xml:space="preserve"> </w:t>
      </w:r>
      <w:r>
        <w:rPr>
          <w:rFonts w:hint="eastAsia" w:ascii="宋体" w:hAnsi="宋体" w:eastAsia="宋体" w:cs="宋体"/>
          <w:color w:val="000000" w:themeColor="text1"/>
          <w:spacing w:val="29"/>
          <w:sz w:val="24"/>
          <w:szCs w:val="24"/>
          <w:lang w:val="en-US" w:eastAsia="zh-CN"/>
          <w14:textFill>
            <w14:solidFill>
              <w14:schemeClr w14:val="tx1"/>
            </w14:solidFill>
          </w14:textFill>
        </w:rPr>
        <w:t>2</w:t>
      </w:r>
      <w:r>
        <w:rPr>
          <w:rFonts w:hint="eastAsia" w:ascii="宋体" w:hAnsi="宋体" w:eastAsia="宋体" w:cs="宋体"/>
          <w:b/>
          <w:bCs/>
          <w:color w:val="000000" w:themeColor="text1"/>
          <w:spacing w:val="-11"/>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11"/>
          <w:sz w:val="24"/>
          <w:szCs w:val="24"/>
          <w14:textFill>
            <w14:solidFill>
              <w14:schemeClr w14:val="tx1"/>
            </w14:solidFill>
          </w14:textFill>
        </w:rPr>
        <w:t>月</w:t>
      </w:r>
      <w:r>
        <w:rPr>
          <w:rFonts w:ascii="宋体" w:hAnsi="宋体" w:eastAsia="宋体" w:cs="宋体"/>
          <w:color w:val="000000" w:themeColor="text1"/>
          <w:spacing w:val="-30"/>
          <w:sz w:val="24"/>
          <w:szCs w:val="24"/>
          <w14:textFill>
            <w14:solidFill>
              <w14:schemeClr w14:val="tx1"/>
            </w14:solidFill>
          </w14:textFill>
        </w:rPr>
        <w:t xml:space="preserve"> </w:t>
      </w:r>
      <w:r>
        <w:rPr>
          <w:rFonts w:hint="eastAsia" w:ascii="宋体" w:hAnsi="宋体" w:eastAsia="宋体" w:cs="宋体"/>
          <w:color w:val="000000" w:themeColor="text1"/>
          <w:spacing w:val="-30"/>
          <w:sz w:val="24"/>
          <w:szCs w:val="24"/>
          <w:lang w:val="en-US" w:eastAsia="zh-CN"/>
          <w14:textFill>
            <w14:solidFill>
              <w14:schemeClr w14:val="tx1"/>
            </w14:solidFill>
          </w14:textFill>
        </w:rPr>
        <w:t>19</w:t>
      </w:r>
      <w:r>
        <w:rPr>
          <w:rFonts w:hint="eastAsia" w:ascii="宋体" w:hAnsi="宋体" w:eastAsia="宋体" w:cs="宋体"/>
          <w:b/>
          <w:bCs/>
          <w:color w:val="000000" w:themeColor="text1"/>
          <w:spacing w:val="-11"/>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11"/>
          <w:sz w:val="24"/>
          <w:szCs w:val="24"/>
          <w14:textFill>
            <w14:solidFill>
              <w14:schemeClr w14:val="tx1"/>
            </w14:solidFill>
          </w14:textFill>
        </w:rPr>
        <w:t>日（北京时间</w:t>
      </w:r>
      <w:r>
        <w:rPr>
          <w:rFonts w:ascii="宋体" w:hAnsi="宋体" w:eastAsia="宋体" w:cs="宋体"/>
          <w:b/>
          <w:bCs/>
          <w:color w:val="000000" w:themeColor="text1"/>
          <w:spacing w:val="-3"/>
          <w:sz w:val="24"/>
          <w:szCs w:val="24"/>
          <w14:textFill>
            <w14:solidFill>
              <w14:schemeClr w14:val="tx1"/>
            </w14:solidFill>
          </w14:textFill>
        </w:rPr>
        <w:t>）；</w:t>
      </w:r>
    </w:p>
    <w:p w14:paraId="6CDBC5A1">
      <w:pPr>
        <w:spacing w:before="182" w:line="347" w:lineRule="auto"/>
        <w:ind w:left="1" w:right="80"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 地点：凡有意参加投标者，请登录焦作市公共资源交易中心官网站进行网上下</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载谈判文件。</w:t>
      </w:r>
    </w:p>
    <w:p w14:paraId="2AE300CC">
      <w:pPr>
        <w:spacing w:before="33" w:line="346" w:lineRule="auto"/>
        <w:ind w:left="1" w:right="80"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3.方式：本项目采用电子开评标（不见面开标</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凡有意参加投标者，请登陆焦 </w:t>
      </w:r>
      <w:r>
        <w:rPr>
          <w:rFonts w:ascii="宋体" w:hAnsi="宋体" w:eastAsia="宋体" w:cs="宋体"/>
          <w:color w:val="000000" w:themeColor="text1"/>
          <w:spacing w:val="-1"/>
          <w:sz w:val="24"/>
          <w:szCs w:val="24"/>
          <w14:textFill>
            <w14:solidFill>
              <w14:schemeClr w14:val="tx1"/>
            </w14:solidFill>
          </w14:textFill>
        </w:rPr>
        <w:t>作市公共资源交易中心网站交易平台“交易主体登</w:t>
      </w:r>
      <w:r>
        <w:rPr>
          <w:rFonts w:ascii="宋体" w:hAnsi="宋体" w:eastAsia="宋体" w:cs="宋体"/>
          <w:color w:val="000000" w:themeColor="text1"/>
          <w:spacing w:val="-2"/>
          <w:sz w:val="24"/>
          <w:szCs w:val="24"/>
          <w14:textFill>
            <w14:solidFill>
              <w14:schemeClr w14:val="tx1"/>
            </w14:solidFill>
          </w14:textFill>
        </w:rPr>
        <w:t>录</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”栏目下载采购文件。</w:t>
      </w:r>
    </w:p>
    <w:p w14:paraId="2C789059">
      <w:pPr>
        <w:spacing w:before="33" w:line="218"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4.售价：0</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元</w:t>
      </w:r>
    </w:p>
    <w:p w14:paraId="4A5C6249">
      <w:pPr>
        <w:spacing w:before="185" w:line="219"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四、响应文件提交</w:t>
      </w:r>
    </w:p>
    <w:p w14:paraId="6C71AA61">
      <w:pPr>
        <w:spacing w:before="181" w:line="219"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截止时间：2025</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年</w:t>
      </w:r>
      <w:r>
        <w:rPr>
          <w:rFonts w:ascii="宋体" w:hAnsi="宋体" w:eastAsia="宋体" w:cs="宋体"/>
          <w:color w:val="000000" w:themeColor="text1"/>
          <w:spacing w:val="30"/>
          <w:sz w:val="24"/>
          <w:szCs w:val="24"/>
          <w14:textFill>
            <w14:solidFill>
              <w14:schemeClr w14:val="tx1"/>
            </w14:solidFill>
          </w14:textFill>
        </w:rPr>
        <w:t xml:space="preserve"> </w:t>
      </w:r>
      <w:r>
        <w:rPr>
          <w:rFonts w:hint="eastAsia" w:ascii="宋体" w:hAnsi="宋体" w:eastAsia="宋体" w:cs="宋体"/>
          <w:color w:val="000000" w:themeColor="text1"/>
          <w:spacing w:val="30"/>
          <w:sz w:val="24"/>
          <w:szCs w:val="24"/>
          <w:lang w:val="en-US" w:eastAsia="zh-CN"/>
          <w14:textFill>
            <w14:solidFill>
              <w14:schemeClr w14:val="tx1"/>
            </w14:solidFill>
          </w14:textFill>
        </w:rPr>
        <w:t>2</w:t>
      </w:r>
      <w:r>
        <w:rPr>
          <w:rFonts w:hint="eastAsia" w:ascii="宋体" w:hAnsi="宋体" w:eastAsia="宋体" w:cs="宋体"/>
          <w:b/>
          <w:bCs/>
          <w:color w:val="000000" w:themeColor="text1"/>
          <w:spacing w:val="-8"/>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月</w:t>
      </w:r>
      <w:r>
        <w:rPr>
          <w:rFonts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b/>
          <w:bCs/>
          <w:color w:val="000000" w:themeColor="text1"/>
          <w:spacing w:val="-8"/>
          <w:sz w:val="24"/>
          <w:szCs w:val="24"/>
          <w:lang w:val="en-US" w:eastAsia="zh-CN"/>
          <w14:textFill>
            <w14:solidFill>
              <w14:schemeClr w14:val="tx1"/>
            </w14:solidFill>
          </w14:textFill>
        </w:rPr>
        <w:t>20</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日</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9</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点</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00</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分（北京时间</w:t>
      </w:r>
      <w:r>
        <w:rPr>
          <w:rFonts w:ascii="宋体" w:hAnsi="宋体" w:eastAsia="宋体" w:cs="宋体"/>
          <w:b/>
          <w:bCs/>
          <w:color w:val="000000" w:themeColor="text1"/>
          <w:spacing w:val="-2"/>
          <w:sz w:val="24"/>
          <w:szCs w:val="24"/>
          <w14:textFill>
            <w14:solidFill>
              <w14:schemeClr w14:val="tx1"/>
            </w14:solidFill>
          </w14:textFill>
        </w:rPr>
        <w:t>）；</w:t>
      </w:r>
    </w:p>
    <w:p w14:paraId="2652A651">
      <w:pPr>
        <w:spacing w:before="183" w:line="342" w:lineRule="auto"/>
        <w:ind w:left="23" w:right="80" w:firstLine="4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 地点：加密电子响应文件须在文件提交截止时间前通过“焦作市公共资源交易</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中心（https://ggzy.jiaozuo.g</w:t>
      </w:r>
      <w:r>
        <w:rPr>
          <w:rFonts w:ascii="宋体" w:hAnsi="宋体" w:eastAsia="宋体" w:cs="宋体"/>
          <w:color w:val="000000" w:themeColor="text1"/>
          <w:spacing w:val="-2"/>
          <w:sz w:val="24"/>
          <w:szCs w:val="24"/>
          <w14:textFill>
            <w14:solidFill>
              <w14:schemeClr w14:val="tx1"/>
            </w14:solidFill>
          </w14:textFill>
        </w:rPr>
        <w:t>ov.cn/）</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”网站-交易平台加密上传。</w:t>
      </w:r>
    </w:p>
    <w:p w14:paraId="56FFFB80">
      <w:pPr>
        <w:spacing w:line="342" w:lineRule="auto"/>
        <w:rPr>
          <w:rFonts w:ascii="宋体" w:hAnsi="宋体" w:eastAsia="宋体" w:cs="宋体"/>
          <w:color w:val="000000" w:themeColor="text1"/>
          <w:sz w:val="24"/>
          <w:szCs w:val="24"/>
          <w14:textFill>
            <w14:solidFill>
              <w14:schemeClr w14:val="tx1"/>
            </w14:solidFill>
          </w14:textFill>
        </w:rPr>
        <w:sectPr>
          <w:footerReference r:id="rId10" w:type="default"/>
          <w:pgSz w:w="11905" w:h="16837"/>
          <w:pgMar w:top="1405" w:right="1394" w:bottom="1203" w:left="1481" w:header="0" w:footer="1043" w:gutter="0"/>
          <w:cols w:space="720" w:num="1"/>
        </w:sectPr>
      </w:pPr>
    </w:p>
    <w:p w14:paraId="3E528EF5">
      <w:pPr>
        <w:spacing w:before="48" w:line="219" w:lineRule="auto"/>
        <w:ind w:left="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五、响应文件开启</w:t>
      </w:r>
    </w:p>
    <w:p w14:paraId="62B179E1">
      <w:pPr>
        <w:spacing w:before="180" w:line="219" w:lineRule="auto"/>
        <w:ind w:left="49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1.</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时间：2025</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年</w:t>
      </w:r>
      <w:r>
        <w:rPr>
          <w:rFonts w:ascii="宋体" w:hAnsi="宋体" w:eastAsia="宋体" w:cs="宋体"/>
          <w:color w:val="000000" w:themeColor="text1"/>
          <w:spacing w:val="-31"/>
          <w:sz w:val="24"/>
          <w:szCs w:val="24"/>
          <w14:textFill>
            <w14:solidFill>
              <w14:schemeClr w14:val="tx1"/>
            </w14:solidFill>
          </w14:textFill>
        </w:rPr>
        <w:t xml:space="preserve"> </w:t>
      </w:r>
      <w:r>
        <w:rPr>
          <w:rFonts w:hint="eastAsia" w:ascii="宋体" w:hAnsi="宋体" w:eastAsia="宋体" w:cs="宋体"/>
          <w:b/>
          <w:bCs/>
          <w:color w:val="000000" w:themeColor="text1"/>
          <w:spacing w:val="-10"/>
          <w:sz w:val="24"/>
          <w:szCs w:val="24"/>
          <w:lang w:val="en-US" w:eastAsia="zh-CN"/>
          <w14:textFill>
            <w14:solidFill>
              <w14:schemeClr w14:val="tx1"/>
            </w14:solidFill>
          </w14:textFill>
        </w:rPr>
        <w:t>2</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月</w:t>
      </w:r>
      <w:r>
        <w:rPr>
          <w:rFonts w:ascii="宋体" w:hAnsi="宋体" w:eastAsia="宋体" w:cs="宋体"/>
          <w:color w:val="000000" w:themeColor="text1"/>
          <w:spacing w:val="-48"/>
          <w:sz w:val="24"/>
          <w:szCs w:val="24"/>
          <w14:textFill>
            <w14:solidFill>
              <w14:schemeClr w14:val="tx1"/>
            </w14:solidFill>
          </w14:textFill>
        </w:rPr>
        <w:t xml:space="preserve"> </w:t>
      </w:r>
      <w:r>
        <w:rPr>
          <w:rFonts w:hint="eastAsia" w:ascii="宋体" w:hAnsi="宋体" w:eastAsia="宋体" w:cs="宋体"/>
          <w:b/>
          <w:bCs/>
          <w:color w:val="000000" w:themeColor="text1"/>
          <w:spacing w:val="-10"/>
          <w:sz w:val="24"/>
          <w:szCs w:val="24"/>
          <w:lang w:val="en-US" w:eastAsia="zh-CN"/>
          <w14:textFill>
            <w14:solidFill>
              <w14:schemeClr w14:val="tx1"/>
            </w14:solidFill>
          </w14:textFill>
        </w:rPr>
        <w:t xml:space="preserve">20 </w:t>
      </w:r>
      <w:r>
        <w:rPr>
          <w:rFonts w:ascii="宋体" w:hAnsi="宋体" w:eastAsia="宋体" w:cs="宋体"/>
          <w:b/>
          <w:bCs/>
          <w:color w:val="000000" w:themeColor="text1"/>
          <w:spacing w:val="-10"/>
          <w:sz w:val="24"/>
          <w:szCs w:val="24"/>
          <w14:textFill>
            <w14:solidFill>
              <w14:schemeClr w14:val="tx1"/>
            </w14:solidFill>
          </w14:textFill>
        </w:rPr>
        <w:t>日</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9</w:t>
      </w:r>
      <w:r>
        <w:rPr>
          <w:rFonts w:ascii="宋体" w:hAnsi="宋体" w:eastAsia="宋体" w:cs="宋体"/>
          <w:color w:val="000000" w:themeColor="text1"/>
          <w:spacing w:val="-36"/>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点</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00</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b/>
          <w:bCs/>
          <w:color w:val="000000" w:themeColor="text1"/>
          <w:spacing w:val="-10"/>
          <w:sz w:val="24"/>
          <w:szCs w:val="24"/>
          <w14:textFill>
            <w14:solidFill>
              <w14:schemeClr w14:val="tx1"/>
            </w14:solidFill>
          </w14:textFill>
        </w:rPr>
        <w:t>分（北京时间</w:t>
      </w:r>
      <w:r>
        <w:rPr>
          <w:rFonts w:ascii="宋体" w:hAnsi="宋体" w:eastAsia="宋体" w:cs="宋体"/>
          <w:b/>
          <w:bCs/>
          <w:color w:val="000000" w:themeColor="text1"/>
          <w:spacing w:val="6"/>
          <w:sz w:val="24"/>
          <w:szCs w:val="24"/>
          <w14:textFill>
            <w14:solidFill>
              <w14:schemeClr w14:val="tx1"/>
            </w14:solidFill>
          </w14:textFill>
        </w:rPr>
        <w:t>）；</w:t>
      </w:r>
    </w:p>
    <w:p w14:paraId="7401D44D">
      <w:pPr>
        <w:spacing w:before="183" w:line="219" w:lineRule="auto"/>
        <w:ind w:left="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 地点：博爱县公共资源交易中心不见面开标二室。</w:t>
      </w:r>
    </w:p>
    <w:p w14:paraId="3D13B0E7">
      <w:pPr>
        <w:spacing w:before="180" w:line="218" w:lineRule="auto"/>
        <w:ind w:left="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六、发布公告的媒介及招标公告期限</w:t>
      </w:r>
    </w:p>
    <w:p w14:paraId="3E8542D3">
      <w:pPr>
        <w:spacing w:before="186" w:line="352" w:lineRule="auto"/>
        <w:ind w:left="2" w:right="5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本次招标公告在《河南省政府采购网》、《中国招标投标公共服务平</w:t>
      </w:r>
      <w:r>
        <w:rPr>
          <w:rFonts w:ascii="宋体" w:hAnsi="宋体" w:eastAsia="宋体" w:cs="宋体"/>
          <w:color w:val="000000" w:themeColor="text1"/>
          <w:spacing w:val="1"/>
          <w:sz w:val="24"/>
          <w:szCs w:val="24"/>
          <w14:textFill>
            <w14:solidFill>
              <w14:schemeClr w14:val="tx1"/>
            </w14:solidFill>
          </w14:textFill>
        </w:rPr>
        <w:t>台》、《焦</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作市政府采购网》、《焦作市公共资源交易中心网》、</w:t>
      </w:r>
      <w:r>
        <w:rPr>
          <w:rFonts w:ascii="宋体" w:hAnsi="宋体" w:eastAsia="宋体" w:cs="宋体"/>
          <w:color w:val="000000" w:themeColor="text1"/>
          <w:spacing w:val="1"/>
          <w:sz w:val="24"/>
          <w:szCs w:val="24"/>
          <w14:textFill>
            <w14:solidFill>
              <w14:schemeClr w14:val="tx1"/>
            </w14:solidFill>
          </w14:textFill>
        </w:rPr>
        <w:t>《博</w:t>
      </w:r>
      <w:r>
        <w:rPr>
          <w:rFonts w:ascii="宋体" w:hAnsi="宋体" w:eastAsia="宋体" w:cs="宋体"/>
          <w:color w:val="000000" w:themeColor="text1"/>
          <w:spacing w:val="2"/>
          <w:sz w:val="24"/>
          <w:szCs w:val="24"/>
          <w14:textFill>
            <w14:solidFill>
              <w14:schemeClr w14:val="tx1"/>
            </w14:solidFill>
          </w14:textFill>
        </w:rPr>
        <w:t>爱县公共资源交易中心网》</w:t>
      </w:r>
      <w:r>
        <w:rPr>
          <w:rFonts w:ascii="宋体" w:hAnsi="宋体" w:eastAsia="宋体" w:cs="宋体"/>
          <w:color w:val="000000" w:themeColor="text1"/>
          <w:sz w:val="24"/>
          <w:szCs w:val="24"/>
          <w14:textFill>
            <w14:solidFill>
              <w14:schemeClr w14:val="tx1"/>
            </w14:solidFill>
          </w14:textFill>
        </w:rPr>
        <w:t>http</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ggzy</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boai</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gov</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cn</w:t>
      </w:r>
      <w:r>
        <w:rPr>
          <w:rFonts w:ascii="宋体" w:hAnsi="宋体" w:eastAsia="宋体" w:cs="宋体"/>
          <w:color w:val="000000" w:themeColor="text1"/>
          <w:spacing w:val="2"/>
          <w:sz w:val="24"/>
          <w:szCs w:val="24"/>
          <w14:textFill>
            <w14:solidFill>
              <w14:schemeClr w14:val="tx1"/>
            </w14:solidFill>
          </w14:textFill>
        </w:rPr>
        <w:t>/上发布，招标公告期限为三个</w:t>
      </w:r>
      <w:r>
        <w:rPr>
          <w:rFonts w:ascii="宋体" w:hAnsi="宋体" w:eastAsia="宋体" w:cs="宋体"/>
          <w:color w:val="000000" w:themeColor="text1"/>
          <w:spacing w:val="-3"/>
          <w:sz w:val="24"/>
          <w:szCs w:val="24"/>
          <w14:textFill>
            <w14:solidFill>
              <w14:schemeClr w14:val="tx1"/>
            </w14:solidFill>
          </w14:textFill>
        </w:rPr>
        <w:t>工作日。</w:t>
      </w:r>
    </w:p>
    <w:p w14:paraId="6F8D556A">
      <w:pPr>
        <w:spacing w:before="35"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七、其他补充事宜</w:t>
      </w:r>
    </w:p>
    <w:p w14:paraId="5EDAFE84">
      <w:pPr>
        <w:spacing w:before="180" w:line="354" w:lineRule="auto"/>
        <w:ind w:left="4" w:right="59"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1.本项目采用“远程不见面</w:t>
      </w:r>
      <w:r>
        <w:rPr>
          <w:rFonts w:ascii="宋体" w:hAnsi="宋体" w:eastAsia="宋体" w:cs="宋体"/>
          <w:color w:val="000000" w:themeColor="text1"/>
          <w:spacing w:val="-72"/>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”的开标方式，潜在供应商可提前在焦作市公共资源 </w:t>
      </w:r>
      <w:r>
        <w:rPr>
          <w:rFonts w:ascii="宋体" w:hAnsi="宋体" w:eastAsia="宋体" w:cs="宋体"/>
          <w:color w:val="000000" w:themeColor="text1"/>
          <w:spacing w:val="-1"/>
          <w:sz w:val="24"/>
          <w:szCs w:val="24"/>
          <w14:textFill>
            <w14:solidFill>
              <w14:schemeClr w14:val="tx1"/>
            </w14:solidFill>
          </w14:textFill>
        </w:rPr>
        <w:t>交易中心官网首页---下载中心--下载《焦作市</w:t>
      </w:r>
      <w:r>
        <w:rPr>
          <w:rFonts w:ascii="宋体" w:hAnsi="宋体" w:eastAsia="宋体" w:cs="宋体"/>
          <w:color w:val="000000" w:themeColor="text1"/>
          <w:spacing w:val="-2"/>
          <w:sz w:val="24"/>
          <w:szCs w:val="24"/>
          <w14:textFill>
            <w14:solidFill>
              <w14:schemeClr w14:val="tx1"/>
            </w14:solidFill>
          </w14:textFill>
        </w:rPr>
        <w:t>电子招投标系统操作手册》和《焦作市</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公共资源交易平台不见面开标操作手册》、《投标文件制作</w:t>
      </w:r>
      <w:r>
        <w:rPr>
          <w:rFonts w:ascii="宋体" w:hAnsi="宋体" w:eastAsia="宋体" w:cs="宋体"/>
          <w:color w:val="000000" w:themeColor="text1"/>
          <w:spacing w:val="1"/>
          <w:sz w:val="24"/>
          <w:szCs w:val="24"/>
          <w14:textFill>
            <w14:solidFill>
              <w14:schemeClr w14:val="tx1"/>
            </w14:solidFill>
          </w14:textFill>
        </w:rPr>
        <w:t>工作工具》等，查看操作</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说明，按要求进行响应性文件制作和上传等。为避免网络拥</w:t>
      </w:r>
      <w:r>
        <w:rPr>
          <w:rFonts w:ascii="宋体" w:hAnsi="宋体" w:eastAsia="宋体" w:cs="宋体"/>
          <w:color w:val="000000" w:themeColor="text1"/>
          <w:spacing w:val="1"/>
          <w:sz w:val="24"/>
          <w:szCs w:val="24"/>
          <w14:textFill>
            <w14:solidFill>
              <w14:schemeClr w14:val="tx1"/>
            </w14:solidFill>
          </w14:textFill>
        </w:rPr>
        <w:t>堵等不可控因素影响响应</w:t>
      </w:r>
      <w:r>
        <w:rPr>
          <w:rFonts w:ascii="宋体" w:hAnsi="宋体" w:eastAsia="宋体" w:cs="宋体"/>
          <w:color w:val="000000" w:themeColor="text1"/>
          <w:sz w:val="24"/>
          <w:szCs w:val="24"/>
          <w14:textFill>
            <w14:solidFill>
              <w14:schemeClr w14:val="tx1"/>
            </w14:solidFill>
          </w14:textFill>
        </w:rPr>
        <w:t xml:space="preserve"> 性文件的上传，请提前上传响应性文件，并在开标</w:t>
      </w:r>
      <w:r>
        <w:rPr>
          <w:rFonts w:ascii="宋体" w:hAnsi="宋体" w:eastAsia="宋体" w:cs="宋体"/>
          <w:color w:val="000000" w:themeColor="text1"/>
          <w:spacing w:val="-1"/>
          <w:sz w:val="24"/>
          <w:szCs w:val="24"/>
          <w14:textFill>
            <w14:solidFill>
              <w14:schemeClr w14:val="tx1"/>
            </w14:solidFill>
          </w14:textFill>
        </w:rPr>
        <w:t>截止时间前登录不见面开标大厅</w:t>
      </w:r>
    </w:p>
    <w:p w14:paraId="58C23A46">
      <w:pPr>
        <w:spacing w:before="34" w:line="352" w:lineRule="auto"/>
        <w:ind w:firstLine="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"https://ggzy.jiaozuo.gov.cn/BidOpeningHall/bidhall/default/login"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4"/>
          <w:szCs w:val="24"/>
          <w14:textFill>
            <w14:solidFill>
              <w14:schemeClr w14:val="tx1"/>
            </w14:solidFill>
          </w14:textFill>
        </w:rPr>
        <w:t>https://ggzy.jiaozuo.gov.cn/BidOpeningHall/bidhall/default/login</w:t>
      </w:r>
      <w:r>
        <w:rPr>
          <w:rFonts w:ascii="宋体" w:hAnsi="宋体" w:eastAsia="宋体" w:cs="宋体"/>
          <w:color w:val="000000" w:themeColor="text1"/>
          <w:sz w:val="24"/>
          <w:szCs w:val="24"/>
          <w14:textFill>
            <w14:solidFill>
              <w14:schemeClr w14:val="tx1"/>
            </w14:solidFill>
          </w14:textFill>
        </w:rPr>
        <w:fldChar w:fldCharType="end"/>
      </w:r>
      <w:r>
        <w:rPr>
          <w:rFonts w:ascii="宋体" w:hAnsi="宋体" w:eastAsia="宋体" w:cs="宋体"/>
          <w:color w:val="000000" w:themeColor="text1"/>
          <w:spacing w:val="-6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）进行签 </w:t>
      </w:r>
      <w:r>
        <w:rPr>
          <w:rFonts w:ascii="宋体" w:hAnsi="宋体" w:eastAsia="宋体" w:cs="宋体"/>
          <w:color w:val="000000" w:themeColor="text1"/>
          <w:spacing w:val="2"/>
          <w:sz w:val="24"/>
          <w:szCs w:val="24"/>
          <w14:textFill>
            <w14:solidFill>
              <w14:schemeClr w14:val="tx1"/>
            </w14:solidFill>
          </w14:textFill>
        </w:rPr>
        <w:t>到，按要求解密响应性文件。因文件未及时上传导致投标失败的责任</w:t>
      </w:r>
      <w:r>
        <w:rPr>
          <w:rFonts w:ascii="宋体" w:hAnsi="宋体" w:eastAsia="宋体" w:cs="宋体"/>
          <w:color w:val="000000" w:themeColor="text1"/>
          <w:spacing w:val="1"/>
          <w:sz w:val="24"/>
          <w:szCs w:val="24"/>
          <w14:textFill>
            <w14:solidFill>
              <w14:schemeClr w14:val="tx1"/>
            </w14:solidFill>
          </w14:textFill>
        </w:rPr>
        <w:t>由供应商自行承</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担，具体要求详见竞争性谈判文件。</w:t>
      </w:r>
      <w:r>
        <w:rPr>
          <w:rFonts w:ascii="宋体" w:hAnsi="宋体" w:eastAsia="宋体" w:cs="宋体"/>
          <w:color w:val="000000" w:themeColor="text1"/>
          <w:spacing w:val="-63"/>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平台统一技术服务电话：400-9</w:t>
      </w:r>
      <w:r>
        <w:rPr>
          <w:rFonts w:ascii="宋体" w:hAnsi="宋体" w:eastAsia="宋体" w:cs="宋体"/>
          <w:color w:val="000000" w:themeColor="text1"/>
          <w:spacing w:val="-7"/>
          <w:sz w:val="24"/>
          <w:szCs w:val="24"/>
          <w14:textFill>
            <w14:solidFill>
              <w14:schemeClr w14:val="tx1"/>
            </w14:solidFill>
          </w14:textFill>
        </w:rPr>
        <w:t>98-0000，服务 QQ：</w:t>
      </w:r>
      <w:r>
        <w:rPr>
          <w:rFonts w:ascii="宋体" w:hAnsi="宋体" w:eastAsia="宋体" w:cs="宋体"/>
          <w:color w:val="000000" w:themeColor="text1"/>
          <w:sz w:val="24"/>
          <w:szCs w:val="24"/>
          <w14:textFill>
            <w14:solidFill>
              <w14:schemeClr w14:val="tx1"/>
            </w14:solidFill>
          </w14:textFill>
        </w:rPr>
        <w:t xml:space="preserve"> 4008503300，服务时间：周一至周日 8</w:t>
      </w:r>
      <w:r>
        <w:rPr>
          <w:rFonts w:ascii="宋体" w:hAnsi="宋体" w:eastAsia="宋体" w:cs="宋体"/>
          <w:color w:val="000000" w:themeColor="text1"/>
          <w:spacing w:val="-1"/>
          <w:sz w:val="24"/>
          <w:szCs w:val="24"/>
          <w14:textFill>
            <w14:solidFill>
              <w14:schemeClr w14:val="tx1"/>
            </w14:solidFill>
          </w14:textFill>
        </w:rPr>
        <w:t>：00-17：30。</w:t>
      </w:r>
    </w:p>
    <w:p w14:paraId="0A8754DB">
      <w:pPr>
        <w:spacing w:before="34" w:line="354" w:lineRule="auto"/>
        <w:ind w:right="59"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2.供应商无需到现场参加开标会议，无需到达现场提交原件</w:t>
      </w:r>
      <w:r>
        <w:rPr>
          <w:rFonts w:ascii="宋体" w:hAnsi="宋体" w:eastAsia="宋体" w:cs="宋体"/>
          <w:color w:val="000000" w:themeColor="text1"/>
          <w:spacing w:val="1"/>
          <w:sz w:val="24"/>
          <w:szCs w:val="24"/>
          <w14:textFill>
            <w14:solidFill>
              <w14:schemeClr w14:val="tx1"/>
            </w14:solidFill>
          </w14:textFill>
        </w:rPr>
        <w:t>资料。供应商应当在</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投标截止前，登录远程开标大厅进行签到，在线准时参加开标活动并进</w:t>
      </w:r>
      <w:r>
        <w:rPr>
          <w:rFonts w:ascii="宋体" w:hAnsi="宋体" w:eastAsia="宋体" w:cs="宋体"/>
          <w:color w:val="000000" w:themeColor="text1"/>
          <w:spacing w:val="1"/>
          <w:sz w:val="24"/>
          <w:szCs w:val="24"/>
          <w14:textFill>
            <w14:solidFill>
              <w14:schemeClr w14:val="tx1"/>
            </w14:solidFill>
          </w14:textFill>
        </w:rPr>
        <w:t>行文件解密、</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答疑澄清等。加密电子投标文件须在焦作市公共资源交易中心电子交易</w:t>
      </w:r>
      <w:r>
        <w:rPr>
          <w:rFonts w:ascii="宋体" w:hAnsi="宋体" w:eastAsia="宋体" w:cs="宋体"/>
          <w:color w:val="000000" w:themeColor="text1"/>
          <w:spacing w:val="1"/>
          <w:sz w:val="24"/>
          <w:szCs w:val="24"/>
          <w14:textFill>
            <w14:solidFill>
              <w14:schemeClr w14:val="tx1"/>
            </w14:solidFill>
          </w14:textFill>
        </w:rPr>
        <w:t>平台中加密上</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传，上传时必须得到电脑“上传成功</w:t>
      </w:r>
      <w:r>
        <w:rPr>
          <w:rFonts w:ascii="宋体" w:hAnsi="宋体" w:eastAsia="宋体" w:cs="宋体"/>
          <w:color w:val="000000" w:themeColor="text1"/>
          <w:spacing w:val="-8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”的确认回复后方为上传成功。在规定时间内投</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标文件未解密的供应商，视为放弃投标。</w:t>
      </w:r>
    </w:p>
    <w:p w14:paraId="32CD075B">
      <w:pPr>
        <w:spacing w:before="36" w:line="219" w:lineRule="auto"/>
        <w:ind w:left="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八、凡对本次采购提出询问，请按以下方式联系</w:t>
      </w:r>
    </w:p>
    <w:p w14:paraId="270FFAEF">
      <w:pPr>
        <w:adjustRightInd w:val="0"/>
        <w:snapToGrid w:val="0"/>
        <w:spacing w:line="440" w:lineRule="exact"/>
        <w:ind w:firstLine="476"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1.采购人信息：</w:t>
      </w:r>
    </w:p>
    <w:p w14:paraId="37D753BF">
      <w:pPr>
        <w:adjustRightInd w:val="0"/>
        <w:snapToGrid w:val="0"/>
        <w:spacing w:line="440" w:lineRule="exact"/>
        <w:ind w:firstLine="476" w:firstLineChars="200"/>
        <w:rPr>
          <w:rFonts w:hint="eastAsia"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采购人：</w:t>
      </w:r>
      <w:r>
        <w:rPr>
          <w:rFonts w:hint="eastAsia" w:ascii="宋体" w:hAnsi="宋体" w:eastAsia="宋体" w:cs="宋体"/>
          <w:color w:val="000000" w:themeColor="text1"/>
          <w:spacing w:val="-1"/>
          <w:sz w:val="24"/>
          <w:szCs w:val="24"/>
          <w:lang w:eastAsia="zh-CN"/>
          <w14:textFill>
            <w14:solidFill>
              <w14:schemeClr w14:val="tx1"/>
            </w14:solidFill>
          </w14:textFill>
        </w:rPr>
        <w:t>博爱县许良镇初级中学</w:t>
      </w:r>
    </w:p>
    <w:p w14:paraId="4555C8B0">
      <w:pPr>
        <w:adjustRightInd w:val="0"/>
        <w:snapToGrid w:val="0"/>
        <w:spacing w:line="440" w:lineRule="exact"/>
        <w:ind w:firstLine="476" w:firstLineChars="200"/>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地  址：博爱县许良镇友谊路</w:t>
      </w:r>
    </w:p>
    <w:p w14:paraId="7AC67263">
      <w:pPr>
        <w:adjustRightInd w:val="0"/>
        <w:snapToGrid w:val="0"/>
        <w:spacing w:line="440" w:lineRule="exact"/>
        <w:ind w:firstLine="476" w:firstLineChars="200"/>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联系人：</w:t>
      </w:r>
      <w:r>
        <w:rPr>
          <w:rFonts w:hint="eastAsia" w:ascii="宋体" w:hAnsi="宋体" w:eastAsia="宋体" w:cs="宋体"/>
          <w:color w:val="000000" w:themeColor="text1"/>
          <w:spacing w:val="-1"/>
          <w:sz w:val="24"/>
          <w:szCs w:val="24"/>
          <w:lang w:val="en-US" w:eastAsia="zh-CN"/>
          <w14:textFill>
            <w14:solidFill>
              <w14:schemeClr w14:val="tx1"/>
            </w14:solidFill>
          </w14:textFill>
        </w:rPr>
        <w:t>李先生</w:t>
      </w:r>
    </w:p>
    <w:p w14:paraId="2793B831">
      <w:pPr>
        <w:adjustRightInd w:val="0"/>
        <w:snapToGrid w:val="0"/>
        <w:spacing w:line="440" w:lineRule="exact"/>
        <w:ind w:firstLine="476" w:firstLineChars="200"/>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电  话：</w:t>
      </w:r>
      <w:r>
        <w:rPr>
          <w:rFonts w:hint="eastAsia" w:ascii="宋体" w:hAnsi="宋体" w:eastAsia="宋体" w:cs="宋体"/>
          <w:color w:val="000000" w:themeColor="text1"/>
          <w:spacing w:val="-1"/>
          <w:sz w:val="24"/>
          <w:szCs w:val="24"/>
          <w:lang w:val="en-US" w:eastAsia="zh-CN"/>
          <w14:textFill>
            <w14:solidFill>
              <w14:schemeClr w14:val="tx1"/>
            </w14:solidFill>
          </w14:textFill>
        </w:rPr>
        <w:t>13598511677</w:t>
      </w:r>
    </w:p>
    <w:p w14:paraId="5457CE77">
      <w:pPr>
        <w:spacing w:before="33" w:line="346" w:lineRule="auto"/>
        <w:ind w:left="484" w:right="6196" w:firstLine="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2.采购代理机构信息</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4ACD8056">
      <w:pPr>
        <w:spacing w:line="346" w:lineRule="auto"/>
        <w:rPr>
          <w:rFonts w:ascii="宋体" w:hAnsi="宋体" w:eastAsia="宋体" w:cs="宋体"/>
          <w:color w:val="000000" w:themeColor="text1"/>
          <w:sz w:val="24"/>
          <w:szCs w:val="24"/>
          <w14:textFill>
            <w14:solidFill>
              <w14:schemeClr w14:val="tx1"/>
            </w14:solidFill>
          </w14:textFill>
        </w:rPr>
        <w:sectPr>
          <w:footerReference r:id="rId11" w:type="default"/>
          <w:pgSz w:w="11905" w:h="16837"/>
          <w:pgMar w:top="1405" w:right="1414" w:bottom="1205" w:left="1481" w:header="0" w:footer="1043" w:gutter="0"/>
          <w:cols w:space="720" w:num="1"/>
        </w:sectPr>
      </w:pPr>
    </w:p>
    <w:p w14:paraId="25415F65">
      <w:pPr>
        <w:adjustRightInd w:val="0"/>
        <w:snapToGrid w:val="0"/>
        <w:spacing w:line="440" w:lineRule="exact"/>
        <w:ind w:firstLine="476" w:firstLineChars="200"/>
        <w:rPr>
          <w:rFonts w:ascii="宋体" w:hAnsi="宋体" w:eastAsia="宋体" w:cs="宋体"/>
          <w:color w:val="000000" w:themeColor="text1"/>
          <w:spacing w:val="-1"/>
          <w:sz w:val="24"/>
          <w:szCs w:val="24"/>
          <w14:textFill>
            <w14:solidFill>
              <w14:schemeClr w14:val="tx1"/>
            </w14:solidFill>
          </w14:textFill>
        </w:rPr>
      </w:pPr>
      <w:bookmarkStart w:id="12" w:name="bookmark12"/>
      <w:bookmarkEnd w:id="12"/>
      <w:r>
        <w:rPr>
          <w:rFonts w:ascii="宋体" w:hAnsi="宋体" w:eastAsia="宋体" w:cs="宋体"/>
          <w:color w:val="000000" w:themeColor="text1"/>
          <w:spacing w:val="-1"/>
          <w:sz w:val="24"/>
          <w:szCs w:val="24"/>
          <w14:textFill>
            <w14:solidFill>
              <w14:schemeClr w14:val="tx1"/>
            </w14:solidFill>
          </w14:textFill>
        </w:rPr>
        <w:t>名  称：</w:t>
      </w:r>
      <w:r>
        <w:rPr>
          <w:rFonts w:hint="eastAsia" w:ascii="宋体" w:hAnsi="宋体" w:eastAsia="宋体" w:cs="宋体"/>
          <w:color w:val="000000" w:themeColor="text1"/>
          <w:spacing w:val="-1"/>
          <w:sz w:val="24"/>
          <w:szCs w:val="24"/>
          <w:lang w:eastAsia="zh-CN"/>
          <w14:textFill>
            <w14:solidFill>
              <w14:schemeClr w14:val="tx1"/>
            </w14:solidFill>
          </w14:textFill>
        </w:rPr>
        <w:t>河南古基工程管理有限公司</w:t>
      </w:r>
      <w:r>
        <w:rPr>
          <w:rFonts w:ascii="宋体" w:hAnsi="宋体" w:eastAsia="宋体" w:cs="宋体"/>
          <w:color w:val="000000" w:themeColor="text1"/>
          <w:spacing w:val="-1"/>
          <w:sz w:val="24"/>
          <w:szCs w:val="24"/>
          <w14:textFill>
            <w14:solidFill>
              <w14:schemeClr w14:val="tx1"/>
            </w14:solidFill>
          </w14:textFill>
        </w:rPr>
        <w:t xml:space="preserve"> </w:t>
      </w:r>
    </w:p>
    <w:p w14:paraId="554FF9F6">
      <w:pPr>
        <w:adjustRightInd w:val="0"/>
        <w:snapToGrid w:val="0"/>
        <w:spacing w:line="440" w:lineRule="exact"/>
        <w:ind w:firstLine="476" w:firstLineChars="2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 xml:space="preserve">地址：河南省安阳市汤阴县城关镇集贤路15号院 </w:t>
      </w:r>
    </w:p>
    <w:p w14:paraId="1CA69405">
      <w:pPr>
        <w:adjustRightInd w:val="0"/>
        <w:snapToGrid w:val="0"/>
        <w:spacing w:line="440" w:lineRule="exact"/>
        <w:ind w:firstLine="476" w:firstLineChars="2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 xml:space="preserve">联系人：王先生 </w:t>
      </w:r>
    </w:p>
    <w:p w14:paraId="389398FA">
      <w:pPr>
        <w:adjustRightInd w:val="0"/>
        <w:snapToGrid w:val="0"/>
        <w:spacing w:line="440" w:lineRule="exact"/>
        <w:ind w:firstLine="476" w:firstLineChars="2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 xml:space="preserve">电话：15539150112 </w:t>
      </w:r>
    </w:p>
    <w:p w14:paraId="2AADF468">
      <w:pPr>
        <w:adjustRightInd w:val="0"/>
        <w:snapToGrid w:val="0"/>
        <w:spacing w:line="440" w:lineRule="exact"/>
        <w:ind w:firstLine="476"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3.项目联系方式</w:t>
      </w:r>
    </w:p>
    <w:p w14:paraId="737B8E22">
      <w:pPr>
        <w:adjustRightInd w:val="0"/>
        <w:snapToGrid w:val="0"/>
        <w:spacing w:line="440" w:lineRule="exact"/>
        <w:ind w:firstLine="476" w:firstLineChars="200"/>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项目联系人：</w:t>
      </w:r>
      <w:r>
        <w:rPr>
          <w:rFonts w:hint="eastAsia" w:ascii="宋体" w:hAnsi="宋体" w:eastAsia="宋体" w:cs="宋体"/>
          <w:color w:val="000000" w:themeColor="text1"/>
          <w:spacing w:val="-1"/>
          <w:sz w:val="24"/>
          <w:szCs w:val="24"/>
          <w:lang w:val="en-US" w:eastAsia="zh-CN"/>
          <w14:textFill>
            <w14:solidFill>
              <w14:schemeClr w14:val="tx1"/>
            </w14:solidFill>
          </w14:textFill>
        </w:rPr>
        <w:t>李先生</w:t>
      </w:r>
    </w:p>
    <w:p w14:paraId="47BDC4D6">
      <w:pPr>
        <w:adjustRightInd w:val="0"/>
        <w:snapToGrid w:val="0"/>
        <w:spacing w:line="440" w:lineRule="exact"/>
        <w:ind w:firstLine="476"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电  话：</w:t>
      </w:r>
      <w:r>
        <w:rPr>
          <w:rFonts w:hint="eastAsia" w:ascii="宋体" w:hAnsi="宋体" w:eastAsia="宋体" w:cs="宋体"/>
          <w:color w:val="000000" w:themeColor="text1"/>
          <w:spacing w:val="-1"/>
          <w:sz w:val="24"/>
          <w:szCs w:val="24"/>
          <w:lang w:val="en-US" w:eastAsia="zh-CN"/>
          <w14:textFill>
            <w14:solidFill>
              <w14:schemeClr w14:val="tx1"/>
            </w14:solidFill>
          </w14:textFill>
        </w:rPr>
        <w:t>13598511677</w:t>
      </w:r>
    </w:p>
    <w:p w14:paraId="59A753DC">
      <w:pPr>
        <w:pStyle w:val="4"/>
        <w:spacing w:line="435" w:lineRule="auto"/>
        <w:rPr>
          <w:color w:val="000000" w:themeColor="text1"/>
          <w14:textFill>
            <w14:solidFill>
              <w14:schemeClr w14:val="tx1"/>
            </w14:solidFill>
          </w14:textFill>
        </w:rPr>
      </w:pPr>
    </w:p>
    <w:p w14:paraId="547DFB01">
      <w:pPr>
        <w:spacing w:before="78" w:line="219" w:lineRule="auto"/>
        <w:ind w:left="402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发 布 人：</w:t>
      </w:r>
      <w:r>
        <w:rPr>
          <w:rFonts w:hint="eastAsia" w:ascii="宋体" w:hAnsi="宋体" w:eastAsia="宋体" w:cs="宋体"/>
          <w:color w:val="000000" w:themeColor="text1"/>
          <w:spacing w:val="-1"/>
          <w:sz w:val="24"/>
          <w:szCs w:val="24"/>
          <w:lang w:eastAsia="zh-CN"/>
          <w14:textFill>
            <w14:solidFill>
              <w14:schemeClr w14:val="tx1"/>
            </w14:solidFill>
          </w14:textFill>
        </w:rPr>
        <w:t>博爱县许良镇初级中学</w:t>
      </w:r>
    </w:p>
    <w:p w14:paraId="0CA9F8AA">
      <w:pPr>
        <w:spacing w:before="182" w:line="346" w:lineRule="auto"/>
        <w:ind w:left="4010" w:right="255" w:hanging="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代理机构：</w:t>
      </w:r>
      <w:r>
        <w:rPr>
          <w:rFonts w:hint="eastAsia" w:ascii="宋体" w:hAnsi="宋体" w:eastAsia="宋体" w:cs="宋体"/>
          <w:color w:val="000000" w:themeColor="text1"/>
          <w:spacing w:val="-1"/>
          <w:sz w:val="24"/>
          <w:szCs w:val="24"/>
          <w:lang w:eastAsia="zh-CN"/>
          <w14:textFill>
            <w14:solidFill>
              <w14:schemeClr w14:val="tx1"/>
            </w14:solidFill>
          </w14:textFill>
        </w:rPr>
        <w:t>河南古基工程管理有限公司</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发布时间：2025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年</w:t>
      </w:r>
      <w:r>
        <w:rPr>
          <w:rFonts w:hint="eastAsia" w:ascii="宋体" w:hAnsi="宋体" w:eastAsia="宋体" w:cs="宋体"/>
          <w:color w:val="000000" w:themeColor="text1"/>
          <w:spacing w:val="27"/>
          <w:sz w:val="24"/>
          <w:szCs w:val="24"/>
          <w:lang w:val="en-US" w:eastAsia="zh-CN"/>
          <w14:textFill>
            <w14:solidFill>
              <w14:schemeClr w14:val="tx1"/>
            </w14:solidFill>
          </w14:textFill>
        </w:rPr>
        <w:t xml:space="preserve"> 2 </w:t>
      </w:r>
      <w:r>
        <w:rPr>
          <w:rFonts w:ascii="宋体" w:hAnsi="宋体" w:eastAsia="宋体" w:cs="宋体"/>
          <w:color w:val="000000" w:themeColor="text1"/>
          <w:spacing w:val="-5"/>
          <w:sz w:val="24"/>
          <w:szCs w:val="24"/>
          <w14:textFill>
            <w14:solidFill>
              <w14:schemeClr w14:val="tx1"/>
            </w14:solidFill>
          </w14:textFill>
        </w:rPr>
        <w:t>月</w:t>
      </w:r>
      <w:r>
        <w:rPr>
          <w:rFonts w:ascii="宋体" w:hAnsi="宋体" w:eastAsia="宋体" w:cs="宋体"/>
          <w:color w:val="000000" w:themeColor="text1"/>
          <w:spacing w:val="27"/>
          <w:sz w:val="24"/>
          <w:szCs w:val="24"/>
          <w14:textFill>
            <w14:solidFill>
              <w14:schemeClr w14:val="tx1"/>
            </w14:solidFill>
          </w14:textFill>
        </w:rPr>
        <w:t xml:space="preserve"> </w:t>
      </w:r>
      <w:r>
        <w:rPr>
          <w:rFonts w:hint="eastAsia" w:ascii="宋体" w:hAnsi="宋体" w:eastAsia="宋体" w:cs="宋体"/>
          <w:color w:val="000000" w:themeColor="text1"/>
          <w:spacing w:val="27"/>
          <w:sz w:val="24"/>
          <w:szCs w:val="24"/>
          <w:lang w:val="en-US" w:eastAsia="zh-CN"/>
          <w14:textFill>
            <w14:solidFill>
              <w14:schemeClr w14:val="tx1"/>
            </w14:solidFill>
          </w14:textFill>
        </w:rPr>
        <w:t>14</w:t>
      </w:r>
      <w:r>
        <w:rPr>
          <w:rFonts w:hint="eastAsia" w:ascii="宋体" w:hAnsi="宋体" w:eastAsia="宋体" w:cs="宋体"/>
          <w:color w:val="000000" w:themeColor="text1"/>
          <w:spacing w:val="-5"/>
          <w:sz w:val="24"/>
          <w:szCs w:val="24"/>
          <w:lang w:val="en-US" w:eastAsia="zh-CN"/>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日</w:t>
      </w:r>
    </w:p>
    <w:p w14:paraId="786C0A01">
      <w:pPr>
        <w:spacing w:line="346" w:lineRule="auto"/>
        <w:rPr>
          <w:rFonts w:ascii="宋体" w:hAnsi="宋体" w:eastAsia="宋体" w:cs="宋体"/>
          <w:sz w:val="24"/>
          <w:szCs w:val="24"/>
        </w:rPr>
        <w:sectPr>
          <w:footerReference r:id="rId12" w:type="default"/>
          <w:pgSz w:w="11905" w:h="16837"/>
          <w:pgMar w:top="1405" w:right="1785" w:bottom="1203" w:left="1785" w:header="0" w:footer="1043" w:gutter="0"/>
          <w:cols w:space="720" w:num="1"/>
        </w:sectPr>
      </w:pPr>
    </w:p>
    <w:p w14:paraId="010F2173">
      <w:pPr>
        <w:spacing w:before="88" w:line="222" w:lineRule="auto"/>
        <w:ind w:left="2924"/>
        <w:outlineLvl w:val="0"/>
        <w:rPr>
          <w:rFonts w:ascii="宋体" w:hAnsi="宋体" w:eastAsia="宋体" w:cs="宋体"/>
          <w:sz w:val="43"/>
          <w:szCs w:val="43"/>
        </w:rPr>
      </w:pPr>
      <w:bookmarkStart w:id="13" w:name="bookmark2"/>
      <w:bookmarkEnd w:id="13"/>
      <w:r>
        <w:rPr>
          <w:rFonts w:ascii="宋体" w:hAnsi="宋体" w:eastAsia="宋体" w:cs="宋体"/>
          <w:b/>
          <w:bCs/>
          <w:spacing w:val="4"/>
          <w:sz w:val="43"/>
          <w:szCs w:val="43"/>
        </w:rPr>
        <w:t>谈判须知前附表</w:t>
      </w:r>
    </w:p>
    <w:p w14:paraId="374A6257">
      <w:pPr>
        <w:spacing w:before="82"/>
      </w:pPr>
    </w:p>
    <w:p w14:paraId="1BECFA06">
      <w:pPr>
        <w:spacing w:before="82"/>
      </w:pPr>
    </w:p>
    <w:tbl>
      <w:tblPr>
        <w:tblStyle w:val="11"/>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gridCol w:w="7"/>
      </w:tblGrid>
      <w:tr w14:paraId="7067D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58" w:hRule="atLeast"/>
        </w:trPr>
        <w:tc>
          <w:tcPr>
            <w:tcW w:w="736" w:type="dxa"/>
            <w:vAlign w:val="top"/>
          </w:tcPr>
          <w:p w14:paraId="7157C523">
            <w:pPr>
              <w:pStyle w:val="12"/>
              <w:spacing w:before="118" w:line="221" w:lineRule="auto"/>
              <w:ind w:left="133"/>
            </w:pPr>
            <w:r>
              <w:rPr>
                <w:b/>
                <w:bCs/>
                <w:spacing w:val="-7"/>
              </w:rPr>
              <w:t>序号</w:t>
            </w:r>
          </w:p>
        </w:tc>
        <w:tc>
          <w:tcPr>
            <w:tcW w:w="8168" w:type="dxa"/>
            <w:vAlign w:val="top"/>
          </w:tcPr>
          <w:p w14:paraId="50BC2B37">
            <w:pPr>
              <w:pStyle w:val="12"/>
              <w:spacing w:before="119" w:line="219" w:lineRule="auto"/>
              <w:ind w:left="3637"/>
            </w:pPr>
            <w:r>
              <w:rPr>
                <w:b/>
                <w:bCs/>
                <w:spacing w:val="-12"/>
              </w:rPr>
              <w:t>内容规定</w:t>
            </w:r>
          </w:p>
        </w:tc>
      </w:tr>
      <w:tr w14:paraId="078D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939" w:hRule="atLeast"/>
        </w:trPr>
        <w:tc>
          <w:tcPr>
            <w:tcW w:w="736" w:type="dxa"/>
            <w:vAlign w:val="top"/>
          </w:tcPr>
          <w:p w14:paraId="147D98F6">
            <w:pPr>
              <w:spacing w:line="254" w:lineRule="auto"/>
              <w:rPr>
                <w:rFonts w:ascii="Arial"/>
                <w:color w:val="000000" w:themeColor="text1"/>
                <w:sz w:val="21"/>
                <w14:textFill>
                  <w14:solidFill>
                    <w14:schemeClr w14:val="tx1"/>
                  </w14:solidFill>
                </w14:textFill>
              </w:rPr>
            </w:pPr>
          </w:p>
          <w:p w14:paraId="4E497CF3">
            <w:pPr>
              <w:spacing w:line="254" w:lineRule="auto"/>
              <w:rPr>
                <w:rFonts w:ascii="Arial"/>
                <w:color w:val="000000" w:themeColor="text1"/>
                <w:sz w:val="21"/>
                <w14:textFill>
                  <w14:solidFill>
                    <w14:schemeClr w14:val="tx1"/>
                  </w14:solidFill>
                </w14:textFill>
              </w:rPr>
            </w:pPr>
          </w:p>
          <w:p w14:paraId="351250D5">
            <w:pPr>
              <w:spacing w:line="254" w:lineRule="auto"/>
              <w:rPr>
                <w:rFonts w:ascii="Arial"/>
                <w:color w:val="000000" w:themeColor="text1"/>
                <w:sz w:val="21"/>
                <w14:textFill>
                  <w14:solidFill>
                    <w14:schemeClr w14:val="tx1"/>
                  </w14:solidFill>
                </w14:textFill>
              </w:rPr>
            </w:pPr>
          </w:p>
          <w:p w14:paraId="6C8CF52D">
            <w:pPr>
              <w:spacing w:line="254" w:lineRule="auto"/>
              <w:rPr>
                <w:rFonts w:ascii="Arial"/>
                <w:color w:val="000000" w:themeColor="text1"/>
                <w:sz w:val="21"/>
                <w14:textFill>
                  <w14:solidFill>
                    <w14:schemeClr w14:val="tx1"/>
                  </w14:solidFill>
                </w14:textFill>
              </w:rPr>
            </w:pPr>
          </w:p>
          <w:p w14:paraId="5C0AD988">
            <w:pPr>
              <w:spacing w:line="254" w:lineRule="auto"/>
              <w:rPr>
                <w:rFonts w:ascii="Arial"/>
                <w:color w:val="000000" w:themeColor="text1"/>
                <w:sz w:val="21"/>
                <w14:textFill>
                  <w14:solidFill>
                    <w14:schemeClr w14:val="tx1"/>
                  </w14:solidFill>
                </w14:textFill>
              </w:rPr>
            </w:pPr>
          </w:p>
          <w:p w14:paraId="6E3C9326">
            <w:pPr>
              <w:spacing w:line="254" w:lineRule="auto"/>
              <w:rPr>
                <w:rFonts w:ascii="Arial"/>
                <w:color w:val="000000" w:themeColor="text1"/>
                <w:sz w:val="21"/>
                <w14:textFill>
                  <w14:solidFill>
                    <w14:schemeClr w14:val="tx1"/>
                  </w14:solidFill>
                </w14:textFill>
              </w:rPr>
            </w:pPr>
          </w:p>
          <w:p w14:paraId="2F455AEB">
            <w:pPr>
              <w:spacing w:line="254" w:lineRule="auto"/>
              <w:rPr>
                <w:rFonts w:ascii="Arial"/>
                <w:color w:val="000000" w:themeColor="text1"/>
                <w:sz w:val="21"/>
                <w14:textFill>
                  <w14:solidFill>
                    <w14:schemeClr w14:val="tx1"/>
                  </w14:solidFill>
                </w14:textFill>
              </w:rPr>
            </w:pPr>
          </w:p>
          <w:p w14:paraId="56CA7EFD">
            <w:pPr>
              <w:spacing w:line="254" w:lineRule="auto"/>
              <w:rPr>
                <w:rFonts w:ascii="Arial"/>
                <w:color w:val="000000" w:themeColor="text1"/>
                <w:sz w:val="21"/>
                <w14:textFill>
                  <w14:solidFill>
                    <w14:schemeClr w14:val="tx1"/>
                  </w14:solidFill>
                </w14:textFill>
              </w:rPr>
            </w:pPr>
          </w:p>
          <w:p w14:paraId="6074574F">
            <w:pPr>
              <w:spacing w:line="255" w:lineRule="auto"/>
              <w:rPr>
                <w:rFonts w:ascii="Arial"/>
                <w:color w:val="000000" w:themeColor="text1"/>
                <w:sz w:val="21"/>
                <w14:textFill>
                  <w14:solidFill>
                    <w14:schemeClr w14:val="tx1"/>
                  </w14:solidFill>
                </w14:textFill>
              </w:rPr>
            </w:pPr>
          </w:p>
          <w:p w14:paraId="147CB11E">
            <w:pPr>
              <w:spacing w:line="255" w:lineRule="auto"/>
              <w:rPr>
                <w:rFonts w:ascii="Arial"/>
                <w:color w:val="000000" w:themeColor="text1"/>
                <w:sz w:val="21"/>
                <w14:textFill>
                  <w14:solidFill>
                    <w14:schemeClr w14:val="tx1"/>
                  </w14:solidFill>
                </w14:textFill>
              </w:rPr>
            </w:pPr>
          </w:p>
          <w:p w14:paraId="46BC756C">
            <w:pPr>
              <w:spacing w:line="255" w:lineRule="auto"/>
              <w:rPr>
                <w:rFonts w:ascii="Arial"/>
                <w:color w:val="000000" w:themeColor="text1"/>
                <w:sz w:val="21"/>
                <w14:textFill>
                  <w14:solidFill>
                    <w14:schemeClr w14:val="tx1"/>
                  </w14:solidFill>
                </w14:textFill>
              </w:rPr>
            </w:pPr>
          </w:p>
          <w:p w14:paraId="2AF46BE6">
            <w:pPr>
              <w:spacing w:line="255" w:lineRule="auto"/>
              <w:rPr>
                <w:rFonts w:ascii="Arial"/>
                <w:color w:val="000000" w:themeColor="text1"/>
                <w:sz w:val="21"/>
                <w14:textFill>
                  <w14:solidFill>
                    <w14:schemeClr w14:val="tx1"/>
                  </w14:solidFill>
                </w14:textFill>
              </w:rPr>
            </w:pPr>
          </w:p>
          <w:p w14:paraId="3E555289">
            <w:pPr>
              <w:spacing w:line="255" w:lineRule="auto"/>
              <w:rPr>
                <w:rFonts w:ascii="Arial"/>
                <w:color w:val="000000" w:themeColor="text1"/>
                <w:sz w:val="21"/>
                <w14:textFill>
                  <w14:solidFill>
                    <w14:schemeClr w14:val="tx1"/>
                  </w14:solidFill>
                </w14:textFill>
              </w:rPr>
            </w:pPr>
          </w:p>
          <w:p w14:paraId="3E446D37">
            <w:pPr>
              <w:spacing w:line="255" w:lineRule="auto"/>
              <w:rPr>
                <w:rFonts w:ascii="Arial"/>
                <w:color w:val="000000" w:themeColor="text1"/>
                <w:sz w:val="21"/>
                <w14:textFill>
                  <w14:solidFill>
                    <w14:schemeClr w14:val="tx1"/>
                  </w14:solidFill>
                </w14:textFill>
              </w:rPr>
            </w:pPr>
          </w:p>
          <w:p w14:paraId="68B3DC24">
            <w:pPr>
              <w:spacing w:line="255" w:lineRule="auto"/>
              <w:rPr>
                <w:rFonts w:ascii="Arial"/>
                <w:color w:val="000000" w:themeColor="text1"/>
                <w:sz w:val="21"/>
                <w14:textFill>
                  <w14:solidFill>
                    <w14:schemeClr w14:val="tx1"/>
                  </w14:solidFill>
                </w14:textFill>
              </w:rPr>
            </w:pPr>
          </w:p>
          <w:p w14:paraId="7ECE0EEA">
            <w:pPr>
              <w:pStyle w:val="12"/>
              <w:spacing w:before="78" w:line="184" w:lineRule="auto"/>
              <w:ind w:left="332"/>
              <w:rPr>
                <w:color w:val="000000" w:themeColor="text1"/>
                <w14:textFill>
                  <w14:solidFill>
                    <w14:schemeClr w14:val="tx1"/>
                  </w14:solidFill>
                </w14:textFill>
              </w:rPr>
            </w:pPr>
            <w:r>
              <w:rPr>
                <w:color w:val="000000" w:themeColor="text1"/>
                <w14:textFill>
                  <w14:solidFill>
                    <w14:schemeClr w14:val="tx1"/>
                  </w14:solidFill>
                </w14:textFill>
              </w:rPr>
              <w:t>1</w:t>
            </w:r>
          </w:p>
        </w:tc>
        <w:tc>
          <w:tcPr>
            <w:tcW w:w="8168" w:type="dxa"/>
            <w:vAlign w:val="top"/>
          </w:tcPr>
          <w:p w14:paraId="406686A2">
            <w:pPr>
              <w:pStyle w:val="12"/>
              <w:spacing w:before="35" w:line="219" w:lineRule="auto"/>
              <w:ind w:left="117"/>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项目名称:</w:t>
            </w:r>
            <w:r>
              <w:rPr>
                <w:rFonts w:hint="eastAsia"/>
                <w:color w:val="000000" w:themeColor="text1"/>
                <w:spacing w:val="-1"/>
                <w:lang w:eastAsia="zh-CN"/>
                <w14:textFill>
                  <w14:solidFill>
                    <w14:schemeClr w14:val="tx1"/>
                  </w14:solidFill>
                </w14:textFill>
              </w:rPr>
              <w:t>博爱县许良镇初级中学实验楼维修改造项目</w:t>
            </w:r>
          </w:p>
          <w:p w14:paraId="6DFC2434">
            <w:pPr>
              <w:pStyle w:val="12"/>
              <w:spacing w:before="35" w:line="345" w:lineRule="auto"/>
              <w:ind w:left="116" w:right="27" w:firstLine="1"/>
              <w:rPr>
                <w:rFonts w:hint="eastAsia"/>
                <w:color w:val="000000" w:themeColor="text1"/>
                <w:spacing w:val="-3"/>
                <w14:textFill>
                  <w14:solidFill>
                    <w14:schemeClr w14:val="tx1"/>
                  </w14:solidFill>
                </w14:textFill>
              </w:rPr>
            </w:pPr>
            <w:r>
              <w:rPr>
                <w:color w:val="000000" w:themeColor="text1"/>
                <w:spacing w:val="-3"/>
                <w14:textFill>
                  <w14:solidFill>
                    <w14:schemeClr w14:val="tx1"/>
                  </w14:solidFill>
                </w14:textFill>
              </w:rPr>
              <w:t>采购内容:</w:t>
            </w:r>
            <w:r>
              <w:rPr>
                <w:rFonts w:hint="eastAsia"/>
                <w:color w:val="000000" w:themeColor="text1"/>
                <w:spacing w:val="-3"/>
                <w14:textFill>
                  <w14:solidFill>
                    <w14:schemeClr w14:val="tx1"/>
                  </w14:solidFill>
                </w14:textFill>
              </w:rPr>
              <w:t>博爱县许良镇初级中学实验楼维修改造项目，主要施工内容如下:本工程维修改造范围是:实验楼、东配楼、西配楼、大配楼、小配楼、1号房、2号房、3号房、4号房，主要内容包含门窗改造、外墙及内墙改造、屋面防水改造、楼地面改造、天棚改造、门窗封堵等。室外工程:新建车棚、室外地面硬化等。</w:t>
            </w:r>
          </w:p>
          <w:p w14:paraId="610F22A1">
            <w:pPr>
              <w:pStyle w:val="12"/>
              <w:spacing w:before="35" w:line="345" w:lineRule="auto"/>
              <w:ind w:left="116" w:right="27" w:firstLine="1"/>
              <w:rPr>
                <w:color w:val="000000" w:themeColor="text1"/>
                <w14:textFill>
                  <w14:solidFill>
                    <w14:schemeClr w14:val="tx1"/>
                  </w14:solidFill>
                </w14:textFill>
              </w:rPr>
            </w:pPr>
            <w:r>
              <w:rPr>
                <w:rFonts w:hint="eastAsia"/>
                <w:color w:val="000000" w:themeColor="text1"/>
                <w:spacing w:val="-3"/>
                <w14:textFill>
                  <w14:solidFill>
                    <w14:schemeClr w14:val="tx1"/>
                  </w14:solidFill>
                </w14:textFill>
              </w:rPr>
              <w:t>安装工程包含强电、弱电、避雷工程等</w:t>
            </w:r>
            <w:r>
              <w:rPr>
                <w:color w:val="000000" w:themeColor="text1"/>
                <w:spacing w:val="-3"/>
                <w14:textFill>
                  <w14:solidFill>
                    <w14:schemeClr w14:val="tx1"/>
                  </w14:solidFill>
                </w14:textFill>
              </w:rPr>
              <w:t>（具体详见本项目谈判文件、施工图纸、工 程量清单、补充通知及答疑纪要等包含的全部内容）</w:t>
            </w:r>
            <w:r>
              <w:rPr>
                <w:color w:val="000000" w:themeColor="text1"/>
                <w:spacing w:val="-1"/>
                <w14:textFill>
                  <w14:solidFill>
                    <w14:schemeClr w14:val="tx1"/>
                  </w14:solidFill>
                </w14:textFill>
              </w:rPr>
              <w:t>。</w:t>
            </w:r>
          </w:p>
          <w:p w14:paraId="3DD08237">
            <w:pPr>
              <w:pStyle w:val="12"/>
              <w:spacing w:before="36" w:line="345" w:lineRule="auto"/>
              <w:ind w:left="114" w:right="4278" w:firstLine="1"/>
              <w:rPr>
                <w:color w:val="000000" w:themeColor="text1"/>
                <w14:textFill>
                  <w14:solidFill>
                    <w14:schemeClr w14:val="tx1"/>
                  </w14:solidFill>
                </w14:textFill>
              </w:rPr>
            </w:pPr>
            <w:r>
              <w:rPr>
                <w:color w:val="000000" w:themeColor="text1"/>
                <w:spacing w:val="-7"/>
                <w14:textFill>
                  <w14:solidFill>
                    <w14:schemeClr w14:val="tx1"/>
                  </w14:solidFill>
                </w14:textFill>
              </w:rPr>
              <w:t>工期（合同履行期限</w:t>
            </w:r>
            <w:r>
              <w:rPr>
                <w:color w:val="000000" w:themeColor="text1"/>
                <w:spacing w:val="19"/>
                <w14:textFill>
                  <w14:solidFill>
                    <w14:schemeClr w14:val="tx1"/>
                  </w14:solidFill>
                </w14:textFill>
              </w:rPr>
              <w:t>）：</w:t>
            </w:r>
            <w:r>
              <w:rPr>
                <w:rFonts w:hint="eastAsia"/>
                <w:color w:val="000000" w:themeColor="text1"/>
                <w:spacing w:val="-7"/>
                <w:lang w:val="en-US" w:eastAsia="zh-CN"/>
                <w14:textFill>
                  <w14:solidFill>
                    <w14:schemeClr w14:val="tx1"/>
                  </w14:solidFill>
                </w14:textFill>
              </w:rPr>
              <w:t>180</w:t>
            </w:r>
            <w:r>
              <w:rPr>
                <w:color w:val="000000" w:themeColor="text1"/>
                <w:spacing w:val="-7"/>
                <w14:textFill>
                  <w14:solidFill>
                    <w14:schemeClr w14:val="tx1"/>
                  </w14:solidFill>
                </w14:textFill>
              </w:rPr>
              <w:t>日历天</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质量标准：合格</w:t>
            </w:r>
          </w:p>
          <w:p w14:paraId="2AB066B0">
            <w:pPr>
              <w:pStyle w:val="12"/>
              <w:spacing w:before="36" w:line="219" w:lineRule="auto"/>
              <w:ind w:left="112"/>
              <w:rPr>
                <w:color w:val="000000" w:themeColor="text1"/>
                <w14:textFill>
                  <w14:solidFill>
                    <w14:schemeClr w14:val="tx1"/>
                  </w14:solidFill>
                </w14:textFill>
              </w:rPr>
            </w:pPr>
            <w:r>
              <w:rPr>
                <w:color w:val="000000" w:themeColor="text1"/>
                <w:spacing w:val="-1"/>
                <w14:textFill>
                  <w14:solidFill>
                    <w14:schemeClr w14:val="tx1"/>
                  </w14:solidFill>
                </w14:textFill>
              </w:rPr>
              <w:t>采购方式：竞争性谈判</w:t>
            </w:r>
          </w:p>
          <w:p w14:paraId="3E29FA70">
            <w:pPr>
              <w:pStyle w:val="12"/>
              <w:spacing w:before="181" w:line="219" w:lineRule="auto"/>
              <w:ind w:left="123"/>
              <w:rPr>
                <w:color w:val="000000" w:themeColor="text1"/>
                <w14:textFill>
                  <w14:solidFill>
                    <w14:schemeClr w14:val="tx1"/>
                  </w14:solidFill>
                </w14:textFill>
              </w:rPr>
            </w:pPr>
            <w:r>
              <w:rPr>
                <w:color w:val="000000" w:themeColor="text1"/>
                <w:spacing w:val="-2"/>
                <w14:textFill>
                  <w14:solidFill>
                    <w14:schemeClr w14:val="tx1"/>
                  </w14:solidFill>
                </w14:textFill>
              </w:rPr>
              <w:t>资格审查方式：资格后审</w:t>
            </w:r>
          </w:p>
          <w:p w14:paraId="4829CDCF">
            <w:pPr>
              <w:pStyle w:val="12"/>
              <w:spacing w:before="182" w:line="351" w:lineRule="auto"/>
              <w:ind w:left="113" w:right="107"/>
              <w:rPr>
                <w:color w:val="000000" w:themeColor="text1"/>
                <w:spacing w:val="-1"/>
                <w14:textFill>
                  <w14:solidFill>
                    <w14:schemeClr w14:val="tx1"/>
                  </w14:solidFill>
                </w14:textFill>
              </w:rPr>
            </w:pPr>
            <w:r>
              <w:rPr>
                <w:color w:val="000000" w:themeColor="text1"/>
                <w:spacing w:val="2"/>
                <w14:textFill>
                  <w14:solidFill>
                    <w14:schemeClr w14:val="tx1"/>
                  </w14:solidFill>
                </w14:textFill>
              </w:rPr>
              <w:t>付款方式：工程完工并验收合格后付至合同价款的</w:t>
            </w:r>
            <w:r>
              <w:rPr>
                <w:color w:val="000000" w:themeColor="text1"/>
                <w:spacing w:val="-43"/>
                <w14:textFill>
                  <w14:solidFill>
                    <w14:schemeClr w14:val="tx1"/>
                  </w14:solidFill>
                </w14:textFill>
              </w:rPr>
              <w:t xml:space="preserve"> </w:t>
            </w:r>
            <w:r>
              <w:rPr>
                <w:color w:val="000000" w:themeColor="text1"/>
                <w:spacing w:val="2"/>
                <w14:textFill>
                  <w14:solidFill>
                    <w14:schemeClr w14:val="tx1"/>
                  </w14:solidFill>
                </w14:textFill>
              </w:rPr>
              <w:t>75%；经竣工</w:t>
            </w:r>
            <w:r>
              <w:rPr>
                <w:color w:val="000000" w:themeColor="text1"/>
                <w:spacing w:val="1"/>
                <w14:textFill>
                  <w14:solidFill>
                    <w14:schemeClr w14:val="tx1"/>
                  </w14:solidFill>
                </w14:textFill>
              </w:rPr>
              <w:t>验收决算，</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承包人须向采购人提供合同价款</w:t>
            </w:r>
            <w:r>
              <w:rPr>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3%的保函作为质保金后，支付至决算价款的</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100%，质量保证金担保时间自验收合格之</w:t>
            </w:r>
            <w:r>
              <w:rPr>
                <w:color w:val="000000" w:themeColor="text1"/>
                <w14:textFill>
                  <w14:solidFill>
                    <w14:schemeClr w14:val="tx1"/>
                  </w14:solidFill>
                </w14:textFill>
              </w:rPr>
              <w:t xml:space="preserve">日起不少于一年。验收合格之日起 </w:t>
            </w:r>
            <w:r>
              <w:rPr>
                <w:color w:val="000000" w:themeColor="text1"/>
                <w:spacing w:val="-1"/>
                <w14:textFill>
                  <w14:solidFill>
                    <w14:schemeClr w14:val="tx1"/>
                  </w14:solidFill>
                </w14:textFill>
              </w:rPr>
              <w:t>一年后经复验无质量问题，保函自动作废或退还。</w:t>
            </w:r>
          </w:p>
          <w:p w14:paraId="2FF9B00B">
            <w:pPr>
              <w:pStyle w:val="12"/>
              <w:spacing w:before="182" w:line="351" w:lineRule="auto"/>
              <w:ind w:left="113" w:right="107"/>
              <w:rPr>
                <w:color w:val="000000" w:themeColor="text1"/>
                <w:spacing w:val="-1"/>
                <w14:textFill>
                  <w14:solidFill>
                    <w14:schemeClr w14:val="tx1"/>
                  </w14:solidFill>
                </w14:textFill>
              </w:rPr>
            </w:pPr>
            <w:r>
              <w:rPr>
                <w:rFonts w:hint="eastAsia"/>
                <w:color w:val="000000" w:themeColor="text1"/>
                <w:lang w:eastAsia="zh-CN"/>
                <w14:textFill>
                  <w14:solidFill>
                    <w14:schemeClr w14:val="tx1"/>
                  </w14:solidFill>
                </w14:textFill>
              </w:rPr>
              <w:t>注：工程竣工后工程款支付以县政府的财政、审计部门和决算审计结果为结算依据。</w:t>
            </w:r>
          </w:p>
        </w:tc>
      </w:tr>
      <w:tr w14:paraId="2FFF1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31" w:hRule="atLeast"/>
        </w:trPr>
        <w:tc>
          <w:tcPr>
            <w:tcW w:w="736" w:type="dxa"/>
            <w:vAlign w:val="top"/>
          </w:tcPr>
          <w:p w14:paraId="008A3F82">
            <w:pPr>
              <w:pStyle w:val="12"/>
              <w:spacing w:before="219" w:line="183" w:lineRule="auto"/>
              <w:ind w:left="317"/>
            </w:pPr>
            <w:r>
              <w:t>2</w:t>
            </w:r>
          </w:p>
        </w:tc>
        <w:tc>
          <w:tcPr>
            <w:tcW w:w="8168" w:type="dxa"/>
            <w:vAlign w:val="top"/>
          </w:tcPr>
          <w:p w14:paraId="6CFDBDE7">
            <w:pPr>
              <w:pStyle w:val="12"/>
              <w:spacing w:before="181" w:line="219" w:lineRule="auto"/>
              <w:ind w:left="123"/>
            </w:pPr>
            <w:r>
              <w:rPr>
                <w:spacing w:val="-2"/>
              </w:rPr>
              <w:t>资金来源：</w:t>
            </w:r>
            <w:r>
              <w:rPr>
                <w:rFonts w:hint="eastAsia"/>
                <w:spacing w:val="-2"/>
                <w:lang w:val="en-US" w:eastAsia="zh-CN"/>
              </w:rPr>
              <w:t>上</w:t>
            </w:r>
            <w:r>
              <w:rPr>
                <w:spacing w:val="-2"/>
              </w:rPr>
              <w:t>级财政资金</w:t>
            </w:r>
          </w:p>
        </w:tc>
      </w:tr>
      <w:tr w14:paraId="7B3F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3741" w:hRule="atLeast"/>
        </w:trPr>
        <w:tc>
          <w:tcPr>
            <w:tcW w:w="736" w:type="dxa"/>
            <w:vAlign w:val="top"/>
          </w:tcPr>
          <w:p w14:paraId="141F86AF">
            <w:pPr>
              <w:spacing w:line="247" w:lineRule="auto"/>
              <w:rPr>
                <w:rFonts w:ascii="Arial"/>
                <w:sz w:val="21"/>
              </w:rPr>
            </w:pPr>
          </w:p>
          <w:p w14:paraId="6346CCC3">
            <w:pPr>
              <w:spacing w:line="247" w:lineRule="auto"/>
              <w:rPr>
                <w:rFonts w:ascii="Arial"/>
                <w:sz w:val="21"/>
              </w:rPr>
            </w:pPr>
          </w:p>
          <w:p w14:paraId="0B315552">
            <w:pPr>
              <w:spacing w:line="247" w:lineRule="auto"/>
              <w:rPr>
                <w:rFonts w:ascii="Arial"/>
                <w:sz w:val="21"/>
              </w:rPr>
            </w:pPr>
          </w:p>
          <w:p w14:paraId="775126C0">
            <w:pPr>
              <w:spacing w:line="248" w:lineRule="auto"/>
              <w:rPr>
                <w:rFonts w:ascii="Arial"/>
                <w:sz w:val="21"/>
              </w:rPr>
            </w:pPr>
          </w:p>
          <w:p w14:paraId="3ED1694E">
            <w:pPr>
              <w:spacing w:line="248" w:lineRule="auto"/>
              <w:rPr>
                <w:rFonts w:ascii="Arial"/>
                <w:sz w:val="21"/>
              </w:rPr>
            </w:pPr>
          </w:p>
          <w:p w14:paraId="07375299">
            <w:pPr>
              <w:spacing w:line="248" w:lineRule="auto"/>
              <w:rPr>
                <w:rFonts w:ascii="Arial"/>
                <w:sz w:val="21"/>
              </w:rPr>
            </w:pPr>
          </w:p>
          <w:p w14:paraId="50948435">
            <w:pPr>
              <w:spacing w:line="248" w:lineRule="auto"/>
              <w:rPr>
                <w:rFonts w:ascii="Arial"/>
                <w:sz w:val="21"/>
              </w:rPr>
            </w:pPr>
          </w:p>
          <w:p w14:paraId="2B03BC74">
            <w:pPr>
              <w:pStyle w:val="12"/>
              <w:spacing w:before="78" w:line="183" w:lineRule="auto"/>
              <w:ind w:left="319"/>
            </w:pPr>
            <w:r>
              <w:t>3</w:t>
            </w:r>
          </w:p>
          <w:p w14:paraId="4F5A55DB">
            <w:pPr>
              <w:tabs>
                <w:tab w:val="left" w:pos="2359"/>
              </w:tabs>
              <w:bidi w:val="0"/>
              <w:jc w:val="left"/>
              <w:rPr>
                <w:rFonts w:ascii="Arial"/>
                <w:sz w:val="21"/>
              </w:rPr>
            </w:pPr>
            <w:r>
              <w:rPr>
                <w:rFonts w:hint="eastAsia" w:eastAsia="宋体" w:cs="Arial"/>
                <w:snapToGrid w:val="0"/>
                <w:color w:val="000000"/>
                <w:kern w:val="0"/>
                <w:sz w:val="21"/>
                <w:szCs w:val="21"/>
                <w:lang w:val="en-US" w:eastAsia="zh-CN" w:bidi="ar-SA"/>
              </w:rPr>
              <w:tab/>
            </w:r>
          </w:p>
        </w:tc>
        <w:tc>
          <w:tcPr>
            <w:tcW w:w="8168" w:type="dxa"/>
            <w:vAlign w:val="top"/>
          </w:tcPr>
          <w:p w14:paraId="3781D13F">
            <w:pPr>
              <w:pStyle w:val="12"/>
              <w:spacing w:before="38" w:line="219" w:lineRule="auto"/>
              <w:ind w:left="131"/>
            </w:pPr>
            <w:r>
              <w:rPr>
                <w:spacing w:val="-1"/>
              </w:rPr>
              <w:t>1.符合《中华人民共和国政府采购法》第二十二条之规</w:t>
            </w:r>
            <w:r>
              <w:rPr>
                <w:spacing w:val="-2"/>
              </w:rPr>
              <w:t>定；</w:t>
            </w:r>
          </w:p>
          <w:p w14:paraId="42EBFF45">
            <w:pPr>
              <w:pStyle w:val="12"/>
              <w:spacing w:before="180" w:line="354" w:lineRule="auto"/>
              <w:ind w:left="112" w:right="107" w:firstLine="3"/>
            </w:pPr>
            <w:r>
              <w:t>2.落实政府采购政策需满足的资格要求：根据《政府采购促进中小企业发展</w:t>
            </w:r>
            <w:r>
              <w:rPr>
                <w:spacing w:val="17"/>
              </w:rPr>
              <w:t xml:space="preserve"> </w:t>
            </w:r>
            <w:r>
              <w:rPr>
                <w:spacing w:val="-1"/>
              </w:rPr>
              <w:t>管理办法》(财库〔2020〕46</w:t>
            </w:r>
            <w:r>
              <w:rPr>
                <w:spacing w:val="-45"/>
              </w:rPr>
              <w:t xml:space="preserve"> </w:t>
            </w:r>
            <w:r>
              <w:rPr>
                <w:spacing w:val="-1"/>
              </w:rPr>
              <w:t>号)的规</w:t>
            </w:r>
            <w:r>
              <w:rPr>
                <w:spacing w:val="-2"/>
              </w:rPr>
              <w:t>定，本项目属于专门面向中小企业采购</w:t>
            </w:r>
            <w:r>
              <w:t xml:space="preserve"> </w:t>
            </w:r>
            <w:r>
              <w:rPr>
                <w:spacing w:val="1"/>
              </w:rPr>
              <w:t>的项目。供应商应为中小微企业（监狱企业、残</w:t>
            </w:r>
            <w:r>
              <w:t>疾人福利性企业视同小微企 业</w:t>
            </w:r>
            <w:r>
              <w:rPr>
                <w:spacing w:val="10"/>
              </w:rPr>
              <w:t>），</w:t>
            </w:r>
            <w:r>
              <w:t>须符合国务院批准的中小企业划分标准中建筑业对应的中小企业划分</w:t>
            </w:r>
            <w:r>
              <w:rPr>
                <w:spacing w:val="1"/>
              </w:rPr>
              <w:t xml:space="preserve"> </w:t>
            </w:r>
            <w:r>
              <w:rPr>
                <w:spacing w:val="-3"/>
              </w:rPr>
              <w:t>标准。</w:t>
            </w:r>
          </w:p>
          <w:p w14:paraId="7FB71A26">
            <w:pPr>
              <w:pStyle w:val="12"/>
              <w:spacing w:before="34" w:line="219" w:lineRule="auto"/>
              <w:ind w:left="118"/>
            </w:pPr>
            <w:r>
              <w:rPr>
                <w:spacing w:val="-2"/>
              </w:rPr>
              <w:t>3.本项目的特定资格要求：</w:t>
            </w:r>
          </w:p>
          <w:p w14:paraId="431CA2B1">
            <w:pPr>
              <w:pStyle w:val="12"/>
              <w:spacing w:before="180" w:line="219" w:lineRule="auto"/>
              <w:ind w:left="118"/>
              <w:rPr>
                <w:spacing w:val="1"/>
              </w:rPr>
            </w:pPr>
            <w:r>
              <w:rPr>
                <w:spacing w:val="2"/>
              </w:rPr>
              <w:t>3.1</w:t>
            </w:r>
            <w:r>
              <w:rPr>
                <w:spacing w:val="-49"/>
              </w:rPr>
              <w:t xml:space="preserve"> </w:t>
            </w:r>
            <w:r>
              <w:rPr>
                <w:spacing w:val="2"/>
              </w:rPr>
              <w:t>供应商须具有建筑工程施工总承包叁级及以上资质，具备有效</w:t>
            </w:r>
            <w:r>
              <w:rPr>
                <w:spacing w:val="1"/>
              </w:rPr>
              <w:t>期范围内</w:t>
            </w:r>
          </w:p>
          <w:p w14:paraId="6379ED40">
            <w:pPr>
              <w:pStyle w:val="12"/>
              <w:spacing w:before="40" w:line="345" w:lineRule="auto"/>
              <w:ind w:left="115" w:right="114" w:firstLine="17"/>
            </w:pPr>
            <w:r>
              <w:rPr>
                <w:spacing w:val="-1"/>
              </w:rPr>
              <w:t>的企业营业执照（副本）、安全生产许可证（副本</w:t>
            </w:r>
            <w:r>
              <w:rPr>
                <w:spacing w:val="16"/>
              </w:rPr>
              <w:t>），</w:t>
            </w:r>
            <w:r>
              <w:rPr>
                <w:spacing w:val="-1"/>
              </w:rPr>
              <w:t>并在人员、设备、资</w:t>
            </w:r>
            <w:r>
              <w:t xml:space="preserve"> </w:t>
            </w:r>
            <w:r>
              <w:rPr>
                <w:spacing w:val="-1"/>
              </w:rPr>
              <w:t>金等方面具有相应的施工能力；</w:t>
            </w:r>
          </w:p>
          <w:p w14:paraId="19036F65">
            <w:pPr>
              <w:pStyle w:val="12"/>
              <w:spacing w:before="37" w:line="312" w:lineRule="auto"/>
              <w:ind w:left="112" w:right="53" w:firstLine="5"/>
            </w:pPr>
            <w:r>
              <w:rPr>
                <w:spacing w:val="-1"/>
              </w:rPr>
              <w:t>3.2</w:t>
            </w:r>
            <w:r>
              <w:rPr>
                <w:spacing w:val="-50"/>
              </w:rPr>
              <w:t xml:space="preserve"> </w:t>
            </w:r>
            <w:r>
              <w:rPr>
                <w:spacing w:val="-1"/>
              </w:rPr>
              <w:t>拟派项目经理须具备建筑工程专业贰级及以上建造师资</w:t>
            </w:r>
            <w:r>
              <w:rPr>
                <w:spacing w:val="-2"/>
              </w:rPr>
              <w:t>格（不含临时</w:t>
            </w:r>
            <w:r>
              <w:rPr>
                <w:spacing w:val="-37"/>
              </w:rPr>
              <w:t>），</w:t>
            </w:r>
            <w:r>
              <w:t xml:space="preserve"> </w:t>
            </w:r>
            <w:r>
              <w:rPr>
                <w:spacing w:val="-2"/>
              </w:rPr>
              <w:t>具有有效期内项目经理安全生产考核合格证书（B证</w:t>
            </w:r>
            <w:r>
              <w:rPr>
                <w:spacing w:val="-18"/>
              </w:rPr>
              <w:t>），</w:t>
            </w:r>
            <w:r>
              <w:rPr>
                <w:spacing w:val="-2"/>
              </w:rPr>
              <w:t>且未担任其他在建工</w:t>
            </w:r>
            <w:r>
              <w:rPr>
                <w:spacing w:val="1"/>
              </w:rPr>
              <w:t xml:space="preserve"> </w:t>
            </w:r>
            <w:r>
              <w:t>程项目，拟派项目技术负责人须具有相关专业</w:t>
            </w:r>
            <w:r>
              <w:rPr>
                <w:spacing w:val="-1"/>
              </w:rPr>
              <w:t>中级及以上技术职称；</w:t>
            </w:r>
          </w:p>
          <w:p w14:paraId="0CAA0911">
            <w:pPr>
              <w:pStyle w:val="12"/>
              <w:spacing w:before="180" w:line="336" w:lineRule="auto"/>
              <w:ind w:left="113" w:firstLine="4"/>
            </w:pPr>
            <w:r>
              <w:rPr>
                <w:spacing w:val="-2"/>
              </w:rPr>
              <w:t>3.3</w:t>
            </w:r>
            <w:r>
              <w:rPr>
                <w:spacing w:val="-34"/>
              </w:rPr>
              <w:t xml:space="preserve"> </w:t>
            </w:r>
            <w:r>
              <w:rPr>
                <w:spacing w:val="-2"/>
              </w:rPr>
              <w:t>信誉要求：按照《财政部关于在政府采购活动中查询及使用信用记录有</w:t>
            </w:r>
            <w:r>
              <w:t xml:space="preserve">   </w:t>
            </w:r>
            <w:r>
              <w:rPr>
                <w:spacing w:val="-2"/>
              </w:rPr>
              <w:t>关问题的通知》（财库〔2016〕125</w:t>
            </w:r>
            <w:r>
              <w:rPr>
                <w:spacing w:val="-46"/>
              </w:rPr>
              <w:t xml:space="preserve"> </w:t>
            </w:r>
            <w:r>
              <w:rPr>
                <w:spacing w:val="-2"/>
              </w:rPr>
              <w:t>号</w:t>
            </w:r>
            <w:r>
              <w:rPr>
                <w:spacing w:val="-3"/>
              </w:rPr>
              <w:t>）的要求，根据开标当日“信用中国</w:t>
            </w:r>
            <w:r>
              <w:rPr>
                <w:spacing w:val="-88"/>
              </w:rPr>
              <w:t xml:space="preserve"> </w:t>
            </w:r>
            <w:r>
              <w:rPr>
                <w:spacing w:val="-3"/>
              </w:rPr>
              <w:t>”</w:t>
            </w:r>
            <w:r>
              <w:t xml:space="preserve"> </w:t>
            </w:r>
            <w:r>
              <w:rPr>
                <w:spacing w:val="-4"/>
              </w:rPr>
              <w:t>网站（www.creditchina.gov.cn）、中国政府采购网（www.ccgp</w:t>
            </w:r>
            <w:r>
              <w:rPr>
                <w:spacing w:val="-5"/>
              </w:rPr>
              <w:t>.gov.cn）的</w:t>
            </w:r>
            <w:r>
              <w:t xml:space="preserve">   </w:t>
            </w:r>
            <w:r>
              <w:rPr>
                <w:spacing w:val="-3"/>
              </w:rPr>
              <w:t>信息，对列入失信被执行人、重大税收违法失信主体、政府采购严重违法失</w:t>
            </w:r>
            <w:r>
              <w:t xml:space="preserve">   </w:t>
            </w:r>
            <w:r>
              <w:rPr>
                <w:spacing w:val="-3"/>
              </w:rPr>
              <w:t>信行为记录名单的供应商，拒绝参与政府采购活动，同时对信用信息查询记</w:t>
            </w:r>
            <w:r>
              <w:t xml:space="preserve">   </w:t>
            </w:r>
            <w:r>
              <w:rPr>
                <w:spacing w:val="-5"/>
              </w:rPr>
              <w:t>录和证据进行打印存档；</w:t>
            </w:r>
          </w:p>
          <w:p w14:paraId="2F359D52">
            <w:pPr>
              <w:pStyle w:val="12"/>
              <w:spacing w:before="181" w:line="324" w:lineRule="auto"/>
              <w:ind w:left="113" w:right="114" w:firstLine="4"/>
            </w:pPr>
            <w:r>
              <w:rPr>
                <w:spacing w:val="2"/>
              </w:rPr>
              <w:t>3.4</w:t>
            </w:r>
            <w:r>
              <w:rPr>
                <w:spacing w:val="-47"/>
              </w:rPr>
              <w:t xml:space="preserve"> </w:t>
            </w:r>
            <w:r>
              <w:rPr>
                <w:spacing w:val="2"/>
              </w:rPr>
              <w:t>单位负责人为同一人或存在直接控股、管理关系的不同供</w:t>
            </w:r>
            <w:r>
              <w:rPr>
                <w:spacing w:val="1"/>
              </w:rPr>
              <w:t>应商，不得参</w:t>
            </w:r>
            <w:r>
              <w:t xml:space="preserve"> </w:t>
            </w:r>
            <w:r>
              <w:rPr>
                <w:spacing w:val="-1"/>
              </w:rPr>
              <w:t>加同一合同项下的政府采购活动；需提供“</w:t>
            </w:r>
            <w:r>
              <w:rPr>
                <w:spacing w:val="-85"/>
              </w:rPr>
              <w:t xml:space="preserve"> </w:t>
            </w:r>
            <w:r>
              <w:rPr>
                <w:spacing w:val="-2"/>
              </w:rPr>
              <w:t>国家企业信用信息公示系统</w:t>
            </w:r>
            <w:r>
              <w:rPr>
                <w:spacing w:val="-88"/>
              </w:rPr>
              <w:t xml:space="preserve"> </w:t>
            </w:r>
            <w:r>
              <w:rPr>
                <w:spacing w:val="-2"/>
              </w:rPr>
              <w:t>”中</w:t>
            </w:r>
            <w:r>
              <w:t xml:space="preserve"> </w:t>
            </w:r>
            <w:r>
              <w:rPr>
                <w:spacing w:val="1"/>
              </w:rPr>
              <w:t>公示的公司信息、股东（或投资人）信息（或</w:t>
            </w:r>
            <w:r>
              <w:t xml:space="preserve">提供单位负责人与其他投标单 </w:t>
            </w:r>
            <w:r>
              <w:rPr>
                <w:spacing w:val="-1"/>
              </w:rPr>
              <w:t>位不为同一人或者存在直接控股、管理关系的承诺书</w:t>
            </w:r>
            <w:r>
              <w:rPr>
                <w:spacing w:val="6"/>
              </w:rPr>
              <w:t>）；</w:t>
            </w:r>
          </w:p>
          <w:p w14:paraId="3AA1D8AF">
            <w:pPr>
              <w:pStyle w:val="12"/>
              <w:spacing w:before="184" w:line="219" w:lineRule="auto"/>
              <w:ind w:left="118"/>
            </w:pPr>
            <w:r>
              <w:rPr>
                <w:spacing w:val="-2"/>
              </w:rPr>
              <w:t>3.5</w:t>
            </w:r>
            <w:r>
              <w:rPr>
                <w:spacing w:val="-46"/>
              </w:rPr>
              <w:t xml:space="preserve"> </w:t>
            </w:r>
            <w:r>
              <w:rPr>
                <w:spacing w:val="-2"/>
              </w:rPr>
              <w:t>本项目不接受联合体投标；</w:t>
            </w:r>
          </w:p>
          <w:p w14:paraId="00336BC2">
            <w:pPr>
              <w:pStyle w:val="12"/>
              <w:spacing w:before="180" w:line="219" w:lineRule="auto"/>
              <w:ind w:left="118"/>
              <w:rPr>
                <w:spacing w:val="1"/>
              </w:rPr>
            </w:pPr>
            <w:r>
              <w:rPr>
                <w:spacing w:val="-3"/>
              </w:rPr>
              <w:t>3.6</w:t>
            </w:r>
            <w:r>
              <w:rPr>
                <w:spacing w:val="-31"/>
              </w:rPr>
              <w:t xml:space="preserve"> </w:t>
            </w:r>
            <w:r>
              <w:rPr>
                <w:spacing w:val="-3"/>
              </w:rPr>
              <w:t>资格审查方式：资格后审。</w:t>
            </w:r>
          </w:p>
        </w:tc>
      </w:tr>
      <w:tr w14:paraId="0AD5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736" w:type="dxa"/>
            <w:vAlign w:val="top"/>
          </w:tcPr>
          <w:p w14:paraId="61D7953F">
            <w:pPr>
              <w:spacing w:line="253" w:lineRule="auto"/>
              <w:rPr>
                <w:rFonts w:ascii="Arial"/>
                <w:sz w:val="21"/>
              </w:rPr>
            </w:pPr>
          </w:p>
          <w:p w14:paraId="7BA520A7">
            <w:pPr>
              <w:spacing w:line="254" w:lineRule="auto"/>
              <w:rPr>
                <w:rFonts w:ascii="Arial"/>
                <w:sz w:val="21"/>
              </w:rPr>
            </w:pPr>
          </w:p>
          <w:p w14:paraId="35B0A77A">
            <w:pPr>
              <w:spacing w:line="254" w:lineRule="auto"/>
              <w:rPr>
                <w:rFonts w:ascii="Arial"/>
                <w:sz w:val="21"/>
              </w:rPr>
            </w:pPr>
          </w:p>
          <w:p w14:paraId="5D3DF295">
            <w:pPr>
              <w:spacing w:line="254" w:lineRule="auto"/>
              <w:rPr>
                <w:rFonts w:ascii="Arial"/>
                <w:sz w:val="21"/>
              </w:rPr>
            </w:pPr>
          </w:p>
          <w:p w14:paraId="1EB01405">
            <w:pPr>
              <w:spacing w:line="254" w:lineRule="auto"/>
              <w:rPr>
                <w:rFonts w:ascii="Arial"/>
                <w:sz w:val="21"/>
              </w:rPr>
            </w:pPr>
          </w:p>
          <w:p w14:paraId="50AF6F15">
            <w:pPr>
              <w:pStyle w:val="12"/>
              <w:spacing w:before="78" w:line="183" w:lineRule="auto"/>
              <w:ind w:left="313"/>
            </w:pPr>
            <w:r>
              <w:t>4</w:t>
            </w:r>
          </w:p>
        </w:tc>
        <w:tc>
          <w:tcPr>
            <w:tcW w:w="8175" w:type="dxa"/>
            <w:gridSpan w:val="2"/>
            <w:vAlign w:val="top"/>
          </w:tcPr>
          <w:p w14:paraId="6DB379D4">
            <w:pPr>
              <w:pStyle w:val="12"/>
              <w:spacing w:before="37" w:line="219" w:lineRule="auto"/>
              <w:ind w:left="117"/>
            </w:pPr>
            <w:r>
              <w:rPr>
                <w:b/>
                <w:bCs/>
                <w:spacing w:val="-6"/>
              </w:rPr>
              <w:t>获取采购文件时间</w:t>
            </w:r>
            <w:r>
              <w:rPr>
                <w:b/>
                <w:bCs/>
                <w:color w:val="000000" w:themeColor="text1"/>
                <w:spacing w:val="-6"/>
                <w14:textFill>
                  <w14:solidFill>
                    <w14:schemeClr w14:val="tx1"/>
                  </w14:solidFill>
                </w14:textFill>
              </w:rPr>
              <w:t>：2025年</w:t>
            </w:r>
            <w:r>
              <w:rPr>
                <w:rFonts w:hint="eastAsia"/>
                <w:b/>
                <w:bCs/>
                <w:color w:val="000000" w:themeColor="text1"/>
                <w:spacing w:val="-6"/>
                <w:lang w:val="en-US" w:eastAsia="zh-CN"/>
                <w14:textFill>
                  <w14:solidFill>
                    <w14:schemeClr w14:val="tx1"/>
                  </w14:solidFill>
                </w14:textFill>
              </w:rPr>
              <w:t xml:space="preserve"> 2 </w:t>
            </w:r>
            <w:r>
              <w:rPr>
                <w:b/>
                <w:bCs/>
                <w:color w:val="000000" w:themeColor="text1"/>
                <w:spacing w:val="-6"/>
                <w14:textFill>
                  <w14:solidFill>
                    <w14:schemeClr w14:val="tx1"/>
                  </w14:solidFill>
                </w14:textFill>
              </w:rPr>
              <w:t>月</w:t>
            </w:r>
            <w:r>
              <w:rPr>
                <w:rFonts w:hint="eastAsia"/>
                <w:b/>
                <w:bCs/>
                <w:color w:val="000000" w:themeColor="text1"/>
                <w:spacing w:val="-6"/>
                <w:lang w:val="en-US" w:eastAsia="zh-CN"/>
                <w14:textFill>
                  <w14:solidFill>
                    <w14:schemeClr w14:val="tx1"/>
                  </w14:solidFill>
                </w14:textFill>
              </w:rPr>
              <w:t xml:space="preserve"> 17</w:t>
            </w:r>
            <w:r>
              <w:rPr>
                <w:color w:val="000000" w:themeColor="text1"/>
                <w:spacing w:val="51"/>
                <w14:textFill>
                  <w14:solidFill>
                    <w14:schemeClr w14:val="tx1"/>
                  </w14:solidFill>
                </w14:textFill>
              </w:rPr>
              <w:t xml:space="preserve"> </w:t>
            </w:r>
            <w:r>
              <w:rPr>
                <w:b/>
                <w:bCs/>
                <w:color w:val="000000" w:themeColor="text1"/>
                <w:spacing w:val="-6"/>
                <w14:textFill>
                  <w14:solidFill>
                    <w14:schemeClr w14:val="tx1"/>
                  </w14:solidFill>
                </w14:textFill>
              </w:rPr>
              <w:t>日至2025年</w:t>
            </w:r>
            <w:r>
              <w:rPr>
                <w:rFonts w:hint="eastAsia"/>
                <w:b/>
                <w:bCs/>
                <w:color w:val="000000" w:themeColor="text1"/>
                <w:spacing w:val="-6"/>
                <w:lang w:val="en-US" w:eastAsia="zh-CN"/>
                <w14:textFill>
                  <w14:solidFill>
                    <w14:schemeClr w14:val="tx1"/>
                  </w14:solidFill>
                </w14:textFill>
              </w:rPr>
              <w:t xml:space="preserve"> 2 </w:t>
            </w:r>
            <w:r>
              <w:rPr>
                <w:b/>
                <w:bCs/>
                <w:color w:val="000000" w:themeColor="text1"/>
                <w:spacing w:val="-6"/>
                <w14:textFill>
                  <w14:solidFill>
                    <w14:schemeClr w14:val="tx1"/>
                  </w14:solidFill>
                </w14:textFill>
              </w:rPr>
              <w:t>月</w:t>
            </w:r>
            <w:r>
              <w:rPr>
                <w:rFonts w:hint="eastAsia"/>
                <w:b/>
                <w:bCs/>
                <w:color w:val="000000" w:themeColor="text1"/>
                <w:spacing w:val="-6"/>
                <w:lang w:val="en-US" w:eastAsia="zh-CN"/>
                <w14:textFill>
                  <w14:solidFill>
                    <w14:schemeClr w14:val="tx1"/>
                  </w14:solidFill>
                </w14:textFill>
              </w:rPr>
              <w:t xml:space="preserve"> 19 </w:t>
            </w:r>
            <w:r>
              <w:rPr>
                <w:b/>
                <w:bCs/>
                <w:color w:val="000000" w:themeColor="text1"/>
                <w:spacing w:val="-6"/>
                <w14:textFill>
                  <w14:solidFill>
                    <w14:schemeClr w14:val="tx1"/>
                  </w14:solidFill>
                </w14:textFill>
              </w:rPr>
              <w:t>日（北京时间</w:t>
            </w:r>
            <w:r>
              <w:rPr>
                <w:b/>
                <w:bCs/>
                <w:color w:val="000000" w:themeColor="text1"/>
                <w:spacing w:val="5"/>
                <w14:textFill>
                  <w14:solidFill>
                    <w14:schemeClr w14:val="tx1"/>
                  </w14:solidFill>
                </w14:textFill>
              </w:rPr>
              <w:t>）；</w:t>
            </w:r>
          </w:p>
          <w:p w14:paraId="33F2E0FE">
            <w:pPr>
              <w:pStyle w:val="12"/>
              <w:spacing w:before="180" w:line="219" w:lineRule="auto"/>
              <w:ind w:left="113"/>
            </w:pPr>
            <w:r>
              <w:rPr>
                <w:spacing w:val="-1"/>
              </w:rPr>
              <w:t>地点：焦作市公共资源交易中心网站会员系统。</w:t>
            </w:r>
          </w:p>
          <w:p w14:paraId="49F0ABD0">
            <w:pPr>
              <w:pStyle w:val="12"/>
              <w:spacing w:before="182" w:line="345" w:lineRule="auto"/>
              <w:ind w:left="120" w:right="145" w:hanging="6"/>
            </w:pPr>
            <w:r>
              <w:t>方式：凡有意参加投标者，请登录焦作市公共资</w:t>
            </w:r>
            <w:r>
              <w:rPr>
                <w:spacing w:val="-1"/>
              </w:rPr>
              <w:t>源交易中心官网站进行网上</w:t>
            </w:r>
            <w:r>
              <w:t xml:space="preserve"> </w:t>
            </w:r>
            <w:r>
              <w:rPr>
                <w:spacing w:val="-1"/>
              </w:rPr>
              <w:t>下载谈判文件。未通过会员系统完成下载文件，响应性文件视为无效（联系</w:t>
            </w:r>
          </w:p>
          <w:p w14:paraId="4B01B0F9">
            <w:pPr>
              <w:pStyle w:val="12"/>
              <w:spacing w:before="38" w:line="219" w:lineRule="auto"/>
              <w:ind w:left="141"/>
            </w:pPr>
            <w:r>
              <w:rPr>
                <w:spacing w:val="-1"/>
              </w:rPr>
              <w:t>电话：0391-3568920，QQ：232850725、361532918（群</w:t>
            </w:r>
            <w:r>
              <w:rPr>
                <w:spacing w:val="1"/>
              </w:rPr>
              <w:t>））</w:t>
            </w:r>
            <w:r>
              <w:rPr>
                <w:spacing w:val="-1"/>
              </w:rPr>
              <w:t>。</w:t>
            </w:r>
          </w:p>
          <w:p w14:paraId="1E84A6A2">
            <w:pPr>
              <w:pStyle w:val="12"/>
              <w:spacing w:before="180" w:line="218" w:lineRule="auto"/>
              <w:ind w:left="113"/>
            </w:pPr>
            <w:r>
              <w:rPr>
                <w:spacing w:val="-2"/>
              </w:rPr>
              <w:t>售价：0元</w:t>
            </w:r>
          </w:p>
        </w:tc>
      </w:tr>
      <w:tr w14:paraId="090ED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36" w:type="dxa"/>
            <w:vAlign w:val="top"/>
          </w:tcPr>
          <w:p w14:paraId="44A25A04">
            <w:pPr>
              <w:spacing w:line="269" w:lineRule="auto"/>
              <w:rPr>
                <w:rFonts w:ascii="Arial"/>
                <w:sz w:val="21"/>
              </w:rPr>
            </w:pPr>
          </w:p>
          <w:p w14:paraId="7AD05486">
            <w:pPr>
              <w:spacing w:line="269" w:lineRule="auto"/>
              <w:rPr>
                <w:rFonts w:ascii="Arial"/>
                <w:sz w:val="21"/>
              </w:rPr>
            </w:pPr>
          </w:p>
          <w:p w14:paraId="4E3EDB55">
            <w:pPr>
              <w:spacing w:line="270" w:lineRule="auto"/>
              <w:rPr>
                <w:rFonts w:ascii="Arial"/>
                <w:sz w:val="21"/>
              </w:rPr>
            </w:pPr>
          </w:p>
          <w:p w14:paraId="2539D71B">
            <w:pPr>
              <w:pStyle w:val="12"/>
              <w:spacing w:before="78" w:line="182" w:lineRule="auto"/>
              <w:ind w:left="319"/>
            </w:pPr>
            <w:r>
              <w:t>5</w:t>
            </w:r>
          </w:p>
        </w:tc>
        <w:tc>
          <w:tcPr>
            <w:tcW w:w="8175" w:type="dxa"/>
            <w:gridSpan w:val="2"/>
            <w:vAlign w:val="top"/>
          </w:tcPr>
          <w:p w14:paraId="40010D38">
            <w:pPr>
              <w:pStyle w:val="12"/>
              <w:spacing w:before="39" w:line="346" w:lineRule="auto"/>
              <w:ind w:left="115" w:right="114" w:hanging="3"/>
            </w:pPr>
            <w:r>
              <w:rPr>
                <w:spacing w:val="-3"/>
              </w:rPr>
              <w:t>谈判文件份数：加密的电子投标文件壹份（jztf 格式在指定位置上</w:t>
            </w:r>
            <w:r>
              <w:rPr>
                <w:spacing w:val="-4"/>
              </w:rPr>
              <w:t>传</w:t>
            </w:r>
            <w:r>
              <w:rPr>
                <w:spacing w:val="2"/>
              </w:rPr>
              <w:t>）；</w:t>
            </w:r>
            <w:r>
              <w:rPr>
                <w:spacing w:val="-4"/>
              </w:rPr>
              <w:t>自</w:t>
            </w:r>
            <w:r>
              <w:rPr>
                <w:spacing w:val="1"/>
              </w:rPr>
              <w:t xml:space="preserve"> </w:t>
            </w:r>
            <w:r>
              <w:t>备非加密的电子投标文件一份，如有紧急情</w:t>
            </w:r>
            <w:r>
              <w:rPr>
                <w:spacing w:val="-1"/>
              </w:rPr>
              <w:t>况，在不见面开标按要求上传。</w:t>
            </w:r>
          </w:p>
          <w:p w14:paraId="1D712FAC">
            <w:pPr>
              <w:pStyle w:val="12"/>
              <w:spacing w:before="33" w:line="220" w:lineRule="auto"/>
              <w:ind w:left="116"/>
            </w:pPr>
            <w:r>
              <w:rPr>
                <w:spacing w:val="-1"/>
              </w:rPr>
              <w:t>投标保证金：无</w:t>
            </w:r>
          </w:p>
          <w:p w14:paraId="7D9B5D84">
            <w:pPr>
              <w:pStyle w:val="12"/>
              <w:spacing w:before="182" w:line="220" w:lineRule="auto"/>
              <w:ind w:left="117"/>
            </w:pPr>
            <w:r>
              <w:rPr>
                <w:spacing w:val="-1"/>
              </w:rPr>
              <w:t>履约保证金：无</w:t>
            </w:r>
          </w:p>
        </w:tc>
      </w:tr>
      <w:tr w14:paraId="1EC5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14:paraId="51ABA689">
            <w:pPr>
              <w:spacing w:line="341" w:lineRule="auto"/>
              <w:rPr>
                <w:rFonts w:ascii="Arial"/>
                <w:sz w:val="21"/>
              </w:rPr>
            </w:pPr>
          </w:p>
          <w:p w14:paraId="734A0EEE">
            <w:pPr>
              <w:pStyle w:val="12"/>
              <w:spacing w:before="78" w:line="183" w:lineRule="auto"/>
              <w:ind w:left="316"/>
            </w:pPr>
            <w:r>
              <w:t>6</w:t>
            </w:r>
          </w:p>
        </w:tc>
        <w:tc>
          <w:tcPr>
            <w:tcW w:w="8175" w:type="dxa"/>
            <w:gridSpan w:val="2"/>
            <w:vAlign w:val="top"/>
          </w:tcPr>
          <w:p w14:paraId="58C10873">
            <w:pPr>
              <w:pStyle w:val="12"/>
              <w:spacing w:before="41" w:line="219" w:lineRule="auto"/>
              <w:ind w:left="125"/>
            </w:pPr>
            <w:r>
              <w:rPr>
                <w:b/>
                <w:bCs/>
                <w:spacing w:val="-6"/>
              </w:rPr>
              <w:t>响应文件递交截止</w:t>
            </w:r>
            <w:r>
              <w:rPr>
                <w:b/>
                <w:bCs/>
                <w:color w:val="000000" w:themeColor="text1"/>
                <w:spacing w:val="-6"/>
                <w14:textFill>
                  <w14:solidFill>
                    <w14:schemeClr w14:val="tx1"/>
                  </w14:solidFill>
                </w14:textFill>
              </w:rPr>
              <w:t>时间：2025</w:t>
            </w:r>
            <w:r>
              <w:rPr>
                <w:color w:val="000000" w:themeColor="text1"/>
                <w:spacing w:val="-46"/>
                <w14:textFill>
                  <w14:solidFill>
                    <w14:schemeClr w14:val="tx1"/>
                  </w14:solidFill>
                </w14:textFill>
              </w:rPr>
              <w:t xml:space="preserve"> </w:t>
            </w:r>
            <w:r>
              <w:rPr>
                <w:b/>
                <w:bCs/>
                <w:color w:val="000000" w:themeColor="text1"/>
                <w:spacing w:val="-6"/>
                <w14:textFill>
                  <w14:solidFill>
                    <w14:schemeClr w14:val="tx1"/>
                  </w14:solidFill>
                </w14:textFill>
              </w:rPr>
              <w:t>年</w:t>
            </w:r>
            <w:r>
              <w:rPr>
                <w:color w:val="000000" w:themeColor="text1"/>
                <w:spacing w:val="27"/>
                <w14:textFill>
                  <w14:solidFill>
                    <w14:schemeClr w14:val="tx1"/>
                  </w14:solidFill>
                </w14:textFill>
              </w:rPr>
              <w:t xml:space="preserve"> </w:t>
            </w:r>
            <w:r>
              <w:rPr>
                <w:rFonts w:hint="eastAsia"/>
                <w:color w:val="000000" w:themeColor="text1"/>
                <w:spacing w:val="27"/>
                <w:lang w:val="en-US" w:eastAsia="zh-CN"/>
                <w14:textFill>
                  <w14:solidFill>
                    <w14:schemeClr w14:val="tx1"/>
                  </w14:solidFill>
                </w14:textFill>
              </w:rPr>
              <w:t>2</w:t>
            </w:r>
            <w:r>
              <w:rPr>
                <w:rFonts w:hint="eastAsia"/>
                <w:b/>
                <w:bCs/>
                <w:color w:val="000000" w:themeColor="text1"/>
                <w:spacing w:val="-6"/>
                <w:lang w:val="en-US" w:eastAsia="zh-CN"/>
                <w14:textFill>
                  <w14:solidFill>
                    <w14:schemeClr w14:val="tx1"/>
                  </w14:solidFill>
                </w14:textFill>
              </w:rPr>
              <w:t xml:space="preserve"> </w:t>
            </w:r>
            <w:r>
              <w:rPr>
                <w:b/>
                <w:bCs/>
                <w:color w:val="000000" w:themeColor="text1"/>
                <w:spacing w:val="-6"/>
                <w14:textFill>
                  <w14:solidFill>
                    <w14:schemeClr w14:val="tx1"/>
                  </w14:solidFill>
                </w14:textFill>
              </w:rPr>
              <w:t>月</w:t>
            </w:r>
            <w:r>
              <w:rPr>
                <w:color w:val="000000" w:themeColor="text1"/>
                <w:spacing w:val="-6"/>
                <w14:textFill>
                  <w14:solidFill>
                    <w14:schemeClr w14:val="tx1"/>
                  </w14:solidFill>
                </w14:textFill>
              </w:rPr>
              <w:t xml:space="preserve"> </w:t>
            </w:r>
            <w:r>
              <w:rPr>
                <w:rFonts w:hint="eastAsia"/>
                <w:b/>
                <w:bCs/>
                <w:color w:val="000000" w:themeColor="text1"/>
                <w:spacing w:val="-6"/>
                <w:lang w:val="en-US" w:eastAsia="zh-CN"/>
                <w14:textFill>
                  <w14:solidFill>
                    <w14:schemeClr w14:val="tx1"/>
                  </w14:solidFill>
                </w14:textFill>
              </w:rPr>
              <w:t xml:space="preserve"> 20 </w:t>
            </w:r>
            <w:r>
              <w:rPr>
                <w:b/>
                <w:bCs/>
                <w:color w:val="000000" w:themeColor="text1"/>
                <w:spacing w:val="-6"/>
                <w14:textFill>
                  <w14:solidFill>
                    <w14:schemeClr w14:val="tx1"/>
                  </w14:solidFill>
                </w14:textFill>
              </w:rPr>
              <w:t>日</w:t>
            </w:r>
            <w:r>
              <w:rPr>
                <w:color w:val="000000" w:themeColor="text1"/>
                <w:spacing w:val="-48"/>
                <w14:textFill>
                  <w14:solidFill>
                    <w14:schemeClr w14:val="tx1"/>
                  </w14:solidFill>
                </w14:textFill>
              </w:rPr>
              <w:t xml:space="preserve"> </w:t>
            </w:r>
            <w:r>
              <w:rPr>
                <w:b/>
                <w:bCs/>
                <w:color w:val="000000" w:themeColor="text1"/>
                <w:spacing w:val="-6"/>
                <w14:textFill>
                  <w14:solidFill>
                    <w14:schemeClr w14:val="tx1"/>
                  </w14:solidFill>
                </w14:textFill>
              </w:rPr>
              <w:t>9</w:t>
            </w:r>
            <w:r>
              <w:rPr>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点</w:t>
            </w:r>
            <w:r>
              <w:rPr>
                <w:color w:val="000000" w:themeColor="text1"/>
                <w:spacing w:val="-48"/>
                <w14:textFill>
                  <w14:solidFill>
                    <w14:schemeClr w14:val="tx1"/>
                  </w14:solidFill>
                </w14:textFill>
              </w:rPr>
              <w:t xml:space="preserve"> </w:t>
            </w:r>
            <w:r>
              <w:rPr>
                <w:b/>
                <w:bCs/>
                <w:color w:val="000000" w:themeColor="text1"/>
                <w:spacing w:val="-6"/>
                <w14:textFill>
                  <w14:solidFill>
                    <w14:schemeClr w14:val="tx1"/>
                  </w14:solidFill>
                </w14:textFill>
              </w:rPr>
              <w:t>00</w:t>
            </w:r>
            <w:r>
              <w:rPr>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分（北京时间</w:t>
            </w:r>
            <w:r>
              <w:rPr>
                <w:b/>
                <w:bCs/>
                <w:color w:val="000000" w:themeColor="text1"/>
                <w:spacing w:val="-2"/>
                <w14:textFill>
                  <w14:solidFill>
                    <w14:schemeClr w14:val="tx1"/>
                  </w14:solidFill>
                </w14:textFill>
              </w:rPr>
              <w:t>）；</w:t>
            </w:r>
          </w:p>
          <w:p w14:paraId="75BD53DF">
            <w:pPr>
              <w:pStyle w:val="12"/>
              <w:spacing w:before="180" w:line="219" w:lineRule="auto"/>
              <w:ind w:left="125"/>
            </w:pPr>
            <w:r>
              <w:t>响应文件递交地点：加密电子响应文件须在文件提交截止时间前通过“焦作</w:t>
            </w:r>
          </w:p>
        </w:tc>
      </w:tr>
      <w:tr w14:paraId="605CB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43" w:hRule="atLeast"/>
        </w:trPr>
        <w:tc>
          <w:tcPr>
            <w:tcW w:w="736" w:type="dxa"/>
            <w:vAlign w:val="top"/>
          </w:tcPr>
          <w:p w14:paraId="43F19057">
            <w:pPr>
              <w:tabs>
                <w:tab w:val="left" w:pos="3507"/>
              </w:tabs>
              <w:bidi w:val="0"/>
              <w:jc w:val="left"/>
              <w:rPr>
                <w:rFonts w:ascii="Arial"/>
                <w:sz w:val="21"/>
              </w:rPr>
            </w:pPr>
            <w:r>
              <w:rPr>
                <w:rFonts w:hint="eastAsia" w:eastAsia="宋体" w:cs="Arial"/>
                <w:snapToGrid w:val="0"/>
                <w:color w:val="000000"/>
                <w:kern w:val="0"/>
                <w:sz w:val="21"/>
                <w:szCs w:val="21"/>
                <w:lang w:val="en-US" w:eastAsia="zh-CN" w:bidi="ar-SA"/>
              </w:rPr>
              <w:tab/>
            </w:r>
          </w:p>
        </w:tc>
        <w:tc>
          <w:tcPr>
            <w:tcW w:w="8168" w:type="dxa"/>
            <w:vAlign w:val="top"/>
          </w:tcPr>
          <w:p w14:paraId="28E16073">
            <w:pPr>
              <w:pStyle w:val="12"/>
              <w:spacing w:before="41" w:line="343" w:lineRule="auto"/>
              <w:ind w:left="114" w:right="107" w:firstLine="5"/>
            </w:pPr>
            <w:r>
              <w:rPr>
                <w:spacing w:val="-2"/>
              </w:rPr>
              <w:t>市公共资源交易中心（https://ggzy.jiaozuo.gov.cn/</w:t>
            </w:r>
            <w:r>
              <w:rPr>
                <w:spacing w:val="-3"/>
              </w:rPr>
              <w:t>）”网站-交易平台加</w:t>
            </w:r>
            <w:r>
              <w:t xml:space="preserve"> </w:t>
            </w:r>
            <w:r>
              <w:rPr>
                <w:spacing w:val="-3"/>
              </w:rPr>
              <w:t>密上传。</w:t>
            </w:r>
          </w:p>
        </w:tc>
      </w:tr>
      <w:tr w14:paraId="0863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39" w:hRule="atLeast"/>
        </w:trPr>
        <w:tc>
          <w:tcPr>
            <w:tcW w:w="736" w:type="dxa"/>
            <w:vAlign w:val="top"/>
          </w:tcPr>
          <w:p w14:paraId="063DACF2">
            <w:pPr>
              <w:spacing w:line="340" w:lineRule="auto"/>
              <w:rPr>
                <w:rFonts w:ascii="Arial"/>
                <w:sz w:val="21"/>
              </w:rPr>
            </w:pPr>
          </w:p>
          <w:p w14:paraId="11AB95EA">
            <w:pPr>
              <w:pStyle w:val="12"/>
              <w:spacing w:before="78" w:line="182" w:lineRule="auto"/>
              <w:ind w:left="320"/>
            </w:pPr>
            <w:r>
              <w:t>7</w:t>
            </w:r>
          </w:p>
        </w:tc>
        <w:tc>
          <w:tcPr>
            <w:tcW w:w="8168" w:type="dxa"/>
            <w:vAlign w:val="top"/>
          </w:tcPr>
          <w:p w14:paraId="78499FC9">
            <w:pPr>
              <w:pStyle w:val="12"/>
              <w:spacing w:before="37" w:line="343" w:lineRule="auto"/>
              <w:ind w:left="112" w:right="107" w:firstLine="1"/>
            </w:pPr>
            <w:r>
              <w:rPr>
                <w:spacing w:val="1"/>
              </w:rPr>
              <w:t>招标答疑: 本项目不再统一召开答疑会，</w:t>
            </w:r>
            <w:r>
              <w:t xml:space="preserve">如有疑问，请与采购人或采购代理 </w:t>
            </w:r>
            <w:r>
              <w:rPr>
                <w:spacing w:val="-2"/>
              </w:rPr>
              <w:t>机构联系。</w:t>
            </w:r>
          </w:p>
        </w:tc>
      </w:tr>
      <w:tr w14:paraId="53FAA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971" w:hRule="atLeast"/>
        </w:trPr>
        <w:tc>
          <w:tcPr>
            <w:tcW w:w="736" w:type="dxa"/>
            <w:vAlign w:val="top"/>
          </w:tcPr>
          <w:p w14:paraId="25D0A702">
            <w:pPr>
              <w:spacing w:line="283" w:lineRule="auto"/>
              <w:rPr>
                <w:rFonts w:ascii="Arial"/>
                <w:sz w:val="21"/>
              </w:rPr>
            </w:pPr>
          </w:p>
          <w:p w14:paraId="2FF1F300">
            <w:pPr>
              <w:spacing w:line="284" w:lineRule="auto"/>
              <w:rPr>
                <w:rFonts w:ascii="Arial"/>
                <w:sz w:val="21"/>
              </w:rPr>
            </w:pPr>
          </w:p>
          <w:p w14:paraId="6CCCAC80">
            <w:pPr>
              <w:spacing w:line="284" w:lineRule="auto"/>
              <w:rPr>
                <w:rFonts w:ascii="Arial"/>
                <w:sz w:val="21"/>
              </w:rPr>
            </w:pPr>
          </w:p>
          <w:p w14:paraId="36E11402">
            <w:pPr>
              <w:pStyle w:val="12"/>
              <w:spacing w:before="78" w:line="183" w:lineRule="auto"/>
              <w:ind w:left="315"/>
            </w:pPr>
            <w:r>
              <w:t>8</w:t>
            </w:r>
          </w:p>
        </w:tc>
        <w:tc>
          <w:tcPr>
            <w:tcW w:w="8168" w:type="dxa"/>
            <w:vAlign w:val="top"/>
          </w:tcPr>
          <w:p w14:paraId="0BECFDD5">
            <w:pPr>
              <w:pStyle w:val="12"/>
              <w:spacing w:before="86" w:line="350" w:lineRule="auto"/>
              <w:ind w:left="115" w:right="141" w:hanging="1"/>
            </w:pPr>
            <w:r>
              <w:t>开标时间：同投标截止时间。供应商应当在</w:t>
            </w:r>
            <w:r>
              <w:rPr>
                <w:spacing w:val="-1"/>
              </w:rPr>
              <w:t>投标截止时间前，登录远程开标</w:t>
            </w:r>
            <w:r>
              <w:t xml:space="preserve"> 大厅，凭制作投标文件所用的企业 CA </w:t>
            </w:r>
            <w:r>
              <w:rPr>
                <w:spacing w:val="-1"/>
              </w:rPr>
              <w:t>密匙在线签到、解密文件等，解密时</w:t>
            </w:r>
            <w:r>
              <w:t xml:space="preserve"> </w:t>
            </w:r>
            <w:r>
              <w:rPr>
                <w:spacing w:val="-1"/>
              </w:rPr>
              <w:t>间为投标截止时后30分钟内。</w:t>
            </w:r>
          </w:p>
          <w:p w14:paraId="0688DB76">
            <w:pPr>
              <w:pStyle w:val="12"/>
              <w:spacing w:before="84" w:line="219" w:lineRule="auto"/>
              <w:ind w:left="114"/>
            </w:pPr>
            <w:r>
              <w:rPr>
                <w:spacing w:val="-1"/>
              </w:rPr>
              <w:t>开标地点：博爱县公共资源交易中心二楼不见面开标二室</w:t>
            </w:r>
          </w:p>
        </w:tc>
      </w:tr>
      <w:tr w14:paraId="6A60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672" w:hRule="atLeast"/>
        </w:trPr>
        <w:tc>
          <w:tcPr>
            <w:tcW w:w="736" w:type="dxa"/>
            <w:vAlign w:val="top"/>
          </w:tcPr>
          <w:p w14:paraId="1A7A8DF8">
            <w:pPr>
              <w:spacing w:line="244" w:lineRule="auto"/>
              <w:rPr>
                <w:rFonts w:ascii="Arial"/>
                <w:sz w:val="21"/>
              </w:rPr>
            </w:pPr>
          </w:p>
          <w:p w14:paraId="7AB5C724">
            <w:pPr>
              <w:spacing w:line="244" w:lineRule="auto"/>
              <w:rPr>
                <w:rFonts w:ascii="Arial"/>
                <w:sz w:val="21"/>
              </w:rPr>
            </w:pPr>
          </w:p>
          <w:p w14:paraId="0F99EFFE">
            <w:pPr>
              <w:spacing w:line="244" w:lineRule="auto"/>
              <w:rPr>
                <w:rFonts w:ascii="Arial"/>
                <w:sz w:val="21"/>
              </w:rPr>
            </w:pPr>
          </w:p>
          <w:p w14:paraId="1800C5D2">
            <w:pPr>
              <w:spacing w:line="244" w:lineRule="auto"/>
              <w:rPr>
                <w:rFonts w:ascii="Arial"/>
                <w:sz w:val="21"/>
              </w:rPr>
            </w:pPr>
          </w:p>
          <w:p w14:paraId="2C4799F5">
            <w:pPr>
              <w:spacing w:line="244" w:lineRule="auto"/>
              <w:rPr>
                <w:rFonts w:ascii="Arial"/>
                <w:sz w:val="21"/>
              </w:rPr>
            </w:pPr>
          </w:p>
          <w:p w14:paraId="2D8CEFEC">
            <w:pPr>
              <w:spacing w:line="244" w:lineRule="auto"/>
              <w:rPr>
                <w:rFonts w:ascii="Arial"/>
                <w:sz w:val="21"/>
              </w:rPr>
            </w:pPr>
          </w:p>
          <w:p w14:paraId="584DC275">
            <w:pPr>
              <w:spacing w:line="244" w:lineRule="auto"/>
              <w:rPr>
                <w:rFonts w:ascii="Arial"/>
                <w:sz w:val="21"/>
              </w:rPr>
            </w:pPr>
          </w:p>
          <w:p w14:paraId="6EB6E44C">
            <w:pPr>
              <w:spacing w:line="244" w:lineRule="auto"/>
              <w:rPr>
                <w:rFonts w:ascii="Arial"/>
                <w:sz w:val="21"/>
              </w:rPr>
            </w:pPr>
          </w:p>
          <w:p w14:paraId="3796E4F4">
            <w:pPr>
              <w:spacing w:line="244" w:lineRule="auto"/>
              <w:rPr>
                <w:rFonts w:ascii="Arial"/>
                <w:sz w:val="21"/>
              </w:rPr>
            </w:pPr>
          </w:p>
          <w:p w14:paraId="259FF1BC">
            <w:pPr>
              <w:pStyle w:val="12"/>
              <w:spacing w:before="78" w:line="183" w:lineRule="auto"/>
              <w:ind w:left="315"/>
            </w:pPr>
            <w:r>
              <w:t>9</w:t>
            </w:r>
          </w:p>
        </w:tc>
        <w:tc>
          <w:tcPr>
            <w:tcW w:w="8168" w:type="dxa"/>
            <w:vAlign w:val="top"/>
          </w:tcPr>
          <w:p w14:paraId="6D3EF23B">
            <w:pPr>
              <w:pStyle w:val="12"/>
              <w:spacing w:before="37" w:line="219" w:lineRule="auto"/>
              <w:ind w:left="114"/>
            </w:pPr>
            <w:r>
              <w:rPr>
                <w:spacing w:val="-2"/>
              </w:rPr>
              <w:t>递交投标文件方式：</w:t>
            </w:r>
          </w:p>
          <w:p w14:paraId="4924729C">
            <w:pPr>
              <w:pStyle w:val="12"/>
              <w:spacing w:before="182" w:line="350" w:lineRule="auto"/>
              <w:ind w:left="124" w:right="107" w:hanging="10"/>
            </w:pPr>
            <w:r>
              <w:rPr>
                <w:spacing w:val="-14"/>
              </w:rPr>
              <w:t>本</w:t>
            </w:r>
            <w:r>
              <w:rPr>
                <w:spacing w:val="-23"/>
              </w:rPr>
              <w:t xml:space="preserve"> </w:t>
            </w:r>
            <w:r>
              <w:rPr>
                <w:spacing w:val="-14"/>
              </w:rPr>
              <w:t>项 目</w:t>
            </w:r>
            <w:r>
              <w:rPr>
                <w:spacing w:val="-42"/>
              </w:rPr>
              <w:t xml:space="preserve"> </w:t>
            </w:r>
            <w:r>
              <w:rPr>
                <w:spacing w:val="-14"/>
              </w:rPr>
              <w:t>采</w:t>
            </w:r>
            <w:r>
              <w:rPr>
                <w:spacing w:val="-41"/>
              </w:rPr>
              <w:t xml:space="preserve"> </w:t>
            </w:r>
            <w:r>
              <w:rPr>
                <w:spacing w:val="-14"/>
              </w:rPr>
              <w:t>用</w:t>
            </w:r>
            <w:r>
              <w:rPr>
                <w:spacing w:val="-53"/>
              </w:rPr>
              <w:t xml:space="preserve"> </w:t>
            </w:r>
            <w:r>
              <w:rPr>
                <w:spacing w:val="-14"/>
              </w:rPr>
              <w:t>“</w:t>
            </w:r>
            <w:r>
              <w:rPr>
                <w:spacing w:val="-41"/>
              </w:rPr>
              <w:t xml:space="preserve"> </w:t>
            </w:r>
            <w:r>
              <w:rPr>
                <w:spacing w:val="-14"/>
              </w:rPr>
              <w:t>远</w:t>
            </w:r>
            <w:r>
              <w:rPr>
                <w:spacing w:val="-42"/>
              </w:rPr>
              <w:t xml:space="preserve"> </w:t>
            </w:r>
            <w:r>
              <w:rPr>
                <w:spacing w:val="-14"/>
              </w:rPr>
              <w:t>程</w:t>
            </w:r>
            <w:r>
              <w:rPr>
                <w:spacing w:val="-39"/>
              </w:rPr>
              <w:t xml:space="preserve"> </w:t>
            </w:r>
            <w:r>
              <w:rPr>
                <w:spacing w:val="-14"/>
              </w:rPr>
              <w:t>不</w:t>
            </w:r>
            <w:r>
              <w:rPr>
                <w:spacing w:val="-38"/>
              </w:rPr>
              <w:t xml:space="preserve"> </w:t>
            </w:r>
            <w:r>
              <w:rPr>
                <w:spacing w:val="-14"/>
              </w:rPr>
              <w:t>见</w:t>
            </w:r>
            <w:r>
              <w:rPr>
                <w:spacing w:val="-42"/>
              </w:rPr>
              <w:t xml:space="preserve"> </w:t>
            </w:r>
            <w:r>
              <w:rPr>
                <w:spacing w:val="-14"/>
              </w:rPr>
              <w:t>面 ”</w:t>
            </w:r>
            <w:r>
              <w:rPr>
                <w:spacing w:val="-75"/>
              </w:rPr>
              <w:t xml:space="preserve"> </w:t>
            </w:r>
            <w:r>
              <w:rPr>
                <w:spacing w:val="-14"/>
              </w:rPr>
              <w:t>开</w:t>
            </w:r>
            <w:r>
              <w:rPr>
                <w:spacing w:val="-40"/>
              </w:rPr>
              <w:t xml:space="preserve"> </w:t>
            </w:r>
            <w:r>
              <w:rPr>
                <w:spacing w:val="-14"/>
              </w:rPr>
              <w:t>标</w:t>
            </w:r>
            <w:r>
              <w:rPr>
                <w:spacing w:val="-42"/>
              </w:rPr>
              <w:t xml:space="preserve"> </w:t>
            </w:r>
            <w:r>
              <w:rPr>
                <w:spacing w:val="-14"/>
              </w:rPr>
              <w:t>方</w:t>
            </w:r>
            <w:r>
              <w:rPr>
                <w:spacing w:val="-36"/>
              </w:rPr>
              <w:t xml:space="preserve"> </w:t>
            </w:r>
            <w:r>
              <w:rPr>
                <w:spacing w:val="-14"/>
              </w:rPr>
              <w:t>式 ，</w:t>
            </w:r>
            <w:r>
              <w:rPr>
                <w:spacing w:val="-41"/>
              </w:rPr>
              <w:t xml:space="preserve"> </w:t>
            </w:r>
            <w:r>
              <w:rPr>
                <w:spacing w:val="-14"/>
              </w:rPr>
              <w:t>远</w:t>
            </w:r>
            <w:r>
              <w:rPr>
                <w:spacing w:val="-45"/>
              </w:rPr>
              <w:t xml:space="preserve"> </w:t>
            </w:r>
            <w:r>
              <w:rPr>
                <w:spacing w:val="-14"/>
              </w:rPr>
              <w:t>程</w:t>
            </w:r>
            <w:r>
              <w:rPr>
                <w:spacing w:val="-40"/>
              </w:rPr>
              <w:t xml:space="preserve"> </w:t>
            </w:r>
            <w:r>
              <w:rPr>
                <w:spacing w:val="-14"/>
              </w:rPr>
              <w:t>开</w:t>
            </w:r>
            <w:r>
              <w:rPr>
                <w:spacing w:val="-42"/>
              </w:rPr>
              <w:t xml:space="preserve"> </w:t>
            </w:r>
            <w:r>
              <w:rPr>
                <w:spacing w:val="-14"/>
              </w:rPr>
              <w:t>标</w:t>
            </w:r>
            <w:r>
              <w:rPr>
                <w:spacing w:val="-38"/>
              </w:rPr>
              <w:t xml:space="preserve"> </w:t>
            </w:r>
            <w:r>
              <w:rPr>
                <w:spacing w:val="-14"/>
              </w:rPr>
              <w:t>大</w:t>
            </w:r>
            <w:r>
              <w:rPr>
                <w:spacing w:val="-40"/>
              </w:rPr>
              <w:t xml:space="preserve"> </w:t>
            </w:r>
            <w:r>
              <w:rPr>
                <w:spacing w:val="-14"/>
              </w:rPr>
              <w:t>厅 网</w:t>
            </w:r>
            <w:r>
              <w:rPr>
                <w:spacing w:val="-43"/>
              </w:rPr>
              <w:t xml:space="preserve"> </w:t>
            </w:r>
            <w:r>
              <w:rPr>
                <w:spacing w:val="-14"/>
              </w:rPr>
              <w:t>址</w:t>
            </w:r>
            <w:r>
              <w:rPr>
                <w:spacing w:val="-38"/>
              </w:rPr>
              <w:t xml:space="preserve"> </w:t>
            </w:r>
            <w:r>
              <w:rPr>
                <w:spacing w:val="-14"/>
              </w:rPr>
              <w:t>为</w:t>
            </w:r>
            <w:r>
              <w:t xml:space="preserve"> （</w:t>
            </w:r>
            <w:r>
              <w:fldChar w:fldCharType="begin"/>
            </w:r>
            <w:r>
              <w:instrText xml:space="preserve"> HYPERLINK "https://ggzy.jiaozuo.gov.cn/BidOpeningHall/bidhall/default/login" </w:instrText>
            </w:r>
            <w:r>
              <w:fldChar w:fldCharType="separate"/>
            </w:r>
            <w:r>
              <w:t>https://ggzy.jiaozuo.gov.cn/BidOpeningHall/bidhall/default/login</w:t>
            </w:r>
            <w:r>
              <w:fldChar w:fldCharType="end"/>
            </w:r>
            <w:r>
              <w:rPr>
                <w:spacing w:val="9"/>
              </w:rPr>
              <w:t xml:space="preserve"> </w:t>
            </w:r>
            <w:r>
              <w:rPr>
                <w:spacing w:val="-1"/>
              </w:rPr>
              <w:t>) 供应商不需到开标现场参加开标会议，不需提交原件资料等。</w:t>
            </w:r>
          </w:p>
          <w:p w14:paraId="799D9CCC">
            <w:pPr>
              <w:pStyle w:val="12"/>
              <w:spacing w:before="34" w:line="219" w:lineRule="auto"/>
              <w:ind w:left="125"/>
            </w:pPr>
            <w:r>
              <w:rPr>
                <w:spacing w:val="-2"/>
              </w:rPr>
              <w:t>（1）电子投标文件的递交</w:t>
            </w:r>
          </w:p>
          <w:p w14:paraId="62D34AC3">
            <w:pPr>
              <w:pStyle w:val="12"/>
              <w:spacing w:before="182" w:line="350" w:lineRule="auto"/>
              <w:ind w:left="115" w:right="107" w:hanging="1"/>
            </w:pPr>
            <w:r>
              <w:rPr>
                <w:spacing w:val="-3"/>
              </w:rPr>
              <w:t>a、各供应商应在投标截止时间前上传加密的电子投标文件（.jztf 格式）到</w:t>
            </w:r>
            <w:r>
              <w:rPr>
                <w:spacing w:val="10"/>
              </w:rPr>
              <w:t xml:space="preserve"> </w:t>
            </w:r>
            <w:r>
              <w:rPr>
                <w:spacing w:val="-1"/>
              </w:rPr>
              <w:t>指定位置。上传时必须得到电脑“上传成功</w:t>
            </w:r>
            <w:r>
              <w:rPr>
                <w:spacing w:val="-70"/>
              </w:rPr>
              <w:t xml:space="preserve"> </w:t>
            </w:r>
            <w:r>
              <w:rPr>
                <w:spacing w:val="-1"/>
              </w:rPr>
              <w:t>”的确认回复。请供应商在上传</w:t>
            </w:r>
            <w:r>
              <w:t xml:space="preserve"> </w:t>
            </w:r>
            <w:r>
              <w:rPr>
                <w:spacing w:val="-1"/>
              </w:rPr>
              <w:t>时认真检查上传投标文件是否完整、正确。</w:t>
            </w:r>
          </w:p>
          <w:p w14:paraId="2C7AE52A">
            <w:pPr>
              <w:pStyle w:val="12"/>
              <w:spacing w:before="36" w:line="342" w:lineRule="auto"/>
              <w:ind w:left="113" w:right="107" w:hanging="4"/>
            </w:pPr>
            <w:r>
              <w:rPr>
                <w:spacing w:val="-3"/>
              </w:rPr>
              <w:t>b、如系统故障需上传非加密文件时，供应商应按照招标人指示将非加密文件</w:t>
            </w:r>
            <w:r>
              <w:rPr>
                <w:spacing w:val="6"/>
              </w:rPr>
              <w:t xml:space="preserve"> </w:t>
            </w:r>
            <w:r>
              <w:rPr>
                <w:spacing w:val="-2"/>
              </w:rPr>
              <w:t>递交给招标人。</w:t>
            </w:r>
          </w:p>
        </w:tc>
      </w:tr>
      <w:tr w14:paraId="09D29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3272" w:hRule="atLeast"/>
        </w:trPr>
        <w:tc>
          <w:tcPr>
            <w:tcW w:w="736" w:type="dxa"/>
            <w:vAlign w:val="top"/>
          </w:tcPr>
          <w:p w14:paraId="595DCC67">
            <w:pPr>
              <w:spacing w:line="248" w:lineRule="auto"/>
              <w:rPr>
                <w:rFonts w:ascii="Arial"/>
                <w:sz w:val="21"/>
              </w:rPr>
            </w:pPr>
          </w:p>
          <w:p w14:paraId="6D01EA88">
            <w:pPr>
              <w:spacing w:line="248" w:lineRule="auto"/>
              <w:rPr>
                <w:rFonts w:ascii="Arial"/>
                <w:sz w:val="21"/>
              </w:rPr>
            </w:pPr>
          </w:p>
          <w:p w14:paraId="0D54456B">
            <w:pPr>
              <w:spacing w:line="248" w:lineRule="auto"/>
              <w:rPr>
                <w:rFonts w:ascii="Arial"/>
                <w:sz w:val="21"/>
              </w:rPr>
            </w:pPr>
          </w:p>
          <w:p w14:paraId="660F6E81">
            <w:pPr>
              <w:spacing w:line="248" w:lineRule="auto"/>
              <w:rPr>
                <w:rFonts w:ascii="Arial"/>
                <w:sz w:val="21"/>
              </w:rPr>
            </w:pPr>
          </w:p>
          <w:p w14:paraId="528C8877">
            <w:pPr>
              <w:spacing w:line="248" w:lineRule="auto"/>
              <w:rPr>
                <w:rFonts w:ascii="Arial"/>
                <w:sz w:val="21"/>
              </w:rPr>
            </w:pPr>
          </w:p>
          <w:p w14:paraId="409E1ECC">
            <w:pPr>
              <w:spacing w:line="249" w:lineRule="auto"/>
              <w:rPr>
                <w:rFonts w:ascii="Arial"/>
                <w:sz w:val="21"/>
              </w:rPr>
            </w:pPr>
          </w:p>
          <w:p w14:paraId="67EB4FB2">
            <w:pPr>
              <w:pStyle w:val="12"/>
              <w:spacing w:before="78" w:line="184" w:lineRule="auto"/>
              <w:ind w:left="272"/>
            </w:pPr>
            <w:r>
              <w:rPr>
                <w:spacing w:val="-14"/>
              </w:rPr>
              <w:t>10</w:t>
            </w:r>
          </w:p>
        </w:tc>
        <w:tc>
          <w:tcPr>
            <w:tcW w:w="8168" w:type="dxa"/>
            <w:vAlign w:val="top"/>
          </w:tcPr>
          <w:p w14:paraId="77140333">
            <w:pPr>
              <w:pStyle w:val="12"/>
              <w:spacing w:before="40" w:line="344" w:lineRule="auto"/>
              <w:ind w:left="130" w:right="99" w:hanging="18"/>
            </w:pPr>
            <w:r>
              <w:rPr>
                <w:spacing w:val="-1"/>
              </w:rPr>
              <w:t>控制价：￥</w:t>
            </w:r>
            <w:r>
              <w:rPr>
                <w:rFonts w:hint="eastAsia" w:ascii="宋体" w:hAnsi="宋体" w:eastAsia="宋体" w:cs="宋体"/>
                <w:spacing w:val="-2"/>
                <w:sz w:val="24"/>
                <w:szCs w:val="24"/>
                <w:lang w:val="en-US" w:eastAsia="zh-CN"/>
              </w:rPr>
              <w:t>1693942.88</w:t>
            </w:r>
            <w:r>
              <w:rPr>
                <w:spacing w:val="-1"/>
              </w:rPr>
              <w:t>元（大写：</w:t>
            </w:r>
            <w:r>
              <w:rPr>
                <w:rFonts w:hint="eastAsia"/>
                <w:spacing w:val="-1"/>
                <w:lang w:val="en-US" w:eastAsia="zh-CN"/>
              </w:rPr>
              <w:t>壹佰陆拾玖万叁仟玖佰肆拾贰元捌角捌分</w:t>
            </w:r>
            <w:r>
              <w:rPr>
                <w:spacing w:val="-2"/>
              </w:rPr>
              <w:t>）</w:t>
            </w:r>
          </w:p>
          <w:p w14:paraId="15E9D5E6">
            <w:pPr>
              <w:pStyle w:val="12"/>
              <w:spacing w:before="40" w:line="344" w:lineRule="auto"/>
              <w:ind w:left="130" w:right="99" w:hanging="18"/>
            </w:pPr>
            <w:r>
              <w:rPr>
                <w:spacing w:val="-1"/>
              </w:rPr>
              <w:t>1.供应商的投标报价高于招标控制价的视为无效报价，其投标予以拒绝；</w:t>
            </w:r>
          </w:p>
          <w:p w14:paraId="702CC553">
            <w:pPr>
              <w:pStyle w:val="12"/>
              <w:spacing w:before="35" w:line="347" w:lineRule="auto"/>
              <w:ind w:left="114" w:right="107" w:firstLine="1"/>
            </w:pPr>
            <w:r>
              <w:rPr>
                <w:spacing w:val="2"/>
              </w:rPr>
              <w:t>2.当成交人的投标报价高于控制价的</w:t>
            </w:r>
            <w:r>
              <w:rPr>
                <w:spacing w:val="-48"/>
              </w:rPr>
              <w:t xml:space="preserve"> </w:t>
            </w:r>
            <w:r>
              <w:rPr>
                <w:spacing w:val="2"/>
              </w:rPr>
              <w:t>92%时，该成交人的成交价</w:t>
            </w:r>
            <w:r>
              <w:rPr>
                <w:spacing w:val="1"/>
              </w:rPr>
              <w:t>按控制价的</w:t>
            </w:r>
            <w:r>
              <w:t xml:space="preserve"> </w:t>
            </w:r>
            <w:r>
              <w:rPr>
                <w:spacing w:val="-2"/>
              </w:rPr>
              <w:t>92%执行。</w:t>
            </w:r>
          </w:p>
          <w:p w14:paraId="51EC0557">
            <w:pPr>
              <w:pStyle w:val="12"/>
              <w:spacing w:before="32" w:line="348" w:lineRule="auto"/>
              <w:ind w:left="112" w:right="46" w:firstLine="5"/>
              <w:jc w:val="both"/>
            </w:pPr>
            <w:r>
              <w:rPr>
                <w:spacing w:val="-5"/>
              </w:rPr>
              <w:t>3.最终报价明显低于其他谈判报价，使得其谈判报价可能低于其个别成本的，</w:t>
            </w:r>
            <w:r>
              <w:rPr>
                <w:spacing w:val="12"/>
              </w:rPr>
              <w:t xml:space="preserve"> </w:t>
            </w:r>
            <w:r>
              <w:rPr>
                <w:spacing w:val="1"/>
              </w:rPr>
              <w:t>谈判小组根据谈判文件的规定对该单位发出质疑</w:t>
            </w:r>
            <w:r>
              <w:t xml:space="preserve">，要求该投标单位在规定时 </w:t>
            </w:r>
            <w:r>
              <w:rPr>
                <w:spacing w:val="-1"/>
              </w:rPr>
              <w:t>间内做出书面说明并提供相关证明材料。</w:t>
            </w:r>
          </w:p>
        </w:tc>
      </w:tr>
      <w:tr w14:paraId="1181C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74" w:hRule="atLeast"/>
        </w:trPr>
        <w:tc>
          <w:tcPr>
            <w:tcW w:w="736" w:type="dxa"/>
            <w:vAlign w:val="top"/>
          </w:tcPr>
          <w:p w14:paraId="2594BEBD">
            <w:pPr>
              <w:pStyle w:val="12"/>
              <w:spacing w:before="188" w:line="184" w:lineRule="auto"/>
              <w:ind w:left="272"/>
            </w:pPr>
            <w:r>
              <w:rPr>
                <w:spacing w:val="-14"/>
              </w:rPr>
              <w:t>11</w:t>
            </w:r>
          </w:p>
        </w:tc>
        <w:tc>
          <w:tcPr>
            <w:tcW w:w="8168" w:type="dxa"/>
            <w:vAlign w:val="top"/>
          </w:tcPr>
          <w:p w14:paraId="505A237A">
            <w:pPr>
              <w:pStyle w:val="12"/>
              <w:spacing w:before="39" w:line="219" w:lineRule="auto"/>
              <w:ind w:left="116"/>
            </w:pPr>
            <w:r>
              <w:rPr>
                <w:spacing w:val="-4"/>
              </w:rPr>
              <w:t>投标有效期：60 日历天（从投标截止之日算起）</w:t>
            </w:r>
          </w:p>
        </w:tc>
      </w:tr>
    </w:tbl>
    <w:p w14:paraId="5C48FB75">
      <w:pPr>
        <w:pStyle w:val="4"/>
      </w:pPr>
    </w:p>
    <w:p w14:paraId="49BF8DCB">
      <w:pPr>
        <w:sectPr>
          <w:footerReference r:id="rId13" w:type="default"/>
          <w:pgSz w:w="11905" w:h="16837"/>
          <w:pgMar w:top="1416" w:right="1498" w:bottom="1205" w:left="1497" w:header="0" w:footer="1043" w:gutter="0"/>
          <w:cols w:space="720" w:num="1"/>
        </w:sectPr>
      </w:pPr>
    </w:p>
    <w:tbl>
      <w:tblPr>
        <w:tblStyle w:val="11"/>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6B5EA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736" w:type="dxa"/>
            <w:vAlign w:val="top"/>
          </w:tcPr>
          <w:p w14:paraId="2BC52A5F">
            <w:pPr>
              <w:spacing w:line="244" w:lineRule="auto"/>
              <w:rPr>
                <w:rFonts w:ascii="Arial"/>
                <w:sz w:val="21"/>
              </w:rPr>
            </w:pPr>
          </w:p>
          <w:p w14:paraId="121F8AFF">
            <w:pPr>
              <w:spacing w:line="244" w:lineRule="auto"/>
              <w:rPr>
                <w:rFonts w:ascii="Arial"/>
                <w:sz w:val="21"/>
              </w:rPr>
            </w:pPr>
          </w:p>
          <w:p w14:paraId="7556AED7">
            <w:pPr>
              <w:spacing w:line="244" w:lineRule="auto"/>
              <w:rPr>
                <w:rFonts w:ascii="Arial"/>
                <w:sz w:val="21"/>
              </w:rPr>
            </w:pPr>
          </w:p>
          <w:p w14:paraId="7651517A">
            <w:pPr>
              <w:spacing w:line="244" w:lineRule="auto"/>
              <w:rPr>
                <w:rFonts w:ascii="Arial"/>
                <w:sz w:val="21"/>
              </w:rPr>
            </w:pPr>
          </w:p>
          <w:p w14:paraId="36670EE3">
            <w:pPr>
              <w:spacing w:line="244" w:lineRule="auto"/>
              <w:rPr>
                <w:rFonts w:ascii="Arial"/>
                <w:sz w:val="21"/>
              </w:rPr>
            </w:pPr>
          </w:p>
          <w:p w14:paraId="6842B93F">
            <w:pPr>
              <w:spacing w:line="244" w:lineRule="auto"/>
              <w:rPr>
                <w:rFonts w:ascii="Arial"/>
                <w:sz w:val="21"/>
              </w:rPr>
            </w:pPr>
          </w:p>
          <w:p w14:paraId="469C25F9">
            <w:pPr>
              <w:spacing w:line="244" w:lineRule="auto"/>
              <w:rPr>
                <w:rFonts w:ascii="Arial"/>
                <w:sz w:val="21"/>
              </w:rPr>
            </w:pPr>
          </w:p>
          <w:p w14:paraId="63E68C39">
            <w:pPr>
              <w:spacing w:line="245" w:lineRule="auto"/>
              <w:rPr>
                <w:rFonts w:ascii="Arial"/>
                <w:sz w:val="21"/>
              </w:rPr>
            </w:pPr>
          </w:p>
          <w:p w14:paraId="1D9D29BC">
            <w:pPr>
              <w:spacing w:line="245" w:lineRule="auto"/>
              <w:rPr>
                <w:rFonts w:ascii="Arial"/>
                <w:sz w:val="21"/>
              </w:rPr>
            </w:pPr>
          </w:p>
          <w:p w14:paraId="2E9363E0">
            <w:pPr>
              <w:pStyle w:val="12"/>
              <w:spacing w:before="78" w:line="184" w:lineRule="auto"/>
              <w:ind w:left="272"/>
            </w:pPr>
            <w:r>
              <w:rPr>
                <w:spacing w:val="-14"/>
              </w:rPr>
              <w:t>12</w:t>
            </w:r>
          </w:p>
        </w:tc>
        <w:tc>
          <w:tcPr>
            <w:tcW w:w="8168" w:type="dxa"/>
            <w:vAlign w:val="top"/>
          </w:tcPr>
          <w:p w14:paraId="01DD3166">
            <w:pPr>
              <w:pStyle w:val="12"/>
              <w:spacing w:before="181" w:line="221" w:lineRule="auto"/>
              <w:ind w:left="141"/>
            </w:pPr>
            <w:r>
              <w:t>1.采购人信息：</w:t>
            </w:r>
          </w:p>
          <w:p w14:paraId="4EE285AF">
            <w:pPr>
              <w:pStyle w:val="12"/>
              <w:spacing w:before="181" w:line="221" w:lineRule="auto"/>
              <w:ind w:left="141"/>
              <w:rPr>
                <w:rFonts w:hint="eastAsia"/>
                <w:lang w:eastAsia="zh-CN"/>
              </w:rPr>
            </w:pPr>
            <w:r>
              <w:t>采购人：</w:t>
            </w:r>
            <w:r>
              <w:rPr>
                <w:rFonts w:hint="eastAsia"/>
                <w:lang w:eastAsia="zh-CN"/>
              </w:rPr>
              <w:t>博爱县许良镇初级中学</w:t>
            </w:r>
          </w:p>
          <w:p w14:paraId="71CED37A">
            <w:pPr>
              <w:pStyle w:val="12"/>
              <w:spacing w:before="181" w:line="221" w:lineRule="auto"/>
              <w:ind w:left="141"/>
              <w:rPr>
                <w:rFonts w:hint="eastAsia"/>
                <w:lang w:val="en-US" w:eastAsia="zh-CN"/>
              </w:rPr>
            </w:pPr>
            <w:r>
              <w:rPr>
                <w:rFonts w:hint="eastAsia"/>
                <w:lang w:val="en-US" w:eastAsia="zh-CN"/>
              </w:rPr>
              <w:t>地  址：博爱县许良镇友谊路</w:t>
            </w:r>
          </w:p>
          <w:p w14:paraId="67573148">
            <w:pPr>
              <w:pStyle w:val="12"/>
              <w:spacing w:before="181" w:line="221" w:lineRule="auto"/>
              <w:ind w:left="141"/>
              <w:rPr>
                <w:rFonts w:hint="eastAsia"/>
                <w:lang w:val="en-US" w:eastAsia="zh-CN"/>
              </w:rPr>
            </w:pPr>
            <w:r>
              <w:t>联系人：</w:t>
            </w:r>
            <w:r>
              <w:rPr>
                <w:rFonts w:hint="eastAsia"/>
                <w:lang w:val="en-US" w:eastAsia="zh-CN"/>
              </w:rPr>
              <w:t>李先生</w:t>
            </w:r>
          </w:p>
          <w:p w14:paraId="7D021CF8">
            <w:pPr>
              <w:pStyle w:val="12"/>
              <w:spacing w:before="181" w:line="221" w:lineRule="auto"/>
              <w:ind w:left="141"/>
              <w:rPr>
                <w:rFonts w:hint="default"/>
                <w:lang w:val="en-US" w:eastAsia="zh-CN"/>
              </w:rPr>
            </w:pPr>
            <w:r>
              <w:t>电  话：</w:t>
            </w:r>
            <w:r>
              <w:rPr>
                <w:rFonts w:hint="eastAsia"/>
                <w:lang w:val="en-US" w:eastAsia="zh-CN"/>
              </w:rPr>
              <w:t>13598511677</w:t>
            </w:r>
          </w:p>
          <w:p w14:paraId="770F5200">
            <w:pPr>
              <w:pStyle w:val="12"/>
              <w:spacing w:before="181" w:line="221" w:lineRule="auto"/>
              <w:ind w:left="141"/>
            </w:pPr>
            <w:r>
              <w:t>2.采购代理机构信息</w:t>
            </w:r>
            <w:r>
              <w:rPr>
                <w:rFonts w:hint="eastAsia"/>
                <w:lang w:eastAsia="zh-CN"/>
              </w:rPr>
              <w:t>：</w:t>
            </w:r>
          </w:p>
          <w:p w14:paraId="2DA56E23">
            <w:pPr>
              <w:pStyle w:val="12"/>
              <w:spacing w:before="181" w:line="221" w:lineRule="auto"/>
              <w:ind w:left="141"/>
            </w:pPr>
            <w:r>
              <w:t>名  称：</w:t>
            </w:r>
            <w:r>
              <w:rPr>
                <w:rFonts w:hint="eastAsia"/>
                <w:lang w:eastAsia="zh-CN"/>
              </w:rPr>
              <w:t>河南古基工程管理有限公司</w:t>
            </w:r>
            <w:r>
              <w:t xml:space="preserve"> </w:t>
            </w:r>
          </w:p>
          <w:p w14:paraId="3DEC9186">
            <w:pPr>
              <w:pStyle w:val="12"/>
              <w:spacing w:before="181" w:line="221" w:lineRule="auto"/>
              <w:ind w:left="141"/>
              <w:rPr>
                <w:rFonts w:hint="eastAsia"/>
              </w:rPr>
            </w:pPr>
            <w:r>
              <w:rPr>
                <w:rFonts w:hint="eastAsia"/>
              </w:rPr>
              <w:t xml:space="preserve">地址：河南省安阳市汤阴县城关镇集贤路15号院 </w:t>
            </w:r>
          </w:p>
          <w:p w14:paraId="1377AC1F">
            <w:pPr>
              <w:pStyle w:val="12"/>
              <w:spacing w:before="181" w:line="221" w:lineRule="auto"/>
              <w:ind w:left="141"/>
              <w:rPr>
                <w:rFonts w:hint="eastAsia"/>
              </w:rPr>
            </w:pPr>
            <w:r>
              <w:rPr>
                <w:rFonts w:hint="eastAsia"/>
              </w:rPr>
              <w:t xml:space="preserve">联系人：王先生 </w:t>
            </w:r>
          </w:p>
          <w:p w14:paraId="6A84C89B">
            <w:pPr>
              <w:pStyle w:val="12"/>
              <w:spacing w:before="181" w:line="221" w:lineRule="auto"/>
              <w:ind w:left="141"/>
            </w:pPr>
            <w:r>
              <w:rPr>
                <w:rFonts w:hint="eastAsia"/>
              </w:rPr>
              <w:t xml:space="preserve">电话：15539150112 </w:t>
            </w:r>
          </w:p>
        </w:tc>
      </w:tr>
      <w:tr w14:paraId="1AD6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36" w:type="dxa"/>
            <w:vAlign w:val="top"/>
          </w:tcPr>
          <w:p w14:paraId="0800DC74">
            <w:pPr>
              <w:spacing w:line="369" w:lineRule="auto"/>
              <w:rPr>
                <w:rFonts w:ascii="Arial"/>
                <w:sz w:val="21"/>
              </w:rPr>
            </w:pPr>
          </w:p>
          <w:p w14:paraId="681CCC1A">
            <w:pPr>
              <w:pStyle w:val="12"/>
              <w:spacing w:before="78" w:line="184" w:lineRule="auto"/>
              <w:ind w:left="272"/>
            </w:pPr>
            <w:r>
              <w:rPr>
                <w:spacing w:val="-14"/>
              </w:rPr>
              <w:t>13</w:t>
            </w:r>
          </w:p>
        </w:tc>
        <w:tc>
          <w:tcPr>
            <w:tcW w:w="8168" w:type="dxa"/>
            <w:vAlign w:val="top"/>
          </w:tcPr>
          <w:p w14:paraId="224021D5">
            <w:pPr>
              <w:pStyle w:val="12"/>
              <w:spacing w:before="205" w:line="301" w:lineRule="auto"/>
              <w:ind w:left="135" w:right="1" w:hanging="23"/>
            </w:pPr>
            <w:r>
              <w:rPr>
                <w:spacing w:val="-2"/>
              </w:rPr>
              <w:t>代理服务费：参照豫招协[2023]002</w:t>
            </w:r>
            <w:r>
              <w:rPr>
                <w:spacing w:val="-37"/>
              </w:rPr>
              <w:t xml:space="preserve"> </w:t>
            </w:r>
            <w:r>
              <w:rPr>
                <w:spacing w:val="-2"/>
              </w:rPr>
              <w:t>号《河南省招标代理服务收费指导意见》</w:t>
            </w:r>
            <w:r>
              <w:t xml:space="preserve"> </w:t>
            </w:r>
            <w:r>
              <w:rPr>
                <w:spacing w:val="-1"/>
              </w:rPr>
              <w:t>中的标准，由成交人在领取中标通知书前，向代理机构足</w:t>
            </w:r>
            <w:r>
              <w:rPr>
                <w:spacing w:val="-2"/>
              </w:rPr>
              <w:t>额缴纳。</w:t>
            </w:r>
          </w:p>
        </w:tc>
      </w:tr>
      <w:tr w14:paraId="6E734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36" w:type="dxa"/>
            <w:vAlign w:val="top"/>
          </w:tcPr>
          <w:p w14:paraId="7B30DBCB">
            <w:pPr>
              <w:spacing w:line="286" w:lineRule="auto"/>
              <w:rPr>
                <w:rFonts w:ascii="Arial"/>
                <w:sz w:val="21"/>
              </w:rPr>
            </w:pPr>
          </w:p>
          <w:p w14:paraId="373FE57F">
            <w:pPr>
              <w:spacing w:line="286" w:lineRule="auto"/>
              <w:rPr>
                <w:rFonts w:ascii="Arial"/>
                <w:sz w:val="21"/>
              </w:rPr>
            </w:pPr>
          </w:p>
          <w:p w14:paraId="0CEA3CD9">
            <w:pPr>
              <w:pStyle w:val="12"/>
              <w:spacing w:before="78" w:line="184" w:lineRule="auto"/>
              <w:ind w:left="272"/>
            </w:pPr>
            <w:r>
              <w:rPr>
                <w:spacing w:val="-14"/>
              </w:rPr>
              <w:t>14</w:t>
            </w:r>
          </w:p>
        </w:tc>
        <w:tc>
          <w:tcPr>
            <w:tcW w:w="8168" w:type="dxa"/>
            <w:vAlign w:val="top"/>
          </w:tcPr>
          <w:p w14:paraId="34443FEE">
            <w:pPr>
              <w:pStyle w:val="12"/>
              <w:spacing w:before="36" w:line="348" w:lineRule="auto"/>
              <w:ind w:left="112" w:right="107" w:firstLine="1"/>
              <w:jc w:val="both"/>
            </w:pPr>
            <w:r>
              <w:rPr>
                <w:spacing w:val="1"/>
              </w:rPr>
              <w:t>本项目落实政府采购政策：《政府采购促进</w:t>
            </w:r>
            <w:r>
              <w:t xml:space="preserve">中小企业发展暂行办法》、《关 </w:t>
            </w:r>
            <w:r>
              <w:rPr>
                <w:spacing w:val="1"/>
              </w:rPr>
              <w:t>于政府采购支持监狱企业发展有关问题的通知》</w:t>
            </w:r>
            <w:r>
              <w:t>、《关于促进残疾人就业政 府采购政策的通知》、《河南省政府采购合同</w:t>
            </w:r>
            <w:r>
              <w:rPr>
                <w:spacing w:val="-1"/>
              </w:rPr>
              <w:t>融资政策告知函》等。</w:t>
            </w:r>
          </w:p>
        </w:tc>
      </w:tr>
      <w:tr w14:paraId="3A345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736" w:type="dxa"/>
            <w:vAlign w:val="top"/>
          </w:tcPr>
          <w:p w14:paraId="737C1DBB">
            <w:pPr>
              <w:spacing w:line="277" w:lineRule="auto"/>
              <w:rPr>
                <w:rFonts w:ascii="Arial"/>
                <w:sz w:val="21"/>
              </w:rPr>
            </w:pPr>
          </w:p>
          <w:p w14:paraId="7A50B71C">
            <w:pPr>
              <w:spacing w:line="278" w:lineRule="auto"/>
              <w:rPr>
                <w:rFonts w:ascii="Arial"/>
                <w:sz w:val="21"/>
              </w:rPr>
            </w:pPr>
          </w:p>
          <w:p w14:paraId="2EA136C9">
            <w:pPr>
              <w:spacing w:line="278" w:lineRule="auto"/>
              <w:rPr>
                <w:rFonts w:ascii="Arial"/>
                <w:sz w:val="21"/>
              </w:rPr>
            </w:pPr>
          </w:p>
          <w:p w14:paraId="23704B94">
            <w:pPr>
              <w:spacing w:line="278" w:lineRule="auto"/>
              <w:rPr>
                <w:rFonts w:ascii="Arial"/>
                <w:sz w:val="21"/>
              </w:rPr>
            </w:pPr>
          </w:p>
          <w:p w14:paraId="4B193B05">
            <w:pPr>
              <w:pStyle w:val="12"/>
              <w:spacing w:before="78" w:line="184" w:lineRule="auto"/>
              <w:ind w:left="272"/>
            </w:pPr>
            <w:r>
              <w:rPr>
                <w:spacing w:val="-14"/>
              </w:rPr>
              <w:t>15</w:t>
            </w:r>
          </w:p>
        </w:tc>
        <w:tc>
          <w:tcPr>
            <w:tcW w:w="8168" w:type="dxa"/>
            <w:vAlign w:val="top"/>
          </w:tcPr>
          <w:p w14:paraId="19635AE3">
            <w:pPr>
              <w:pStyle w:val="12"/>
              <w:spacing w:before="112" w:line="219" w:lineRule="auto"/>
              <w:ind w:left="113"/>
            </w:pPr>
            <w:r>
              <w:rPr>
                <w:b/>
                <w:bCs/>
                <w:spacing w:val="-2"/>
              </w:rPr>
              <w:t>供应商需在响应文件中对以下条款作出响应承诺，否则按无效投标处理。</w:t>
            </w:r>
          </w:p>
          <w:p w14:paraId="42D3B4BE">
            <w:pPr>
              <w:pStyle w:val="12"/>
              <w:spacing w:before="180" w:line="290" w:lineRule="auto"/>
              <w:ind w:left="115" w:right="107" w:firstLine="9"/>
            </w:pPr>
            <w:r>
              <w:rPr>
                <w:spacing w:val="-3"/>
              </w:rPr>
              <w:t>（1）供应商须在响应文件中做出安全施工及文明施工保</w:t>
            </w:r>
            <w:r>
              <w:rPr>
                <w:spacing w:val="-4"/>
              </w:rPr>
              <w:t>障措施等承诺，否则</w:t>
            </w:r>
            <w:r>
              <w:t xml:space="preserve"> </w:t>
            </w:r>
            <w:r>
              <w:rPr>
                <w:spacing w:val="-2"/>
              </w:rPr>
              <w:t>按无效投标处理。</w:t>
            </w:r>
          </w:p>
          <w:p w14:paraId="06181039">
            <w:pPr>
              <w:pStyle w:val="12"/>
              <w:spacing w:before="182" w:line="289" w:lineRule="auto"/>
              <w:ind w:left="118" w:right="107" w:firstLine="6"/>
            </w:pPr>
            <w:r>
              <w:rPr>
                <w:spacing w:val="-3"/>
              </w:rPr>
              <w:t>（2）供应商应承担施工中人员伤亡和财产损失并在响应</w:t>
            </w:r>
            <w:r>
              <w:rPr>
                <w:spacing w:val="-4"/>
              </w:rPr>
              <w:t>文件中做出承诺，否</w:t>
            </w:r>
            <w:r>
              <w:t xml:space="preserve"> </w:t>
            </w:r>
            <w:r>
              <w:rPr>
                <w:spacing w:val="-2"/>
              </w:rPr>
              <w:t>则按无效投标处理。</w:t>
            </w:r>
          </w:p>
        </w:tc>
      </w:tr>
      <w:tr w14:paraId="294A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6" w:type="dxa"/>
            <w:vAlign w:val="top"/>
          </w:tcPr>
          <w:p w14:paraId="1B351283">
            <w:pPr>
              <w:pStyle w:val="12"/>
              <w:spacing w:before="230" w:line="184" w:lineRule="auto"/>
              <w:ind w:left="272"/>
            </w:pPr>
            <w:r>
              <w:rPr>
                <w:spacing w:val="-14"/>
              </w:rPr>
              <w:t>16</w:t>
            </w:r>
          </w:p>
        </w:tc>
        <w:tc>
          <w:tcPr>
            <w:tcW w:w="8168" w:type="dxa"/>
            <w:vAlign w:val="top"/>
          </w:tcPr>
          <w:p w14:paraId="6AB47EDF">
            <w:pPr>
              <w:pStyle w:val="12"/>
              <w:spacing w:before="206" w:line="220" w:lineRule="auto"/>
              <w:ind w:left="136"/>
            </w:pPr>
            <w:r>
              <w:rPr>
                <w:spacing w:val="-3"/>
              </w:rPr>
              <w:t>中小企业划分标准（所属行业</w:t>
            </w:r>
            <w:r>
              <w:rPr>
                <w:spacing w:val="7"/>
              </w:rPr>
              <w:t>）：</w:t>
            </w:r>
            <w:r>
              <w:rPr>
                <w:spacing w:val="-3"/>
              </w:rPr>
              <w:t>建筑业</w:t>
            </w:r>
          </w:p>
        </w:tc>
      </w:tr>
      <w:tr w14:paraId="1BFA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36" w:type="dxa"/>
            <w:vAlign w:val="top"/>
          </w:tcPr>
          <w:p w14:paraId="3D977831">
            <w:pPr>
              <w:pStyle w:val="12"/>
              <w:spacing w:before="262" w:line="184" w:lineRule="auto"/>
              <w:ind w:left="272"/>
            </w:pPr>
            <w:r>
              <w:rPr>
                <w:spacing w:val="-14"/>
              </w:rPr>
              <w:t>17</w:t>
            </w:r>
          </w:p>
        </w:tc>
        <w:tc>
          <w:tcPr>
            <w:tcW w:w="8168" w:type="dxa"/>
            <w:vAlign w:val="top"/>
          </w:tcPr>
          <w:p w14:paraId="35D7C4C7">
            <w:pPr>
              <w:pStyle w:val="12"/>
              <w:spacing w:before="237" w:line="219" w:lineRule="auto"/>
              <w:ind w:left="114"/>
            </w:pPr>
            <w:r>
              <w:rPr>
                <w:spacing w:val="-1"/>
              </w:rPr>
              <w:t>本文件解释权归采购人所有。</w:t>
            </w:r>
          </w:p>
        </w:tc>
      </w:tr>
    </w:tbl>
    <w:p w14:paraId="1FF5560D">
      <w:pPr>
        <w:pStyle w:val="4"/>
      </w:pPr>
    </w:p>
    <w:p w14:paraId="7703A006">
      <w:pPr>
        <w:sectPr>
          <w:footerReference r:id="rId14" w:type="default"/>
          <w:pgSz w:w="11905" w:h="16837"/>
          <w:pgMar w:top="1416" w:right="1498" w:bottom="1205" w:left="1497" w:header="0" w:footer="1043" w:gutter="0"/>
          <w:cols w:space="720" w:num="1"/>
        </w:sectPr>
      </w:pPr>
    </w:p>
    <w:tbl>
      <w:tblPr>
        <w:tblStyle w:val="11"/>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19F5B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9" w:hRule="atLeast"/>
        </w:trPr>
        <w:tc>
          <w:tcPr>
            <w:tcW w:w="736" w:type="dxa"/>
            <w:vAlign w:val="top"/>
          </w:tcPr>
          <w:p w14:paraId="0B2D494B">
            <w:pPr>
              <w:spacing w:line="258" w:lineRule="auto"/>
              <w:rPr>
                <w:rFonts w:ascii="Arial"/>
                <w:sz w:val="21"/>
              </w:rPr>
            </w:pPr>
          </w:p>
          <w:p w14:paraId="095E51FC">
            <w:pPr>
              <w:spacing w:line="258" w:lineRule="auto"/>
              <w:rPr>
                <w:rFonts w:ascii="Arial"/>
                <w:sz w:val="21"/>
              </w:rPr>
            </w:pPr>
          </w:p>
          <w:p w14:paraId="6DA9621E">
            <w:pPr>
              <w:spacing w:line="259" w:lineRule="auto"/>
              <w:rPr>
                <w:rFonts w:ascii="Arial"/>
                <w:sz w:val="21"/>
              </w:rPr>
            </w:pPr>
          </w:p>
          <w:p w14:paraId="26E6DD1E">
            <w:pPr>
              <w:spacing w:line="259" w:lineRule="auto"/>
              <w:rPr>
                <w:rFonts w:ascii="Arial"/>
                <w:sz w:val="21"/>
              </w:rPr>
            </w:pPr>
          </w:p>
          <w:p w14:paraId="6108F66A">
            <w:pPr>
              <w:spacing w:line="259" w:lineRule="auto"/>
              <w:rPr>
                <w:rFonts w:ascii="Arial"/>
                <w:sz w:val="21"/>
              </w:rPr>
            </w:pPr>
          </w:p>
          <w:p w14:paraId="62E83D35">
            <w:pPr>
              <w:spacing w:line="259" w:lineRule="auto"/>
              <w:rPr>
                <w:rFonts w:ascii="Arial"/>
                <w:sz w:val="21"/>
              </w:rPr>
            </w:pPr>
          </w:p>
          <w:p w14:paraId="3BEFAF13">
            <w:pPr>
              <w:pStyle w:val="12"/>
              <w:spacing w:before="78" w:line="295" w:lineRule="auto"/>
              <w:ind w:left="134" w:right="126"/>
            </w:pPr>
            <w:r>
              <w:rPr>
                <w:b/>
                <w:bCs/>
                <w:spacing w:val="-8"/>
              </w:rPr>
              <w:t>特别</w:t>
            </w:r>
            <w:r>
              <w:t xml:space="preserve"> </w:t>
            </w:r>
            <w:r>
              <w:rPr>
                <w:b/>
                <w:bCs/>
                <w:spacing w:val="-8"/>
              </w:rPr>
              <w:t>提醒</w:t>
            </w:r>
          </w:p>
        </w:tc>
        <w:tc>
          <w:tcPr>
            <w:tcW w:w="8168" w:type="dxa"/>
            <w:vAlign w:val="top"/>
          </w:tcPr>
          <w:p w14:paraId="5545D356">
            <w:pPr>
              <w:pStyle w:val="12"/>
              <w:spacing w:before="183" w:line="356" w:lineRule="auto"/>
              <w:ind w:left="135" w:right="110" w:hanging="4"/>
            </w:pPr>
            <w:bookmarkStart w:id="14" w:name="bookmark13"/>
            <w:bookmarkEnd w:id="14"/>
            <w:r>
              <w:rPr>
                <w:b/>
                <w:bCs/>
                <w:spacing w:val="-3"/>
              </w:rPr>
              <w:t>1.因电子化评标需要，谈判小组要求供应商进行二轮报价以及作出澄清、说</w:t>
            </w:r>
            <w:r>
              <w:rPr>
                <w:spacing w:val="16"/>
              </w:rPr>
              <w:t xml:space="preserve"> </w:t>
            </w:r>
            <w:r>
              <w:rPr>
                <w:b/>
                <w:bCs/>
                <w:spacing w:val="-4"/>
              </w:rPr>
              <w:t>明或补正均采用网上方式进行。</w:t>
            </w:r>
          </w:p>
          <w:p w14:paraId="657AFE14">
            <w:pPr>
              <w:pStyle w:val="12"/>
              <w:spacing w:before="38" w:line="345" w:lineRule="auto"/>
              <w:ind w:left="111" w:right="107" w:firstLine="4"/>
              <w:jc w:val="both"/>
            </w:pPr>
            <w:r>
              <w:rPr>
                <w:b/>
                <w:bCs/>
                <w:spacing w:val="-2"/>
              </w:rPr>
              <w:t>2.供应商在开标结束后，应实时保持交易系统处于登录状态，时刻关</w:t>
            </w:r>
            <w:r>
              <w:rPr>
                <w:b/>
                <w:bCs/>
                <w:spacing w:val="-3"/>
              </w:rPr>
              <w:t>注谈判</w:t>
            </w:r>
            <w:r>
              <w:t xml:space="preserve"> </w:t>
            </w:r>
            <w:r>
              <w:rPr>
                <w:b/>
                <w:bCs/>
                <w:spacing w:val="-2"/>
              </w:rPr>
              <w:t>进程，确保能及时收到谈判小组的报价、澄清、说明或者补正的要求。由于</w:t>
            </w:r>
            <w:r>
              <w:rPr>
                <w:spacing w:val="5"/>
              </w:rPr>
              <w:t xml:space="preserve"> </w:t>
            </w:r>
            <w:r>
              <w:rPr>
                <w:b/>
                <w:bCs/>
                <w:spacing w:val="-2"/>
              </w:rPr>
              <w:t>在评标过程中，谈判小组对供应商进行报价、澄清、说明或者补正的要求均</w:t>
            </w:r>
            <w:r>
              <w:rPr>
                <w:spacing w:val="5"/>
              </w:rPr>
              <w:t xml:space="preserve"> </w:t>
            </w:r>
            <w:r>
              <w:rPr>
                <w:b/>
                <w:bCs/>
                <w:spacing w:val="-2"/>
              </w:rPr>
              <w:t>有时间限制，并且在供应商澄清页面有倒计时提示，供应商应在谈判小组规</w:t>
            </w:r>
            <w:r>
              <w:rPr>
                <w:spacing w:val="5"/>
              </w:rPr>
              <w:t xml:space="preserve"> </w:t>
            </w:r>
            <w:r>
              <w:rPr>
                <w:b/>
                <w:bCs/>
                <w:spacing w:val="-2"/>
              </w:rPr>
              <w:t>定时间内完成所有操作。如由于供应商未看到报价、澄清、说明或者补正的</w:t>
            </w:r>
            <w:r>
              <w:rPr>
                <w:spacing w:val="5"/>
              </w:rPr>
              <w:t xml:space="preserve"> </w:t>
            </w:r>
            <w:r>
              <w:rPr>
                <w:b/>
                <w:bCs/>
                <w:spacing w:val="-2"/>
              </w:rPr>
              <w:t>要求而带来的风险，采购人和采购代理机构均不承担任何责任。</w:t>
            </w:r>
          </w:p>
        </w:tc>
      </w:tr>
    </w:tbl>
    <w:p w14:paraId="1510088D">
      <w:pPr>
        <w:pStyle w:val="4"/>
      </w:pPr>
    </w:p>
    <w:p w14:paraId="49A9703C">
      <w:pPr>
        <w:sectPr>
          <w:footerReference r:id="rId15" w:type="default"/>
          <w:pgSz w:w="11905" w:h="16837"/>
          <w:pgMar w:top="1416" w:right="1498" w:bottom="1205" w:left="1497" w:header="0" w:footer="1043" w:gutter="0"/>
          <w:cols w:space="720" w:num="1"/>
        </w:sectPr>
      </w:pPr>
    </w:p>
    <w:p w14:paraId="22D97389">
      <w:pPr>
        <w:spacing w:before="60" w:line="219" w:lineRule="auto"/>
        <w:ind w:left="2071"/>
        <w:outlineLvl w:val="0"/>
        <w:rPr>
          <w:rFonts w:ascii="宋体" w:hAnsi="宋体" w:eastAsia="宋体" w:cs="宋体"/>
          <w:sz w:val="30"/>
          <w:szCs w:val="30"/>
        </w:rPr>
      </w:pPr>
      <w:bookmarkStart w:id="15" w:name="bookmark3"/>
      <w:bookmarkEnd w:id="15"/>
      <w:bookmarkStart w:id="16" w:name="bookmark14"/>
      <w:bookmarkEnd w:id="16"/>
      <w:r>
        <w:rPr>
          <w:rFonts w:ascii="宋体" w:hAnsi="宋体" w:eastAsia="宋体" w:cs="宋体"/>
          <w:b/>
          <w:bCs/>
          <w:spacing w:val="-3"/>
          <w:sz w:val="30"/>
          <w:szCs w:val="30"/>
        </w:rPr>
        <w:t>第一部分</w:t>
      </w:r>
      <w:r>
        <w:rPr>
          <w:rFonts w:ascii="宋体" w:hAnsi="宋体" w:eastAsia="宋体" w:cs="宋体"/>
          <w:spacing w:val="-3"/>
          <w:sz w:val="30"/>
          <w:szCs w:val="30"/>
        </w:rPr>
        <w:t xml:space="preserve">  </w:t>
      </w:r>
      <w:r>
        <w:rPr>
          <w:rFonts w:ascii="宋体" w:hAnsi="宋体" w:eastAsia="宋体" w:cs="宋体"/>
          <w:b/>
          <w:bCs/>
          <w:spacing w:val="-3"/>
          <w:sz w:val="30"/>
          <w:szCs w:val="30"/>
        </w:rPr>
        <w:t>谈判项目相关内容及要求</w:t>
      </w:r>
    </w:p>
    <w:p w14:paraId="3900B2F4">
      <w:pPr>
        <w:pStyle w:val="4"/>
        <w:spacing w:line="384" w:lineRule="auto"/>
      </w:pPr>
    </w:p>
    <w:p w14:paraId="1AE9F28F">
      <w:pPr>
        <w:spacing w:before="78" w:line="219" w:lineRule="auto"/>
        <w:ind w:left="497"/>
        <w:rPr>
          <w:rFonts w:ascii="宋体" w:hAnsi="宋体" w:eastAsia="宋体" w:cs="宋体"/>
          <w:sz w:val="24"/>
          <w:szCs w:val="24"/>
        </w:rPr>
      </w:pPr>
      <w:r>
        <w:rPr>
          <w:rFonts w:ascii="宋体" w:hAnsi="宋体" w:eastAsia="宋体" w:cs="宋体"/>
          <w:spacing w:val="-4"/>
          <w:sz w:val="24"/>
          <w:szCs w:val="24"/>
        </w:rPr>
        <w:t>1.项目基本情况</w:t>
      </w:r>
    </w:p>
    <w:p w14:paraId="1B864DF4">
      <w:pPr>
        <w:spacing w:before="154"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博爱县许良镇初级中学</w:t>
      </w:r>
    </w:p>
    <w:p w14:paraId="5D2F4D6D">
      <w:pPr>
        <w:spacing w:before="154"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河南古基工程管理有限公司</w:t>
      </w:r>
    </w:p>
    <w:p w14:paraId="4E646676">
      <w:pPr>
        <w:spacing w:before="158" w:line="324" w:lineRule="auto"/>
        <w:ind w:left="479" w:right="3196" w:firstLine="4"/>
        <w:rPr>
          <w:rFonts w:ascii="宋体" w:hAnsi="宋体" w:eastAsia="宋体" w:cs="宋体"/>
          <w:sz w:val="24"/>
          <w:szCs w:val="24"/>
        </w:rPr>
      </w:pPr>
      <w:r>
        <w:rPr>
          <w:rFonts w:ascii="宋体" w:hAnsi="宋体" w:eastAsia="宋体" w:cs="宋体"/>
          <w:spacing w:val="-1"/>
          <w:sz w:val="24"/>
          <w:szCs w:val="24"/>
        </w:rPr>
        <w:t xml:space="preserve">项目名称: </w:t>
      </w:r>
      <w:r>
        <w:rPr>
          <w:rFonts w:hint="eastAsia" w:ascii="宋体" w:hAnsi="宋体" w:eastAsia="宋体" w:cs="宋体"/>
          <w:spacing w:val="-1"/>
          <w:sz w:val="24"/>
          <w:szCs w:val="24"/>
          <w:lang w:eastAsia="zh-CN"/>
        </w:rPr>
        <w:t>博爱县许良镇初级中学实验楼维修改造项目</w:t>
      </w:r>
      <w:r>
        <w:rPr>
          <w:rFonts w:ascii="宋体" w:hAnsi="宋体" w:eastAsia="宋体" w:cs="宋体"/>
          <w:spacing w:val="8"/>
          <w:sz w:val="24"/>
          <w:szCs w:val="24"/>
        </w:rPr>
        <w:t xml:space="preserve"> </w:t>
      </w:r>
      <w:r>
        <w:rPr>
          <w:rFonts w:ascii="宋体" w:hAnsi="宋体" w:eastAsia="宋体" w:cs="宋体"/>
          <w:sz w:val="24"/>
          <w:szCs w:val="24"/>
        </w:rPr>
        <w:t>采购编号：博政采购（2024）</w:t>
      </w:r>
      <w:r>
        <w:rPr>
          <w:rFonts w:hint="eastAsia" w:ascii="宋体" w:hAnsi="宋体" w:eastAsia="宋体" w:cs="宋体"/>
          <w:sz w:val="24"/>
          <w:szCs w:val="24"/>
          <w:lang w:val="en-US" w:eastAsia="zh-CN"/>
        </w:rPr>
        <w:t>142</w:t>
      </w:r>
      <w:r>
        <w:rPr>
          <w:rFonts w:ascii="宋体" w:hAnsi="宋体" w:eastAsia="宋体" w:cs="宋体"/>
          <w:sz w:val="24"/>
          <w:szCs w:val="24"/>
        </w:rPr>
        <w:t xml:space="preserve"> 号</w:t>
      </w:r>
    </w:p>
    <w:p w14:paraId="0D413721">
      <w:pPr>
        <w:spacing w:before="35" w:line="219" w:lineRule="auto"/>
        <w:ind w:left="490"/>
        <w:rPr>
          <w:rFonts w:ascii="宋体" w:hAnsi="宋体" w:eastAsia="宋体" w:cs="宋体"/>
          <w:sz w:val="24"/>
          <w:szCs w:val="24"/>
        </w:rPr>
      </w:pPr>
      <w:r>
        <w:rPr>
          <w:rFonts w:ascii="宋体" w:hAnsi="宋体" w:eastAsia="宋体" w:cs="宋体"/>
          <w:spacing w:val="-2"/>
          <w:sz w:val="24"/>
          <w:szCs w:val="24"/>
        </w:rPr>
        <w:t>资金来源：</w:t>
      </w:r>
      <w:r>
        <w:rPr>
          <w:rFonts w:hint="eastAsia" w:ascii="宋体" w:hAnsi="宋体" w:eastAsia="宋体" w:cs="宋体"/>
          <w:spacing w:val="-2"/>
          <w:sz w:val="24"/>
          <w:szCs w:val="24"/>
          <w:lang w:val="en-US" w:eastAsia="zh-CN"/>
        </w:rPr>
        <w:t>上</w:t>
      </w:r>
      <w:r>
        <w:rPr>
          <w:rFonts w:ascii="宋体" w:hAnsi="宋体" w:eastAsia="宋体" w:cs="宋体"/>
          <w:spacing w:val="-2"/>
          <w:sz w:val="24"/>
          <w:szCs w:val="24"/>
        </w:rPr>
        <w:t>级财政资金</w:t>
      </w:r>
    </w:p>
    <w:p w14:paraId="1F93E93A">
      <w:pPr>
        <w:spacing w:before="157" w:line="218" w:lineRule="auto"/>
        <w:ind w:left="482"/>
        <w:rPr>
          <w:rFonts w:ascii="宋体" w:hAnsi="宋体" w:eastAsia="宋体" w:cs="宋体"/>
          <w:sz w:val="24"/>
          <w:szCs w:val="24"/>
        </w:rPr>
      </w:pPr>
      <w:r>
        <w:rPr>
          <w:rFonts w:ascii="宋体" w:hAnsi="宋体" w:eastAsia="宋体" w:cs="宋体"/>
          <w:spacing w:val="-1"/>
          <w:sz w:val="24"/>
          <w:szCs w:val="24"/>
        </w:rPr>
        <w:t>2.资格要求详见公告及前附表</w:t>
      </w:r>
    </w:p>
    <w:p w14:paraId="4DC20726">
      <w:pPr>
        <w:spacing w:before="156" w:line="324" w:lineRule="auto"/>
        <w:ind w:left="479" w:right="116" w:firstLine="5"/>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r>
        <w:rPr>
          <w:rFonts w:ascii="宋体" w:hAnsi="宋体" w:eastAsia="宋体" w:cs="宋体"/>
          <w:spacing w:val="17"/>
          <w:sz w:val="24"/>
          <w:szCs w:val="24"/>
        </w:rPr>
        <w:t xml:space="preserve"> </w:t>
      </w:r>
      <w:r>
        <w:rPr>
          <w:rFonts w:ascii="宋体" w:hAnsi="宋体" w:eastAsia="宋体" w:cs="宋体"/>
          <w:spacing w:val="-1"/>
          <w:sz w:val="24"/>
          <w:szCs w:val="24"/>
        </w:rPr>
        <w:t>4.供应商的响应文件应实质性响应谈判文件要求。</w:t>
      </w:r>
    </w:p>
    <w:p w14:paraId="3710B7EC">
      <w:pPr>
        <w:spacing w:before="39" w:line="219" w:lineRule="auto"/>
        <w:ind w:left="484"/>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769050FA">
      <w:pPr>
        <w:spacing w:before="152" w:line="325" w:lineRule="auto"/>
        <w:ind w:left="484" w:right="596" w:hanging="3"/>
        <w:rPr>
          <w:rFonts w:ascii="宋体" w:hAnsi="宋体" w:eastAsia="宋体" w:cs="宋体"/>
          <w:sz w:val="24"/>
          <w:szCs w:val="24"/>
        </w:rPr>
      </w:pPr>
      <w:r>
        <w:rPr>
          <w:rFonts w:ascii="宋体" w:hAnsi="宋体" w:eastAsia="宋体" w:cs="宋体"/>
          <w:spacing w:val="-2"/>
          <w:sz w:val="24"/>
          <w:szCs w:val="24"/>
        </w:rPr>
        <w:t>6.本项目不再统一召开答疑会，如有疑问请与采购人和采购代理机构联系。</w:t>
      </w:r>
      <w:r>
        <w:rPr>
          <w:rFonts w:ascii="宋体" w:hAnsi="宋体" w:eastAsia="宋体" w:cs="宋体"/>
          <w:spacing w:val="15"/>
          <w:sz w:val="24"/>
          <w:szCs w:val="24"/>
        </w:rPr>
        <w:t xml:space="preserve"> </w:t>
      </w:r>
      <w:r>
        <w:rPr>
          <w:rFonts w:ascii="宋体" w:hAnsi="宋体" w:eastAsia="宋体" w:cs="宋体"/>
          <w:spacing w:val="-1"/>
          <w:sz w:val="24"/>
          <w:szCs w:val="24"/>
        </w:rPr>
        <w:t>7.合同由成交人与</w:t>
      </w:r>
      <w:r>
        <w:rPr>
          <w:rFonts w:hint="eastAsia" w:ascii="宋体" w:hAnsi="宋体" w:eastAsia="宋体" w:cs="宋体"/>
          <w:spacing w:val="-1"/>
          <w:sz w:val="24"/>
          <w:szCs w:val="24"/>
          <w:lang w:eastAsia="zh-CN"/>
        </w:rPr>
        <w:t>博爱县许良镇初级中学</w:t>
      </w:r>
      <w:r>
        <w:rPr>
          <w:rFonts w:ascii="宋体" w:hAnsi="宋体" w:eastAsia="宋体" w:cs="宋体"/>
          <w:spacing w:val="-1"/>
          <w:sz w:val="24"/>
          <w:szCs w:val="24"/>
        </w:rPr>
        <w:t>签订。</w:t>
      </w:r>
    </w:p>
    <w:p w14:paraId="021DB0EE">
      <w:pPr>
        <w:spacing w:before="37" w:line="219" w:lineRule="auto"/>
        <w:ind w:left="480"/>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045EA89F">
      <w:pPr>
        <w:spacing w:before="155" w:line="332" w:lineRule="auto"/>
        <w:ind w:firstLine="480"/>
        <w:rPr>
          <w:rFonts w:ascii="宋体" w:hAnsi="宋体" w:eastAsia="宋体" w:cs="宋体"/>
          <w:sz w:val="24"/>
          <w:szCs w:val="24"/>
        </w:rPr>
      </w:pPr>
      <w:r>
        <w:rPr>
          <w:rFonts w:ascii="宋体" w:hAnsi="宋体" w:eastAsia="宋体" w:cs="宋体"/>
          <w:spacing w:val="-3"/>
          <w:sz w:val="24"/>
          <w:szCs w:val="24"/>
        </w:rPr>
        <w:t>9.付款方式：工程完工并验收合格后付至合同价</w:t>
      </w:r>
      <w:r>
        <w:rPr>
          <w:rFonts w:ascii="宋体" w:hAnsi="宋体" w:eastAsia="宋体" w:cs="宋体"/>
          <w:spacing w:val="-4"/>
          <w:sz w:val="24"/>
          <w:szCs w:val="24"/>
        </w:rPr>
        <w:t>款的</w:t>
      </w:r>
      <w:r>
        <w:rPr>
          <w:rFonts w:ascii="宋体" w:hAnsi="宋体" w:eastAsia="宋体" w:cs="宋体"/>
          <w:spacing w:val="-45"/>
          <w:sz w:val="24"/>
          <w:szCs w:val="24"/>
        </w:rPr>
        <w:t xml:space="preserve"> </w:t>
      </w:r>
      <w:r>
        <w:rPr>
          <w:rFonts w:ascii="宋体" w:hAnsi="宋体" w:eastAsia="宋体" w:cs="宋体"/>
          <w:spacing w:val="-4"/>
          <w:sz w:val="24"/>
          <w:szCs w:val="24"/>
        </w:rPr>
        <w:t>75%；经竣工验收决算，承包</w:t>
      </w:r>
      <w:r>
        <w:rPr>
          <w:rFonts w:ascii="宋体" w:hAnsi="宋体" w:eastAsia="宋体" w:cs="宋体"/>
          <w:sz w:val="24"/>
          <w:szCs w:val="24"/>
        </w:rPr>
        <w:t xml:space="preserve"> </w:t>
      </w:r>
      <w:r>
        <w:rPr>
          <w:rFonts w:ascii="宋体" w:hAnsi="宋体" w:eastAsia="宋体" w:cs="宋体"/>
          <w:spacing w:val="-2"/>
          <w:sz w:val="24"/>
          <w:szCs w:val="24"/>
        </w:rPr>
        <w:t>人须向采购人提供合同价款</w:t>
      </w:r>
      <w:r>
        <w:rPr>
          <w:rFonts w:ascii="宋体" w:hAnsi="宋体" w:eastAsia="宋体" w:cs="宋体"/>
          <w:spacing w:val="-46"/>
          <w:sz w:val="24"/>
          <w:szCs w:val="24"/>
        </w:rPr>
        <w:t xml:space="preserve"> </w:t>
      </w:r>
      <w:r>
        <w:rPr>
          <w:rFonts w:ascii="宋体" w:hAnsi="宋体" w:eastAsia="宋体" w:cs="宋体"/>
          <w:spacing w:val="-2"/>
          <w:sz w:val="24"/>
          <w:szCs w:val="24"/>
        </w:rPr>
        <w:t>3%的保函作为质保金后，支</w:t>
      </w:r>
      <w:r>
        <w:rPr>
          <w:rFonts w:ascii="宋体" w:hAnsi="宋体" w:eastAsia="宋体" w:cs="宋体"/>
          <w:spacing w:val="-3"/>
          <w:sz w:val="24"/>
          <w:szCs w:val="24"/>
        </w:rPr>
        <w:t>付至决算价款的</w:t>
      </w:r>
      <w:r>
        <w:rPr>
          <w:rFonts w:ascii="宋体" w:hAnsi="宋体" w:eastAsia="宋体" w:cs="宋体"/>
          <w:spacing w:val="-33"/>
          <w:sz w:val="24"/>
          <w:szCs w:val="24"/>
        </w:rPr>
        <w:t xml:space="preserve"> </w:t>
      </w:r>
      <w:r>
        <w:rPr>
          <w:rFonts w:ascii="宋体" w:hAnsi="宋体" w:eastAsia="宋体" w:cs="宋体"/>
          <w:spacing w:val="-3"/>
          <w:sz w:val="24"/>
          <w:szCs w:val="24"/>
        </w:rPr>
        <w:t>100%，质量保</w:t>
      </w:r>
      <w:r>
        <w:rPr>
          <w:rFonts w:ascii="宋体" w:hAnsi="宋体" w:eastAsia="宋体" w:cs="宋体"/>
          <w:sz w:val="24"/>
          <w:szCs w:val="24"/>
        </w:rPr>
        <w:t xml:space="preserve"> </w:t>
      </w:r>
      <w:r>
        <w:rPr>
          <w:rFonts w:ascii="宋体" w:hAnsi="宋体" w:eastAsia="宋体" w:cs="宋体"/>
          <w:spacing w:val="2"/>
          <w:sz w:val="24"/>
          <w:szCs w:val="24"/>
        </w:rPr>
        <w:t>证金担保时间自验收合格之日起不少于一年。验收合格之日起一年</w:t>
      </w:r>
      <w:r>
        <w:rPr>
          <w:rFonts w:ascii="宋体" w:hAnsi="宋体" w:eastAsia="宋体" w:cs="宋体"/>
          <w:spacing w:val="1"/>
          <w:sz w:val="24"/>
          <w:szCs w:val="24"/>
        </w:rPr>
        <w:t>后经复验无质量问</w:t>
      </w:r>
      <w:r>
        <w:rPr>
          <w:rFonts w:ascii="宋体" w:hAnsi="宋体" w:eastAsia="宋体" w:cs="宋体"/>
          <w:sz w:val="24"/>
          <w:szCs w:val="24"/>
        </w:rPr>
        <w:t xml:space="preserve"> </w:t>
      </w:r>
      <w:r>
        <w:rPr>
          <w:rFonts w:ascii="宋体" w:hAnsi="宋体" w:eastAsia="宋体" w:cs="宋体"/>
          <w:spacing w:val="-1"/>
          <w:sz w:val="24"/>
          <w:szCs w:val="24"/>
        </w:rPr>
        <w:t>题，保函自动作废或退还。</w:t>
      </w:r>
    </w:p>
    <w:p w14:paraId="6B0CF559">
      <w:pPr>
        <w:spacing w:before="34" w:line="326" w:lineRule="auto"/>
        <w:ind w:left="497" w:right="6236"/>
        <w:rPr>
          <w:rFonts w:ascii="宋体" w:hAnsi="宋体" w:eastAsia="宋体" w:cs="宋体"/>
          <w:sz w:val="24"/>
          <w:szCs w:val="24"/>
        </w:rPr>
      </w:pPr>
      <w:r>
        <w:rPr>
          <w:rFonts w:ascii="宋体" w:hAnsi="宋体" w:eastAsia="宋体" w:cs="宋体"/>
          <w:spacing w:val="-7"/>
          <w:sz w:val="24"/>
          <w:szCs w:val="24"/>
        </w:rPr>
        <w:t>10.质量标准：合格。</w:t>
      </w:r>
      <w:r>
        <w:rPr>
          <w:rFonts w:ascii="宋体" w:hAnsi="宋体" w:eastAsia="宋体" w:cs="宋体"/>
          <w:spacing w:val="9"/>
          <w:sz w:val="24"/>
          <w:szCs w:val="24"/>
        </w:rPr>
        <w:t xml:space="preserve"> </w:t>
      </w:r>
      <w:r>
        <w:rPr>
          <w:rFonts w:ascii="宋体" w:hAnsi="宋体" w:eastAsia="宋体" w:cs="宋体"/>
          <w:spacing w:val="-3"/>
          <w:sz w:val="24"/>
          <w:szCs w:val="24"/>
        </w:rPr>
        <w:t>11.质保期：一年。</w:t>
      </w:r>
    </w:p>
    <w:p w14:paraId="79F717CA">
      <w:pPr>
        <w:spacing w:before="32" w:line="220" w:lineRule="auto"/>
        <w:ind w:left="497"/>
        <w:rPr>
          <w:rFonts w:ascii="宋体" w:hAnsi="宋体" w:eastAsia="宋体" w:cs="宋体"/>
          <w:color w:val="auto"/>
          <w:sz w:val="24"/>
          <w:szCs w:val="24"/>
        </w:rPr>
      </w:pPr>
      <w:r>
        <w:rPr>
          <w:rFonts w:ascii="宋体" w:hAnsi="宋体" w:eastAsia="宋体" w:cs="宋体"/>
          <w:spacing w:val="-6"/>
          <w:sz w:val="24"/>
          <w:szCs w:val="24"/>
        </w:rPr>
        <w:t>12.工期（</w:t>
      </w:r>
      <w:r>
        <w:rPr>
          <w:rFonts w:ascii="宋体" w:hAnsi="宋体" w:eastAsia="宋体" w:cs="宋体"/>
          <w:color w:val="auto"/>
          <w:spacing w:val="-6"/>
          <w:sz w:val="24"/>
          <w:szCs w:val="24"/>
        </w:rPr>
        <w:t>合同履行期限</w:t>
      </w:r>
      <w:r>
        <w:rPr>
          <w:rFonts w:ascii="宋体" w:hAnsi="宋体" w:eastAsia="宋体" w:cs="宋体"/>
          <w:color w:val="auto"/>
          <w:spacing w:val="15"/>
          <w:sz w:val="24"/>
          <w:szCs w:val="24"/>
        </w:rPr>
        <w:t>）：</w:t>
      </w:r>
      <w:r>
        <w:rPr>
          <w:rFonts w:hint="eastAsia" w:ascii="宋体" w:hAnsi="宋体" w:eastAsia="宋体" w:cs="宋体"/>
          <w:color w:val="auto"/>
          <w:spacing w:val="-6"/>
          <w:sz w:val="24"/>
          <w:szCs w:val="24"/>
          <w:lang w:val="en-US" w:eastAsia="zh-CN"/>
        </w:rPr>
        <w:t>180</w:t>
      </w:r>
      <w:r>
        <w:rPr>
          <w:rFonts w:ascii="宋体" w:hAnsi="宋体" w:eastAsia="宋体" w:cs="宋体"/>
          <w:color w:val="auto"/>
          <w:spacing w:val="-6"/>
          <w:sz w:val="24"/>
          <w:szCs w:val="24"/>
        </w:rPr>
        <w:t>日历天。</w:t>
      </w:r>
    </w:p>
    <w:p w14:paraId="2F1DFD7F">
      <w:pPr>
        <w:spacing w:line="220" w:lineRule="auto"/>
        <w:rPr>
          <w:rFonts w:ascii="宋体" w:hAnsi="宋体" w:eastAsia="宋体" w:cs="宋体"/>
          <w:sz w:val="24"/>
          <w:szCs w:val="24"/>
        </w:rPr>
        <w:sectPr>
          <w:footerReference r:id="rId16" w:type="default"/>
          <w:pgSz w:w="11905" w:h="16837"/>
          <w:pgMar w:top="1401" w:right="1474" w:bottom="1205" w:left="1482" w:header="0" w:footer="1043" w:gutter="0"/>
          <w:cols w:space="720" w:num="1"/>
        </w:sectPr>
      </w:pPr>
    </w:p>
    <w:p w14:paraId="2CEA614D">
      <w:pPr>
        <w:spacing w:before="81" w:line="219" w:lineRule="auto"/>
        <w:ind w:left="3128"/>
        <w:outlineLvl w:val="0"/>
        <w:rPr>
          <w:rFonts w:ascii="宋体" w:hAnsi="宋体" w:eastAsia="宋体" w:cs="宋体"/>
          <w:sz w:val="30"/>
          <w:szCs w:val="30"/>
        </w:rPr>
      </w:pPr>
      <w:bookmarkStart w:id="17" w:name="bookmark4"/>
      <w:bookmarkEnd w:id="17"/>
      <w:r>
        <w:rPr>
          <w:rFonts w:ascii="宋体" w:hAnsi="宋体" w:eastAsia="宋体" w:cs="宋体"/>
          <w:b/>
          <w:bCs/>
          <w:spacing w:val="-4"/>
          <w:sz w:val="30"/>
          <w:szCs w:val="30"/>
        </w:rPr>
        <w:t>第二部分</w:t>
      </w:r>
      <w:r>
        <w:rPr>
          <w:rFonts w:ascii="宋体" w:hAnsi="宋体" w:eastAsia="宋体" w:cs="宋体"/>
          <w:spacing w:val="-4"/>
          <w:sz w:val="30"/>
          <w:szCs w:val="30"/>
        </w:rPr>
        <w:t xml:space="preserve">  </w:t>
      </w:r>
      <w:r>
        <w:rPr>
          <w:rFonts w:ascii="宋体" w:hAnsi="宋体" w:eastAsia="宋体" w:cs="宋体"/>
          <w:b/>
          <w:bCs/>
          <w:spacing w:val="-4"/>
          <w:sz w:val="30"/>
          <w:szCs w:val="30"/>
        </w:rPr>
        <w:t>谈判须知</w:t>
      </w:r>
    </w:p>
    <w:p w14:paraId="4DCBFB9E">
      <w:pPr>
        <w:spacing w:before="224" w:line="220" w:lineRule="auto"/>
        <w:ind w:left="3884"/>
        <w:rPr>
          <w:rFonts w:ascii="宋体" w:hAnsi="宋体" w:eastAsia="宋体" w:cs="宋体"/>
          <w:sz w:val="30"/>
          <w:szCs w:val="30"/>
        </w:rPr>
      </w:pPr>
      <w:r>
        <w:rPr>
          <w:rFonts w:ascii="宋体" w:hAnsi="宋体" w:eastAsia="宋体" w:cs="宋体"/>
          <w:b/>
          <w:bCs/>
          <w:spacing w:val="-7"/>
          <w:sz w:val="30"/>
          <w:szCs w:val="30"/>
        </w:rPr>
        <w:t>一、总则</w:t>
      </w:r>
    </w:p>
    <w:p w14:paraId="2EBDBE9C">
      <w:pPr>
        <w:spacing w:before="23" w:line="345"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1.根据《中华人民共和国政府采购法》以及相关的法律、法规、规章等，择优选</w:t>
      </w:r>
      <w:r>
        <w:rPr>
          <w:rFonts w:ascii="宋体" w:hAnsi="宋体" w:eastAsia="宋体" w:cs="宋体"/>
          <w:spacing w:val="12"/>
          <w:sz w:val="24"/>
          <w:szCs w:val="24"/>
        </w:rPr>
        <w:t xml:space="preserve"> </w:t>
      </w:r>
      <w:r>
        <w:rPr>
          <w:rFonts w:ascii="宋体" w:hAnsi="宋体" w:eastAsia="宋体" w:cs="宋体"/>
          <w:spacing w:val="-4"/>
          <w:sz w:val="24"/>
          <w:szCs w:val="24"/>
        </w:rPr>
        <w:t>定成交人。</w:t>
      </w:r>
    </w:p>
    <w:p w14:paraId="089DFCFD">
      <w:pPr>
        <w:spacing w:before="35" w:line="345" w:lineRule="auto"/>
        <w:ind w:left="484" w:right="2596" w:hanging="1"/>
        <w:rPr>
          <w:rFonts w:ascii="宋体" w:hAnsi="宋体" w:eastAsia="宋体" w:cs="宋体"/>
          <w:spacing w:val="-3"/>
          <w:sz w:val="24"/>
          <w:szCs w:val="24"/>
        </w:rPr>
      </w:pPr>
      <w:r>
        <w:rPr>
          <w:rFonts w:ascii="宋体" w:hAnsi="宋体" w:eastAsia="宋体" w:cs="宋体"/>
          <w:spacing w:val="-2"/>
          <w:sz w:val="24"/>
          <w:szCs w:val="24"/>
        </w:rPr>
        <w:t>2.本次谈判已按照有关规定向博爱县财政局采购办备</w:t>
      </w:r>
      <w:r>
        <w:rPr>
          <w:rFonts w:ascii="宋体" w:hAnsi="宋体" w:eastAsia="宋体" w:cs="宋体"/>
          <w:spacing w:val="-3"/>
          <w:sz w:val="24"/>
          <w:szCs w:val="24"/>
        </w:rPr>
        <w:t>案</w:t>
      </w:r>
    </w:p>
    <w:p w14:paraId="38B4A0F8">
      <w:pPr>
        <w:spacing w:before="35" w:line="345" w:lineRule="auto"/>
        <w:ind w:left="484" w:right="2596" w:hanging="1"/>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1DBE33AB">
      <w:pPr>
        <w:spacing w:before="37" w:line="345" w:lineRule="auto"/>
        <w:ind w:left="2" w:right="80" w:firstLine="477"/>
        <w:rPr>
          <w:rFonts w:ascii="宋体" w:hAnsi="宋体" w:eastAsia="宋体" w:cs="宋体"/>
          <w:sz w:val="24"/>
          <w:szCs w:val="24"/>
        </w:rPr>
      </w:pPr>
      <w:r>
        <w:rPr>
          <w:rFonts w:ascii="宋体" w:hAnsi="宋体" w:eastAsia="宋体" w:cs="宋体"/>
          <w:spacing w:val="2"/>
          <w:sz w:val="24"/>
          <w:szCs w:val="24"/>
        </w:rPr>
        <w:t>4.谈判单位应仔细阅读谈判文件，一旦参与谈判，均认为响应该谈判</w:t>
      </w:r>
      <w:r>
        <w:rPr>
          <w:rFonts w:ascii="宋体" w:hAnsi="宋体" w:eastAsia="宋体" w:cs="宋体"/>
          <w:spacing w:val="1"/>
          <w:sz w:val="24"/>
          <w:szCs w:val="24"/>
        </w:rPr>
        <w:t>文件中采购</w:t>
      </w:r>
      <w:r>
        <w:rPr>
          <w:rFonts w:ascii="宋体" w:hAnsi="宋体" w:eastAsia="宋体" w:cs="宋体"/>
          <w:sz w:val="24"/>
          <w:szCs w:val="24"/>
        </w:rPr>
        <w:t xml:space="preserve"> </w:t>
      </w:r>
      <w:r>
        <w:rPr>
          <w:rFonts w:ascii="宋体" w:hAnsi="宋体" w:eastAsia="宋体" w:cs="宋体"/>
          <w:spacing w:val="-2"/>
          <w:sz w:val="24"/>
          <w:szCs w:val="24"/>
        </w:rPr>
        <w:t>人的有关要求。</w:t>
      </w:r>
    </w:p>
    <w:p w14:paraId="4A6FDA40">
      <w:pPr>
        <w:spacing w:before="35" w:line="345" w:lineRule="auto"/>
        <w:ind w:left="5" w:right="80" w:firstLine="480"/>
        <w:rPr>
          <w:rFonts w:ascii="宋体" w:hAnsi="宋体" w:eastAsia="宋体" w:cs="宋体"/>
          <w:sz w:val="24"/>
          <w:szCs w:val="24"/>
        </w:rPr>
      </w:pPr>
      <w:r>
        <w:rPr>
          <w:rFonts w:ascii="宋体" w:hAnsi="宋体" w:eastAsia="宋体" w:cs="宋体"/>
          <w:spacing w:val="2"/>
          <w:sz w:val="24"/>
          <w:szCs w:val="24"/>
        </w:rPr>
        <w:t>5.投标费用：供应商在投标过程中所发生的一切费用，</w:t>
      </w:r>
      <w:r>
        <w:rPr>
          <w:rFonts w:ascii="宋体" w:hAnsi="宋体" w:eastAsia="宋体" w:cs="宋体"/>
          <w:spacing w:val="1"/>
          <w:sz w:val="24"/>
          <w:szCs w:val="24"/>
        </w:rPr>
        <w:t>不论成交与否，均由供应</w:t>
      </w:r>
      <w:r>
        <w:rPr>
          <w:rFonts w:ascii="宋体" w:hAnsi="宋体" w:eastAsia="宋体" w:cs="宋体"/>
          <w:sz w:val="24"/>
          <w:szCs w:val="24"/>
        </w:rPr>
        <w:t xml:space="preserve"> </w:t>
      </w:r>
      <w:r>
        <w:rPr>
          <w:rFonts w:ascii="宋体" w:hAnsi="宋体" w:eastAsia="宋体" w:cs="宋体"/>
          <w:spacing w:val="-1"/>
          <w:sz w:val="24"/>
          <w:szCs w:val="24"/>
        </w:rPr>
        <w:t>商自负，采购单位不承担任何责任。</w:t>
      </w:r>
    </w:p>
    <w:p w14:paraId="0F32E97F">
      <w:pPr>
        <w:pStyle w:val="4"/>
        <w:spacing w:line="337" w:lineRule="auto"/>
      </w:pPr>
    </w:p>
    <w:p w14:paraId="6466F28D">
      <w:pPr>
        <w:spacing w:before="98" w:line="219" w:lineRule="auto"/>
        <w:ind w:left="3130"/>
        <w:rPr>
          <w:rFonts w:ascii="宋体" w:hAnsi="宋体" w:eastAsia="宋体" w:cs="宋体"/>
          <w:sz w:val="30"/>
          <w:szCs w:val="30"/>
        </w:rPr>
      </w:pPr>
      <w:r>
        <w:rPr>
          <w:rFonts w:ascii="宋体" w:hAnsi="宋体" w:eastAsia="宋体" w:cs="宋体"/>
          <w:b/>
          <w:bCs/>
          <w:spacing w:val="-4"/>
          <w:sz w:val="30"/>
          <w:szCs w:val="30"/>
        </w:rPr>
        <w:t>二、采购内容及要求</w:t>
      </w:r>
    </w:p>
    <w:p w14:paraId="043A8BA5">
      <w:pPr>
        <w:spacing w:before="21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博爱县许良镇初级中学实验楼维修改造项目</w:t>
      </w:r>
    </w:p>
    <w:p w14:paraId="4390F330">
      <w:pPr>
        <w:spacing w:before="34" w:line="347" w:lineRule="auto"/>
        <w:ind w:right="80" w:firstLine="485"/>
        <w:rPr>
          <w:rFonts w:hint="eastAsia" w:ascii="宋体" w:hAnsi="宋体" w:eastAsia="宋体" w:cs="宋体"/>
          <w:spacing w:val="2"/>
          <w:sz w:val="24"/>
          <w:szCs w:val="24"/>
        </w:rPr>
      </w:pPr>
      <w:r>
        <w:rPr>
          <w:rFonts w:ascii="宋体" w:hAnsi="宋体" w:eastAsia="宋体" w:cs="宋体"/>
          <w:spacing w:val="2"/>
          <w:sz w:val="24"/>
          <w:szCs w:val="24"/>
        </w:rPr>
        <w:t>2.采购内容：</w:t>
      </w:r>
      <w:r>
        <w:rPr>
          <w:rFonts w:hint="eastAsia" w:ascii="宋体" w:hAnsi="宋体" w:eastAsia="宋体" w:cs="宋体"/>
          <w:spacing w:val="2"/>
          <w:sz w:val="24"/>
          <w:szCs w:val="24"/>
        </w:rPr>
        <w:t>博爱县许良镇初级中学实验楼维修改造项目，主要施工内容如下:本工程维修改造范围是:实验楼、东配楼、西配楼、大配楼、小配楼、1号房、2号房、3号房、4号房，主要内容包含门窗改造、外墙及内墙改造、屋面防水改造、楼地面改造、天棚改造、门窗封堵等。室外工程:新建车棚、室外地面硬化等。</w:t>
      </w:r>
    </w:p>
    <w:p w14:paraId="3E68703C">
      <w:pPr>
        <w:spacing w:before="34" w:line="347" w:lineRule="auto"/>
        <w:ind w:right="80" w:firstLine="485"/>
        <w:rPr>
          <w:rFonts w:ascii="宋体" w:hAnsi="宋体" w:eastAsia="宋体" w:cs="宋体"/>
          <w:spacing w:val="2"/>
          <w:sz w:val="24"/>
          <w:szCs w:val="24"/>
        </w:rPr>
      </w:pPr>
      <w:r>
        <w:rPr>
          <w:rFonts w:hint="eastAsia" w:ascii="宋体" w:hAnsi="宋体" w:eastAsia="宋体" w:cs="宋体"/>
          <w:spacing w:val="2"/>
          <w:sz w:val="24"/>
          <w:szCs w:val="24"/>
        </w:rPr>
        <w:t>安装工程包含强电、弱电、避雷工程等</w:t>
      </w:r>
      <w:r>
        <w:rPr>
          <w:rFonts w:ascii="宋体" w:hAnsi="宋体" w:eastAsia="宋体" w:cs="宋体"/>
          <w:spacing w:val="2"/>
          <w:sz w:val="24"/>
          <w:szCs w:val="24"/>
        </w:rPr>
        <w:t>（具体详见本项目谈判文</w:t>
      </w:r>
      <w:r>
        <w:rPr>
          <w:rFonts w:ascii="宋体" w:hAnsi="宋体" w:eastAsia="宋体" w:cs="宋体"/>
          <w:color w:val="000000" w:themeColor="text1"/>
          <w:spacing w:val="2"/>
          <w:sz w:val="24"/>
          <w:szCs w:val="24"/>
          <w14:textFill>
            <w14:solidFill>
              <w14:schemeClr w14:val="tx1"/>
            </w14:solidFill>
          </w14:textFill>
        </w:rPr>
        <w:t>件、施工图纸</w:t>
      </w:r>
      <w:r>
        <w:rPr>
          <w:rFonts w:ascii="宋体" w:hAnsi="宋体" w:eastAsia="宋体" w:cs="宋体"/>
          <w:spacing w:val="2"/>
          <w:sz w:val="24"/>
          <w:szCs w:val="24"/>
        </w:rPr>
        <w:t>、工 程量清单、补充通知及答疑纪要等包含的全部内容）。</w:t>
      </w:r>
    </w:p>
    <w:p w14:paraId="6E5391C0">
      <w:pPr>
        <w:pStyle w:val="4"/>
        <w:spacing w:line="246" w:lineRule="auto"/>
      </w:pPr>
    </w:p>
    <w:p w14:paraId="602B5992">
      <w:pPr>
        <w:pStyle w:val="4"/>
        <w:spacing w:line="246" w:lineRule="auto"/>
      </w:pPr>
    </w:p>
    <w:p w14:paraId="57ABC143">
      <w:pPr>
        <w:pStyle w:val="4"/>
        <w:spacing w:line="247" w:lineRule="auto"/>
      </w:pPr>
    </w:p>
    <w:p w14:paraId="1C71E545">
      <w:pPr>
        <w:pStyle w:val="4"/>
        <w:spacing w:line="247" w:lineRule="auto"/>
      </w:pPr>
    </w:p>
    <w:p w14:paraId="190112D3">
      <w:pPr>
        <w:spacing w:before="98" w:line="219" w:lineRule="auto"/>
        <w:ind w:left="3579"/>
        <w:rPr>
          <w:rFonts w:ascii="宋体" w:hAnsi="宋体" w:eastAsia="宋体" w:cs="宋体"/>
          <w:sz w:val="30"/>
          <w:szCs w:val="30"/>
        </w:rPr>
      </w:pPr>
      <w:r>
        <w:rPr>
          <w:rFonts w:ascii="宋体" w:hAnsi="宋体" w:eastAsia="宋体" w:cs="宋体"/>
          <w:b/>
          <w:bCs/>
          <w:spacing w:val="-5"/>
          <w:sz w:val="30"/>
          <w:szCs w:val="30"/>
        </w:rPr>
        <w:t>三、谈判文件</w:t>
      </w:r>
    </w:p>
    <w:p w14:paraId="43309151">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74480A55">
      <w:pPr>
        <w:spacing w:before="274" w:line="419" w:lineRule="auto"/>
        <w:ind w:left="484" w:hanging="1"/>
        <w:rPr>
          <w:rFonts w:ascii="宋体" w:hAnsi="宋体" w:eastAsia="宋体" w:cs="宋体"/>
          <w:sz w:val="24"/>
          <w:szCs w:val="24"/>
        </w:rPr>
      </w:pPr>
      <w:r>
        <w:rPr>
          <w:rFonts w:ascii="宋体" w:hAnsi="宋体" w:eastAsia="宋体" w:cs="宋体"/>
          <w:spacing w:val="-3"/>
          <w:sz w:val="24"/>
          <w:szCs w:val="24"/>
        </w:rPr>
        <w:t>2.投标单位的响应文件应实质上响应谈判文件的要求，否则，响应文件将被拒绝。</w:t>
      </w:r>
      <w:r>
        <w:rPr>
          <w:rFonts w:ascii="宋体" w:hAnsi="宋体" w:eastAsia="宋体" w:cs="宋体"/>
          <w:spacing w:val="14"/>
          <w:sz w:val="24"/>
          <w:szCs w:val="24"/>
        </w:rPr>
        <w:t xml:space="preserve"> </w:t>
      </w:r>
      <w:r>
        <w:rPr>
          <w:rFonts w:ascii="宋体" w:hAnsi="宋体" w:eastAsia="宋体" w:cs="宋体"/>
          <w:spacing w:val="-2"/>
          <w:sz w:val="24"/>
          <w:szCs w:val="24"/>
        </w:rPr>
        <w:t>3.谈判文件的解释。</w:t>
      </w:r>
    </w:p>
    <w:p w14:paraId="1A0D0457">
      <w:pPr>
        <w:spacing w:before="227" w:line="424" w:lineRule="auto"/>
        <w:jc w:val="both"/>
        <w:rPr>
          <w:rFonts w:ascii="宋体" w:hAnsi="宋体" w:eastAsia="宋体" w:cs="宋体"/>
          <w:sz w:val="24"/>
          <w:szCs w:val="24"/>
        </w:rPr>
      </w:pPr>
      <w:r>
        <w:rPr>
          <w:rFonts w:ascii="宋体" w:hAnsi="宋体" w:eastAsia="宋体" w:cs="宋体"/>
          <w:spacing w:val="-3"/>
          <w:sz w:val="24"/>
          <w:szCs w:val="24"/>
        </w:rPr>
        <w:t>供应商对收到的谈判文件若有疑问，</w:t>
      </w:r>
      <w:r>
        <w:rPr>
          <w:rFonts w:ascii="新宋体" w:hAnsi="新宋体" w:eastAsia="新宋体" w:cs="新宋体"/>
          <w:spacing w:val="-3"/>
          <w:sz w:val="24"/>
          <w:szCs w:val="24"/>
        </w:rPr>
        <w:t>应在响应性文件递交截止时间一个</w:t>
      </w:r>
      <w:r>
        <w:rPr>
          <w:rFonts w:ascii="新宋体" w:hAnsi="新宋体" w:eastAsia="新宋体" w:cs="新宋体"/>
          <w:spacing w:val="-4"/>
          <w:sz w:val="24"/>
          <w:szCs w:val="24"/>
        </w:rPr>
        <w:t>工作日前</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应以书面形式向</w:t>
      </w:r>
      <w:r>
        <w:rPr>
          <w:rFonts w:hint="eastAsia" w:ascii="宋体" w:hAnsi="宋体" w:eastAsia="宋体" w:cs="宋体"/>
          <w:spacing w:val="2"/>
          <w:sz w:val="24"/>
          <w:szCs w:val="24"/>
          <w:lang w:eastAsia="zh-CN"/>
        </w:rPr>
        <w:t>博爱县许良镇初级中学</w:t>
      </w:r>
      <w:r>
        <w:rPr>
          <w:rFonts w:ascii="宋体" w:hAnsi="宋体" w:eastAsia="宋体" w:cs="宋体"/>
          <w:spacing w:val="2"/>
          <w:sz w:val="24"/>
          <w:szCs w:val="24"/>
        </w:rPr>
        <w:t>和</w:t>
      </w:r>
      <w:r>
        <w:rPr>
          <w:rFonts w:hint="eastAsia" w:ascii="宋体" w:hAnsi="宋体" w:eastAsia="宋体" w:cs="宋体"/>
          <w:spacing w:val="2"/>
          <w:sz w:val="24"/>
          <w:szCs w:val="24"/>
          <w:lang w:eastAsia="zh-CN"/>
        </w:rPr>
        <w:t>河南古基工程管理有限公司</w:t>
      </w:r>
      <w:r>
        <w:rPr>
          <w:rFonts w:ascii="宋体" w:hAnsi="宋体" w:eastAsia="宋体" w:cs="宋体"/>
          <w:spacing w:val="2"/>
          <w:sz w:val="24"/>
          <w:szCs w:val="24"/>
        </w:rPr>
        <w:t>提</w:t>
      </w:r>
      <w:r>
        <w:rPr>
          <w:rFonts w:ascii="宋体" w:hAnsi="宋体" w:eastAsia="宋体" w:cs="宋体"/>
          <w:spacing w:val="1"/>
          <w:sz w:val="24"/>
          <w:szCs w:val="24"/>
        </w:rPr>
        <w:t>出，</w:t>
      </w:r>
      <w:r>
        <w:rPr>
          <w:rFonts w:hint="eastAsia" w:ascii="宋体" w:hAnsi="宋体" w:eastAsia="宋体" w:cs="宋体"/>
          <w:spacing w:val="1"/>
          <w:sz w:val="24"/>
          <w:szCs w:val="24"/>
          <w:lang w:eastAsia="zh-CN"/>
        </w:rPr>
        <w:t>博爱县许良镇初级中学</w:t>
      </w:r>
      <w:r>
        <w:rPr>
          <w:rFonts w:ascii="宋体" w:hAnsi="宋体" w:eastAsia="宋体" w:cs="宋体"/>
          <w:spacing w:val="2"/>
          <w:sz w:val="24"/>
          <w:szCs w:val="24"/>
        </w:rPr>
        <w:t>和</w:t>
      </w:r>
      <w:r>
        <w:rPr>
          <w:rFonts w:hint="eastAsia" w:ascii="宋体" w:hAnsi="宋体" w:eastAsia="宋体" w:cs="宋体"/>
          <w:spacing w:val="2"/>
          <w:sz w:val="24"/>
          <w:szCs w:val="24"/>
          <w:lang w:eastAsia="zh-CN"/>
        </w:rPr>
        <w:t>河南古基工程管理有限公司</w:t>
      </w:r>
      <w:r>
        <w:rPr>
          <w:rFonts w:ascii="宋体" w:hAnsi="宋体" w:eastAsia="宋体" w:cs="宋体"/>
          <w:spacing w:val="2"/>
          <w:sz w:val="24"/>
          <w:szCs w:val="24"/>
        </w:rPr>
        <w:t>将以补充通知或答疑纪要</w:t>
      </w:r>
      <w:r>
        <w:rPr>
          <w:rFonts w:ascii="宋体" w:hAnsi="宋体" w:eastAsia="宋体" w:cs="宋体"/>
          <w:spacing w:val="1"/>
          <w:sz w:val="24"/>
          <w:szCs w:val="24"/>
        </w:rPr>
        <w:t>的形式予以解答，答复内</w:t>
      </w:r>
      <w:r>
        <w:rPr>
          <w:rFonts w:ascii="宋体" w:hAnsi="宋体" w:eastAsia="宋体" w:cs="宋体"/>
          <w:sz w:val="24"/>
          <w:szCs w:val="24"/>
        </w:rPr>
        <w:t xml:space="preserve"> </w:t>
      </w:r>
      <w:r>
        <w:rPr>
          <w:rFonts w:ascii="宋体" w:hAnsi="宋体" w:eastAsia="宋体" w:cs="宋体"/>
          <w:spacing w:val="2"/>
          <w:sz w:val="24"/>
          <w:szCs w:val="24"/>
        </w:rPr>
        <w:t>容将在《河南省政府采购网》、《中国招标投标公共服务平</w:t>
      </w:r>
      <w:r>
        <w:rPr>
          <w:rFonts w:ascii="宋体" w:hAnsi="宋体" w:eastAsia="宋体" w:cs="宋体"/>
          <w:spacing w:val="1"/>
          <w:sz w:val="24"/>
          <w:szCs w:val="24"/>
        </w:rPr>
        <w:t>台》、《焦作市政府采购</w:t>
      </w:r>
      <w:r>
        <w:rPr>
          <w:rFonts w:ascii="宋体" w:hAnsi="宋体" w:eastAsia="宋体" w:cs="宋体"/>
          <w:spacing w:val="2"/>
          <w:sz w:val="24"/>
          <w:szCs w:val="24"/>
        </w:rPr>
        <w:t>网》、《焦作市公共资源交易中心网》、</w:t>
      </w:r>
      <w:r>
        <w:rPr>
          <w:rFonts w:ascii="宋体" w:hAnsi="宋体" w:eastAsia="宋体" w:cs="宋体"/>
          <w:spacing w:val="1"/>
          <w:sz w:val="24"/>
          <w:szCs w:val="24"/>
        </w:rPr>
        <w:t>《博爱县公共资源</w:t>
      </w:r>
      <w:r>
        <w:rPr>
          <w:rFonts w:ascii="宋体" w:hAnsi="宋体" w:eastAsia="宋体" w:cs="宋体"/>
          <w:sz w:val="24"/>
          <w:szCs w:val="24"/>
        </w:rPr>
        <w:t>交易中心网》上以更正、变更公告的方式发布并</w:t>
      </w:r>
      <w:r>
        <w:rPr>
          <w:rFonts w:ascii="宋体" w:hAnsi="宋体" w:eastAsia="宋体" w:cs="宋体"/>
          <w:spacing w:val="-1"/>
          <w:sz w:val="24"/>
          <w:szCs w:val="24"/>
        </w:rPr>
        <w:t>作为谈判文件的补充组成部分。</w:t>
      </w:r>
    </w:p>
    <w:p w14:paraId="321C79A5">
      <w:pPr>
        <w:spacing w:before="34" w:line="419" w:lineRule="auto"/>
        <w:ind w:left="476" w:right="4916" w:firstLine="1"/>
        <w:rPr>
          <w:rFonts w:ascii="宋体" w:hAnsi="宋体" w:eastAsia="宋体" w:cs="宋体"/>
          <w:sz w:val="24"/>
          <w:szCs w:val="24"/>
        </w:rPr>
      </w:pPr>
      <w:r>
        <w:rPr>
          <w:rFonts w:ascii="宋体" w:hAnsi="宋体" w:eastAsia="宋体" w:cs="宋体"/>
          <w:spacing w:val="-4"/>
          <w:sz w:val="24"/>
          <w:szCs w:val="24"/>
        </w:rPr>
        <w:t>本谈判文件的解释权属于采购人。</w:t>
      </w:r>
      <w:r>
        <w:rPr>
          <w:rFonts w:ascii="宋体" w:hAnsi="宋体" w:eastAsia="宋体" w:cs="宋体"/>
          <w:spacing w:val="8"/>
          <w:sz w:val="24"/>
          <w:szCs w:val="24"/>
        </w:rPr>
        <w:t xml:space="preserve"> </w:t>
      </w:r>
      <w:r>
        <w:rPr>
          <w:rFonts w:ascii="宋体" w:hAnsi="宋体" w:eastAsia="宋体" w:cs="宋体"/>
          <w:spacing w:val="-1"/>
          <w:sz w:val="24"/>
          <w:szCs w:val="24"/>
        </w:rPr>
        <w:t>4.谈判文件的修改。</w:t>
      </w:r>
    </w:p>
    <w:p w14:paraId="0B71F756">
      <w:pPr>
        <w:spacing w:before="30" w:line="417" w:lineRule="auto"/>
        <w:ind w:left="1" w:firstLine="474"/>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49"/>
          <w:sz w:val="24"/>
          <w:szCs w:val="24"/>
        </w:rPr>
        <w:t xml:space="preserve"> </w:t>
      </w:r>
      <w:r>
        <w:rPr>
          <w:rFonts w:ascii="宋体" w:hAnsi="宋体" w:eastAsia="宋体" w:cs="宋体"/>
          <w:sz w:val="24"/>
          <w:szCs w:val="24"/>
        </w:rPr>
        <w:t>在谈判文件发出后，如需对文件进行修改，应在谈判开始前以补充</w:t>
      </w:r>
      <w:r>
        <w:rPr>
          <w:rFonts w:ascii="宋体" w:hAnsi="宋体" w:eastAsia="宋体" w:cs="宋体"/>
          <w:spacing w:val="-1"/>
          <w:sz w:val="24"/>
          <w:szCs w:val="24"/>
        </w:rPr>
        <w:t>通知的形</w:t>
      </w:r>
      <w:r>
        <w:rPr>
          <w:rFonts w:ascii="宋体" w:hAnsi="宋体" w:eastAsia="宋体" w:cs="宋体"/>
          <w:sz w:val="24"/>
          <w:szCs w:val="24"/>
        </w:rPr>
        <w:t xml:space="preserve"> </w:t>
      </w:r>
      <w:r>
        <w:rPr>
          <w:rFonts w:ascii="宋体" w:hAnsi="宋体" w:eastAsia="宋体" w:cs="宋体"/>
          <w:spacing w:val="-1"/>
          <w:sz w:val="24"/>
          <w:szCs w:val="24"/>
        </w:rPr>
        <w:t>式在相关网站发布，通知领取谈判文件的投标供应商。</w:t>
      </w:r>
    </w:p>
    <w:p w14:paraId="67126F9E">
      <w:pPr>
        <w:spacing w:before="37" w:line="219" w:lineRule="auto"/>
        <w:ind w:left="481"/>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36B7ABC">
      <w:pPr>
        <w:spacing w:before="223" w:line="220" w:lineRule="auto"/>
        <w:ind w:left="3603"/>
        <w:rPr>
          <w:rFonts w:ascii="宋体" w:hAnsi="宋体" w:eastAsia="宋体" w:cs="宋体"/>
          <w:sz w:val="30"/>
          <w:szCs w:val="30"/>
        </w:rPr>
      </w:pPr>
      <w:r>
        <w:rPr>
          <w:rFonts w:ascii="宋体" w:hAnsi="宋体" w:eastAsia="宋体" w:cs="宋体"/>
          <w:b/>
          <w:bCs/>
          <w:spacing w:val="-10"/>
          <w:sz w:val="30"/>
          <w:szCs w:val="30"/>
        </w:rPr>
        <w:t>四、谈判要求</w:t>
      </w:r>
    </w:p>
    <w:p w14:paraId="101585C7">
      <w:pPr>
        <w:spacing w:before="254" w:line="219" w:lineRule="auto"/>
        <w:ind w:left="494"/>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113056A9">
      <w:pPr>
        <w:spacing w:before="276" w:line="417" w:lineRule="auto"/>
        <w:ind w:firstLine="479"/>
        <w:rPr>
          <w:rFonts w:ascii="宋体" w:hAnsi="宋体" w:eastAsia="宋体" w:cs="宋体"/>
          <w:sz w:val="24"/>
          <w:szCs w:val="24"/>
        </w:rPr>
      </w:pPr>
      <w:r>
        <w:rPr>
          <w:rFonts w:ascii="宋体" w:hAnsi="宋体" w:eastAsia="宋体" w:cs="宋体"/>
          <w:spacing w:val="2"/>
          <w:sz w:val="24"/>
          <w:szCs w:val="24"/>
        </w:rPr>
        <w:t>2.参加谈判的供应商应按谈判文件中提供的格式填写响应文</w:t>
      </w:r>
      <w:r>
        <w:rPr>
          <w:rFonts w:ascii="宋体" w:hAnsi="宋体" w:eastAsia="宋体" w:cs="宋体"/>
          <w:spacing w:val="1"/>
          <w:sz w:val="24"/>
          <w:szCs w:val="24"/>
        </w:rPr>
        <w:t>件，否则将认为是对</w:t>
      </w:r>
      <w:r>
        <w:rPr>
          <w:rFonts w:ascii="宋体" w:hAnsi="宋体" w:eastAsia="宋体" w:cs="宋体"/>
          <w:sz w:val="24"/>
          <w:szCs w:val="24"/>
        </w:rPr>
        <w:t xml:space="preserve"> </w:t>
      </w:r>
      <w:r>
        <w:rPr>
          <w:rFonts w:ascii="宋体" w:hAnsi="宋体" w:eastAsia="宋体" w:cs="宋体"/>
          <w:spacing w:val="-2"/>
          <w:sz w:val="24"/>
          <w:szCs w:val="24"/>
        </w:rPr>
        <w:t>该谈判文件的不响应。</w:t>
      </w:r>
    </w:p>
    <w:p w14:paraId="360AFF8C">
      <w:pPr>
        <w:spacing w:before="34" w:line="219" w:lineRule="auto"/>
        <w:ind w:left="481"/>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53088986">
      <w:pPr>
        <w:pStyle w:val="4"/>
        <w:spacing w:line="369" w:lineRule="auto"/>
      </w:pPr>
    </w:p>
    <w:p w14:paraId="7BFD623B">
      <w:pPr>
        <w:spacing w:before="98" w:line="219" w:lineRule="auto"/>
        <w:ind w:left="2224"/>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0E67EF33">
      <w:pPr>
        <w:spacing w:before="216" w:line="219" w:lineRule="auto"/>
        <w:ind w:left="480"/>
        <w:rPr>
          <w:rFonts w:ascii="宋体" w:hAnsi="宋体" w:eastAsia="宋体" w:cs="宋体"/>
          <w:sz w:val="24"/>
          <w:szCs w:val="24"/>
        </w:rPr>
      </w:pPr>
      <w:r>
        <w:rPr>
          <w:rFonts w:ascii="宋体" w:hAnsi="宋体" w:eastAsia="宋体" w:cs="宋体"/>
          <w:b/>
          <w:bCs/>
          <w:spacing w:val="-3"/>
          <w:sz w:val="24"/>
          <w:szCs w:val="24"/>
        </w:rPr>
        <w:t>一、响应文件的语言及格式。</w:t>
      </w:r>
    </w:p>
    <w:p w14:paraId="5D20CCE9">
      <w:pPr>
        <w:spacing w:before="184" w:line="347" w:lineRule="auto"/>
        <w:ind w:left="1" w:firstLine="480"/>
        <w:rPr>
          <w:rFonts w:ascii="宋体" w:hAnsi="宋体" w:eastAsia="宋体" w:cs="宋体"/>
          <w:sz w:val="24"/>
          <w:szCs w:val="24"/>
        </w:rPr>
      </w:pPr>
      <w:r>
        <w:rPr>
          <w:rFonts w:ascii="宋体" w:hAnsi="宋体" w:eastAsia="宋体" w:cs="宋体"/>
          <w:spacing w:val="2"/>
          <w:sz w:val="24"/>
          <w:szCs w:val="24"/>
        </w:rPr>
        <w:t>与报价有关的所有文件必须使用中文，供应商必须使用谈判</w:t>
      </w:r>
      <w:r>
        <w:rPr>
          <w:rFonts w:ascii="宋体" w:hAnsi="宋体" w:eastAsia="宋体" w:cs="宋体"/>
          <w:spacing w:val="1"/>
          <w:sz w:val="24"/>
          <w:szCs w:val="24"/>
        </w:rPr>
        <w:t>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62809B27">
      <w:pPr>
        <w:spacing w:before="31" w:line="219" w:lineRule="auto"/>
        <w:ind w:left="480"/>
        <w:rPr>
          <w:rFonts w:ascii="宋体" w:hAnsi="宋体" w:eastAsia="宋体" w:cs="宋体"/>
          <w:sz w:val="24"/>
          <w:szCs w:val="24"/>
        </w:rPr>
      </w:pPr>
      <w:r>
        <w:rPr>
          <w:rFonts w:ascii="宋体" w:hAnsi="宋体" w:eastAsia="宋体" w:cs="宋体"/>
          <w:b/>
          <w:bCs/>
          <w:spacing w:val="-4"/>
          <w:sz w:val="24"/>
          <w:szCs w:val="24"/>
        </w:rPr>
        <w:t>二、响应文件的组成。</w:t>
      </w:r>
    </w:p>
    <w:p w14:paraId="58AB03BF">
      <w:pPr>
        <w:spacing w:before="183" w:line="219" w:lineRule="auto"/>
        <w:ind w:left="494"/>
        <w:rPr>
          <w:rFonts w:ascii="宋体" w:hAnsi="宋体" w:eastAsia="宋体" w:cs="宋体"/>
          <w:sz w:val="24"/>
          <w:szCs w:val="24"/>
        </w:rPr>
      </w:pPr>
      <w:r>
        <w:rPr>
          <w:rFonts w:ascii="宋体" w:hAnsi="宋体" w:eastAsia="宋体" w:cs="宋体"/>
          <w:spacing w:val="-2"/>
          <w:sz w:val="24"/>
          <w:szCs w:val="24"/>
        </w:rPr>
        <w:t>1.响应文件应主要包括下列部分：</w:t>
      </w:r>
    </w:p>
    <w:p w14:paraId="2B93A5C2">
      <w:pPr>
        <w:spacing w:before="180" w:line="218" w:lineRule="auto"/>
        <w:ind w:left="488"/>
        <w:rPr>
          <w:rFonts w:ascii="宋体" w:hAnsi="宋体" w:eastAsia="宋体" w:cs="宋体"/>
          <w:sz w:val="24"/>
          <w:szCs w:val="24"/>
        </w:rPr>
      </w:pPr>
      <w:r>
        <w:rPr>
          <w:rFonts w:ascii="宋体" w:hAnsi="宋体" w:eastAsia="宋体" w:cs="宋体"/>
          <w:spacing w:val="-3"/>
          <w:sz w:val="24"/>
          <w:szCs w:val="24"/>
        </w:rPr>
        <w:t>（1）谈判报价函；</w:t>
      </w:r>
    </w:p>
    <w:p w14:paraId="12B48B03">
      <w:pPr>
        <w:spacing w:before="185" w:line="218" w:lineRule="auto"/>
        <w:ind w:left="488"/>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49315852">
      <w:pPr>
        <w:spacing w:before="183" w:line="219" w:lineRule="auto"/>
        <w:ind w:left="488"/>
        <w:rPr>
          <w:rFonts w:ascii="宋体" w:hAnsi="宋体" w:eastAsia="宋体" w:cs="宋体"/>
          <w:sz w:val="24"/>
          <w:szCs w:val="24"/>
        </w:rPr>
      </w:pPr>
      <w:r>
        <w:rPr>
          <w:rFonts w:ascii="宋体" w:hAnsi="宋体" w:eastAsia="宋体" w:cs="宋体"/>
          <w:spacing w:val="-2"/>
          <w:sz w:val="24"/>
          <w:szCs w:val="24"/>
        </w:rPr>
        <w:t>（3）法定代表人身份证明；</w:t>
      </w:r>
    </w:p>
    <w:p w14:paraId="528DB612">
      <w:pPr>
        <w:spacing w:before="182" w:line="219" w:lineRule="auto"/>
        <w:ind w:left="488"/>
        <w:rPr>
          <w:rFonts w:ascii="宋体" w:hAnsi="宋体" w:eastAsia="宋体" w:cs="宋体"/>
          <w:sz w:val="24"/>
          <w:szCs w:val="24"/>
        </w:rPr>
      </w:pPr>
      <w:r>
        <w:rPr>
          <w:rFonts w:ascii="宋体" w:hAnsi="宋体" w:eastAsia="宋体" w:cs="宋体"/>
          <w:spacing w:val="-3"/>
          <w:sz w:val="24"/>
          <w:szCs w:val="24"/>
        </w:rPr>
        <w:t>（4）授权委托书；</w:t>
      </w:r>
    </w:p>
    <w:p w14:paraId="5C38E94F">
      <w:pPr>
        <w:spacing w:before="181" w:line="219" w:lineRule="auto"/>
        <w:ind w:left="488"/>
        <w:rPr>
          <w:rFonts w:ascii="宋体" w:hAnsi="宋体" w:eastAsia="宋体" w:cs="宋体"/>
          <w:sz w:val="24"/>
          <w:szCs w:val="24"/>
        </w:rPr>
      </w:pPr>
      <w:r>
        <w:rPr>
          <w:rFonts w:ascii="宋体" w:hAnsi="宋体" w:eastAsia="宋体" w:cs="宋体"/>
          <w:spacing w:val="-2"/>
          <w:sz w:val="24"/>
          <w:szCs w:val="24"/>
        </w:rPr>
        <w:t>（5）供应商资格证明承诺函；</w:t>
      </w:r>
    </w:p>
    <w:p w14:paraId="2743DF99">
      <w:pPr>
        <w:spacing w:before="184" w:line="219" w:lineRule="auto"/>
        <w:ind w:left="488"/>
        <w:rPr>
          <w:rFonts w:ascii="宋体" w:hAnsi="宋体" w:eastAsia="宋体" w:cs="宋体"/>
          <w:sz w:val="24"/>
          <w:szCs w:val="24"/>
        </w:rPr>
      </w:pPr>
      <w:r>
        <w:rPr>
          <w:rFonts w:ascii="宋体" w:hAnsi="宋体" w:eastAsia="宋体" w:cs="宋体"/>
          <w:spacing w:val="-3"/>
          <w:sz w:val="24"/>
          <w:szCs w:val="24"/>
        </w:rPr>
        <w:t>（6）谈判承诺函；</w:t>
      </w:r>
    </w:p>
    <w:p w14:paraId="40295393">
      <w:pPr>
        <w:spacing w:line="219" w:lineRule="auto"/>
        <w:rPr>
          <w:rFonts w:ascii="宋体" w:hAnsi="宋体" w:eastAsia="宋体" w:cs="宋体"/>
          <w:sz w:val="24"/>
          <w:szCs w:val="24"/>
        </w:rPr>
        <w:sectPr>
          <w:footerReference r:id="rId17" w:type="default"/>
          <w:pgSz w:w="11905" w:h="16837"/>
          <w:pgMar w:top="1431" w:right="1474" w:bottom="1205" w:left="1485" w:header="0" w:footer="1043" w:gutter="0"/>
          <w:cols w:space="720" w:num="1"/>
        </w:sectPr>
      </w:pPr>
    </w:p>
    <w:p w14:paraId="6798F368">
      <w:pPr>
        <w:spacing w:before="47"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03914BD0">
      <w:pPr>
        <w:spacing w:before="181" w:line="219" w:lineRule="auto"/>
        <w:ind w:left="492"/>
        <w:rPr>
          <w:rFonts w:ascii="宋体" w:hAnsi="宋体" w:eastAsia="宋体" w:cs="宋体"/>
          <w:sz w:val="24"/>
          <w:szCs w:val="24"/>
        </w:rPr>
      </w:pPr>
      <w:r>
        <w:rPr>
          <w:rFonts w:ascii="宋体" w:hAnsi="宋体" w:eastAsia="宋体" w:cs="宋体"/>
          <w:spacing w:val="-2"/>
          <w:sz w:val="24"/>
          <w:szCs w:val="24"/>
        </w:rPr>
        <w:t>（8）优惠条件及服务承诺；</w:t>
      </w:r>
    </w:p>
    <w:p w14:paraId="4E626BA2">
      <w:pPr>
        <w:spacing w:before="183" w:line="219" w:lineRule="auto"/>
        <w:ind w:left="492"/>
        <w:rPr>
          <w:rFonts w:ascii="宋体" w:hAnsi="宋体" w:eastAsia="宋体" w:cs="宋体"/>
          <w:sz w:val="24"/>
          <w:szCs w:val="24"/>
        </w:rPr>
      </w:pPr>
      <w:r>
        <w:rPr>
          <w:rFonts w:ascii="宋体" w:hAnsi="宋体" w:eastAsia="宋体" w:cs="宋体"/>
          <w:spacing w:val="-2"/>
          <w:sz w:val="24"/>
          <w:szCs w:val="24"/>
        </w:rPr>
        <w:t>（9）项目经理无在建工程证明；</w:t>
      </w:r>
    </w:p>
    <w:p w14:paraId="35B0052E">
      <w:pPr>
        <w:spacing w:before="179"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1D1C7777">
      <w:pPr>
        <w:spacing w:before="187" w:line="354" w:lineRule="auto"/>
        <w:ind w:left="1" w:right="76" w:firstLine="479"/>
        <w:rPr>
          <w:rFonts w:ascii="宋体" w:hAnsi="宋体" w:eastAsia="宋体" w:cs="宋体"/>
          <w:sz w:val="24"/>
          <w:szCs w:val="24"/>
        </w:rPr>
      </w:pPr>
      <w:r>
        <w:rPr>
          <w:rFonts w:ascii="宋体" w:hAnsi="宋体" w:eastAsia="宋体" w:cs="宋体"/>
          <w:sz w:val="24"/>
          <w:szCs w:val="24"/>
        </w:rPr>
        <w:t>注：1.符合《政府采购法》第二十二条规定的资格条件</w:t>
      </w:r>
      <w:r>
        <w:rPr>
          <w:rFonts w:ascii="宋体" w:hAnsi="宋体" w:eastAsia="宋体" w:cs="宋体"/>
          <w:spacing w:val="-1"/>
          <w:sz w:val="24"/>
          <w:szCs w:val="24"/>
        </w:rPr>
        <w:t>，按照采购文件约定提供</w:t>
      </w:r>
      <w:r>
        <w:rPr>
          <w:rFonts w:ascii="宋体" w:hAnsi="宋体" w:eastAsia="宋体" w:cs="宋体"/>
          <w:sz w:val="24"/>
          <w:szCs w:val="24"/>
        </w:rPr>
        <w:t xml:space="preserve"> 资格承诺，不再提供资质资料，主要包括供应商在响应文</w:t>
      </w:r>
      <w:r>
        <w:rPr>
          <w:rFonts w:ascii="宋体" w:hAnsi="宋体" w:eastAsia="宋体" w:cs="宋体"/>
          <w:spacing w:val="-1"/>
          <w:sz w:val="24"/>
          <w:szCs w:val="24"/>
        </w:rPr>
        <w:t>件中无需再提供营业执照、</w:t>
      </w:r>
      <w:r>
        <w:rPr>
          <w:rFonts w:ascii="宋体" w:hAnsi="宋体" w:eastAsia="宋体" w:cs="宋体"/>
          <w:sz w:val="24"/>
          <w:szCs w:val="24"/>
        </w:rPr>
        <w:t xml:space="preserve"> 财务状况报告、依法缴纳税收和社会保障资金、具有履行</w:t>
      </w:r>
      <w:r>
        <w:rPr>
          <w:rFonts w:ascii="宋体" w:hAnsi="宋体" w:eastAsia="宋体" w:cs="宋体"/>
          <w:spacing w:val="-1"/>
          <w:sz w:val="24"/>
          <w:szCs w:val="24"/>
        </w:rPr>
        <w:t>合同所必须的设备和专业技</w:t>
      </w:r>
      <w:r>
        <w:rPr>
          <w:rFonts w:ascii="宋体" w:hAnsi="宋体" w:eastAsia="宋体" w:cs="宋体"/>
          <w:sz w:val="24"/>
          <w:szCs w:val="24"/>
        </w:rPr>
        <w:t xml:space="preserve"> 术能力、参加政府采购活动前三年内在经营活动中没有重</w:t>
      </w:r>
      <w:r>
        <w:rPr>
          <w:rFonts w:ascii="宋体" w:hAnsi="宋体" w:eastAsia="宋体" w:cs="宋体"/>
          <w:spacing w:val="-1"/>
          <w:sz w:val="24"/>
          <w:szCs w:val="24"/>
        </w:rPr>
        <w:t>大违法纪律相关证明材料、</w:t>
      </w:r>
      <w:r>
        <w:rPr>
          <w:rFonts w:ascii="宋体" w:hAnsi="宋体" w:eastAsia="宋体" w:cs="宋体"/>
          <w:sz w:val="24"/>
          <w:szCs w:val="24"/>
        </w:rPr>
        <w:t xml:space="preserve"> 企业施工资质证书和安全生产许可证、项目经理建造师证</w:t>
      </w:r>
      <w:r>
        <w:rPr>
          <w:rFonts w:ascii="宋体" w:hAnsi="宋体" w:eastAsia="宋体" w:cs="宋体"/>
          <w:spacing w:val="-1"/>
          <w:sz w:val="24"/>
          <w:szCs w:val="24"/>
        </w:rPr>
        <w:t>书和安全生产考核合格证、</w:t>
      </w:r>
      <w:r>
        <w:rPr>
          <w:rFonts w:ascii="宋体" w:hAnsi="宋体" w:eastAsia="宋体" w:cs="宋体"/>
          <w:sz w:val="24"/>
          <w:szCs w:val="24"/>
        </w:rPr>
        <w:t xml:space="preserve"> </w:t>
      </w:r>
      <w:r>
        <w:rPr>
          <w:rFonts w:ascii="宋体" w:hAnsi="宋体" w:eastAsia="宋体" w:cs="宋体"/>
          <w:spacing w:val="-1"/>
          <w:sz w:val="24"/>
          <w:szCs w:val="24"/>
        </w:rPr>
        <w:t>技术负责人职称证书等。</w:t>
      </w:r>
    </w:p>
    <w:p w14:paraId="22286760">
      <w:pPr>
        <w:spacing w:before="34" w:line="354" w:lineRule="auto"/>
        <w:ind w:firstLine="483"/>
        <w:jc w:val="both"/>
        <w:rPr>
          <w:rFonts w:ascii="宋体" w:hAnsi="宋体" w:eastAsia="宋体" w:cs="宋体"/>
          <w:sz w:val="24"/>
          <w:szCs w:val="24"/>
        </w:rPr>
      </w:pPr>
      <w:r>
        <w:rPr>
          <w:rFonts w:ascii="宋体" w:hAnsi="宋体" w:eastAsia="宋体" w:cs="宋体"/>
          <w:spacing w:val="-2"/>
          <w:sz w:val="24"/>
          <w:szCs w:val="24"/>
        </w:rPr>
        <w:t>2. 供应商应当遵循诚实信用原则，不得作虚假承诺。供应商承诺不实的，属于提</w:t>
      </w:r>
      <w:r>
        <w:rPr>
          <w:rFonts w:ascii="宋体" w:hAnsi="宋体" w:eastAsia="宋体" w:cs="宋体"/>
          <w:spacing w:val="17"/>
          <w:sz w:val="24"/>
          <w:szCs w:val="24"/>
        </w:rPr>
        <w:t xml:space="preserve"> </w:t>
      </w:r>
      <w:r>
        <w:rPr>
          <w:rFonts w:ascii="宋体" w:hAnsi="宋体" w:eastAsia="宋体" w:cs="宋体"/>
          <w:sz w:val="24"/>
          <w:szCs w:val="24"/>
        </w:rPr>
        <w:t>供虚假材料谋取中标、成交。按照《政府采购法》第七十七条</w:t>
      </w:r>
      <w:r>
        <w:rPr>
          <w:rFonts w:ascii="宋体" w:hAnsi="宋体" w:eastAsia="宋体" w:cs="宋体"/>
          <w:spacing w:val="-1"/>
          <w:sz w:val="24"/>
          <w:szCs w:val="24"/>
        </w:rPr>
        <w:t>规定，处以采购金额千</w:t>
      </w:r>
      <w:r>
        <w:rPr>
          <w:rFonts w:ascii="宋体" w:hAnsi="宋体" w:eastAsia="宋体" w:cs="宋体"/>
          <w:sz w:val="24"/>
          <w:szCs w:val="24"/>
        </w:rPr>
        <w:t xml:space="preserve"> 分之五以上千分之十以下的罚款，列入不良行为记录名单，在</w:t>
      </w:r>
      <w:r>
        <w:rPr>
          <w:rFonts w:ascii="宋体" w:hAnsi="宋体" w:eastAsia="宋体" w:cs="宋体"/>
          <w:spacing w:val="-1"/>
          <w:sz w:val="24"/>
          <w:szCs w:val="24"/>
        </w:rPr>
        <w:t>一至三年内禁止参加政</w:t>
      </w:r>
      <w:r>
        <w:rPr>
          <w:rFonts w:ascii="宋体" w:hAnsi="宋体" w:eastAsia="宋体" w:cs="宋体"/>
          <w:sz w:val="24"/>
          <w:szCs w:val="24"/>
        </w:rPr>
        <w:t xml:space="preserve"> 府采购活动，有违法所得的，并处没收违法所得，情节严重的</w:t>
      </w:r>
      <w:r>
        <w:rPr>
          <w:rFonts w:ascii="宋体" w:hAnsi="宋体" w:eastAsia="宋体" w:cs="宋体"/>
          <w:spacing w:val="-1"/>
          <w:sz w:val="24"/>
          <w:szCs w:val="24"/>
        </w:rPr>
        <w:t>，吊销营业执照；构成</w:t>
      </w:r>
      <w:r>
        <w:rPr>
          <w:rFonts w:ascii="宋体" w:hAnsi="宋体" w:eastAsia="宋体" w:cs="宋体"/>
          <w:sz w:val="24"/>
          <w:szCs w:val="24"/>
        </w:rPr>
        <w:t xml:space="preserve"> </w:t>
      </w:r>
      <w:r>
        <w:rPr>
          <w:rFonts w:ascii="宋体" w:hAnsi="宋体" w:eastAsia="宋体" w:cs="宋体"/>
          <w:spacing w:val="-1"/>
          <w:sz w:val="24"/>
          <w:szCs w:val="24"/>
        </w:rPr>
        <w:t>犯罪的，依法追究刑事责任。</w:t>
      </w:r>
    </w:p>
    <w:p w14:paraId="6CFC589E">
      <w:pPr>
        <w:spacing w:before="38" w:line="355" w:lineRule="auto"/>
        <w:ind w:right="76" w:firstLine="484"/>
        <w:rPr>
          <w:rFonts w:ascii="宋体" w:hAnsi="宋体" w:eastAsia="宋体" w:cs="宋体"/>
          <w:sz w:val="24"/>
          <w:szCs w:val="24"/>
        </w:rPr>
      </w:pPr>
      <w:r>
        <w:rPr>
          <w:rFonts w:ascii="宋体" w:hAnsi="宋体" w:eastAsia="宋体" w:cs="宋体"/>
          <w:sz w:val="24"/>
          <w:szCs w:val="24"/>
        </w:rPr>
        <w:t>3.成交人在签订合同前需向采购人提供资格</w:t>
      </w:r>
      <w:r>
        <w:rPr>
          <w:rFonts w:ascii="宋体" w:hAnsi="宋体" w:eastAsia="宋体" w:cs="宋体"/>
          <w:spacing w:val="-1"/>
          <w:sz w:val="24"/>
          <w:szCs w:val="24"/>
        </w:rPr>
        <w:t>证明材料原件，资格证明材料包括：</w:t>
      </w:r>
      <w:r>
        <w:rPr>
          <w:rFonts w:ascii="宋体" w:hAnsi="宋体" w:eastAsia="宋体" w:cs="宋体"/>
          <w:sz w:val="24"/>
          <w:szCs w:val="24"/>
        </w:rPr>
        <w:t xml:space="preserve"> 营业执照、财务状况报告、依法缴纳税收和社会保障资金、</w:t>
      </w:r>
      <w:r>
        <w:rPr>
          <w:rFonts w:ascii="宋体" w:hAnsi="宋体" w:eastAsia="宋体" w:cs="宋体"/>
          <w:spacing w:val="-1"/>
          <w:sz w:val="24"/>
          <w:szCs w:val="24"/>
        </w:rPr>
        <w:t>具有履行合同所必须的设</w:t>
      </w:r>
      <w:r>
        <w:rPr>
          <w:rFonts w:ascii="宋体" w:hAnsi="宋体" w:eastAsia="宋体" w:cs="宋体"/>
          <w:sz w:val="24"/>
          <w:szCs w:val="24"/>
        </w:rPr>
        <w:t xml:space="preserve"> 备和专业技术能力、参加政府采购活动前三年内在经营活动</w:t>
      </w:r>
      <w:r>
        <w:rPr>
          <w:rFonts w:ascii="宋体" w:hAnsi="宋体" w:eastAsia="宋体" w:cs="宋体"/>
          <w:spacing w:val="-1"/>
          <w:sz w:val="24"/>
          <w:szCs w:val="24"/>
        </w:rPr>
        <w:t>中没有重大违法纪律相关</w:t>
      </w:r>
      <w:r>
        <w:rPr>
          <w:rFonts w:ascii="宋体" w:hAnsi="宋体" w:eastAsia="宋体" w:cs="宋体"/>
          <w:sz w:val="24"/>
          <w:szCs w:val="24"/>
        </w:rPr>
        <w:t xml:space="preserve"> 证明材料、企业施工资质证书和安全生产许可证、项目经理</w:t>
      </w:r>
      <w:r>
        <w:rPr>
          <w:rFonts w:ascii="宋体" w:hAnsi="宋体" w:eastAsia="宋体" w:cs="宋体"/>
          <w:spacing w:val="-1"/>
          <w:sz w:val="24"/>
          <w:szCs w:val="24"/>
        </w:rPr>
        <w:t>建造师证书和安全生产考</w:t>
      </w:r>
      <w:r>
        <w:rPr>
          <w:rFonts w:ascii="宋体" w:hAnsi="宋体" w:eastAsia="宋体" w:cs="宋体"/>
          <w:sz w:val="24"/>
          <w:szCs w:val="24"/>
        </w:rPr>
        <w:t xml:space="preserve"> </w:t>
      </w:r>
      <w:r>
        <w:rPr>
          <w:rFonts w:ascii="宋体" w:hAnsi="宋体" w:eastAsia="宋体" w:cs="宋体"/>
          <w:spacing w:val="1"/>
          <w:sz w:val="24"/>
          <w:szCs w:val="24"/>
        </w:rPr>
        <w:t>核合格证、技术负责人职称证书</w:t>
      </w:r>
      <w:r>
        <w:rPr>
          <w:rFonts w:ascii="宋体" w:hAnsi="宋体" w:eastAsia="宋体" w:cs="宋体"/>
          <w:spacing w:val="-18"/>
          <w:sz w:val="24"/>
          <w:szCs w:val="24"/>
        </w:rPr>
        <w:t>；（</w:t>
      </w:r>
      <w:r>
        <w:rPr>
          <w:rFonts w:ascii="宋体" w:hAnsi="宋体" w:eastAsia="宋体" w:cs="宋体"/>
          <w:spacing w:val="1"/>
          <w:sz w:val="24"/>
          <w:szCs w:val="24"/>
        </w:rPr>
        <w:t>所提供的各种证件等信</w:t>
      </w:r>
      <w:r>
        <w:rPr>
          <w:rFonts w:ascii="宋体" w:hAnsi="宋体" w:eastAsia="宋体" w:cs="宋体"/>
          <w:sz w:val="24"/>
          <w:szCs w:val="24"/>
        </w:rPr>
        <w:t>息要全面、真实、准确，</w:t>
      </w:r>
      <w:r>
        <w:rPr>
          <w:rFonts w:ascii="宋体" w:hAnsi="宋体" w:eastAsia="宋体" w:cs="宋体"/>
          <w:spacing w:val="1"/>
          <w:sz w:val="24"/>
          <w:szCs w:val="24"/>
        </w:rPr>
        <w:t xml:space="preserve"> </w:t>
      </w:r>
      <w:r>
        <w:rPr>
          <w:rFonts w:ascii="宋体" w:hAnsi="宋体" w:eastAsia="宋体" w:cs="宋体"/>
          <w:sz w:val="24"/>
          <w:szCs w:val="24"/>
        </w:rPr>
        <w:t>一经发现供应商提供虚假证明、材料报送失真的，将按有关</w:t>
      </w:r>
      <w:r>
        <w:rPr>
          <w:rFonts w:ascii="宋体" w:hAnsi="宋体" w:eastAsia="宋体" w:cs="宋体"/>
          <w:spacing w:val="-1"/>
          <w:sz w:val="24"/>
          <w:szCs w:val="24"/>
        </w:rPr>
        <w:t>规定进行处理，并在博爱</w:t>
      </w:r>
      <w:r>
        <w:rPr>
          <w:rFonts w:ascii="宋体" w:hAnsi="宋体" w:eastAsia="宋体" w:cs="宋体"/>
          <w:sz w:val="24"/>
          <w:szCs w:val="24"/>
        </w:rPr>
        <w:t xml:space="preserve"> </w:t>
      </w:r>
      <w:r>
        <w:rPr>
          <w:rFonts w:ascii="宋体" w:hAnsi="宋体" w:eastAsia="宋体" w:cs="宋体"/>
          <w:spacing w:val="-1"/>
          <w:sz w:val="24"/>
          <w:szCs w:val="24"/>
        </w:rPr>
        <w:t>县人民政府网和博爱县公共资源交易中心网站进行通报）。</w:t>
      </w:r>
    </w:p>
    <w:p w14:paraId="3402E6F6">
      <w:pPr>
        <w:spacing w:before="35" w:line="219" w:lineRule="auto"/>
        <w:ind w:left="480"/>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30"/>
          <w:sz w:val="24"/>
          <w:szCs w:val="24"/>
        </w:rPr>
        <w:t xml:space="preserve"> </w:t>
      </w:r>
      <w:r>
        <w:rPr>
          <w:rFonts w:ascii="宋体" w:hAnsi="宋体" w:eastAsia="宋体" w:cs="宋体"/>
          <w:b/>
          <w:bCs/>
          <w:spacing w:val="-6"/>
          <w:sz w:val="24"/>
          <w:szCs w:val="24"/>
        </w:rPr>
        <w:t>响应文件的编制</w:t>
      </w:r>
    </w:p>
    <w:p w14:paraId="250E8682">
      <w:pPr>
        <w:spacing w:before="182" w:line="347" w:lineRule="auto"/>
        <w:ind w:left="1" w:right="76" w:firstLine="496"/>
        <w:rPr>
          <w:rFonts w:ascii="宋体" w:hAnsi="宋体" w:eastAsia="宋体" w:cs="宋体"/>
          <w:sz w:val="24"/>
          <w:szCs w:val="24"/>
        </w:rPr>
      </w:pPr>
      <w:r>
        <w:rPr>
          <w:rFonts w:ascii="宋体" w:hAnsi="宋体" w:eastAsia="宋体" w:cs="宋体"/>
          <w:spacing w:val="-1"/>
          <w:sz w:val="24"/>
          <w:szCs w:val="24"/>
        </w:rPr>
        <w:t>1.响应文件应按竞争性谈判文件中要求使用焦作市公共资源交易系统投标文件制</w:t>
      </w:r>
      <w:r>
        <w:rPr>
          <w:rFonts w:ascii="宋体" w:hAnsi="宋体" w:eastAsia="宋体" w:cs="宋体"/>
          <w:spacing w:val="7"/>
          <w:sz w:val="24"/>
          <w:szCs w:val="24"/>
        </w:rPr>
        <w:t xml:space="preserve"> </w:t>
      </w:r>
      <w:r>
        <w:rPr>
          <w:rFonts w:ascii="宋体" w:hAnsi="宋体" w:eastAsia="宋体" w:cs="宋体"/>
          <w:spacing w:val="-2"/>
          <w:sz w:val="24"/>
          <w:szCs w:val="24"/>
        </w:rPr>
        <w:t>作专用工具软件编制。</w:t>
      </w:r>
    </w:p>
    <w:p w14:paraId="08AEFD0F">
      <w:pPr>
        <w:spacing w:before="32" w:line="345" w:lineRule="auto"/>
        <w:ind w:right="76" w:firstLine="482"/>
        <w:rPr>
          <w:rFonts w:ascii="宋体" w:hAnsi="宋体" w:eastAsia="宋体" w:cs="宋体"/>
          <w:sz w:val="24"/>
          <w:szCs w:val="24"/>
        </w:rPr>
      </w:pPr>
      <w:r>
        <w:rPr>
          <w:rFonts w:ascii="宋体" w:hAnsi="宋体" w:eastAsia="宋体" w:cs="宋体"/>
          <w:sz w:val="24"/>
          <w:szCs w:val="24"/>
        </w:rPr>
        <w:t>2.响应文件应当对竞争性谈判文件有关工期（合</w:t>
      </w:r>
      <w:r>
        <w:rPr>
          <w:rFonts w:ascii="宋体" w:hAnsi="宋体" w:eastAsia="宋体" w:cs="宋体"/>
          <w:spacing w:val="-1"/>
          <w:sz w:val="24"/>
          <w:szCs w:val="24"/>
        </w:rPr>
        <w:t>同履行期限）、投标有效期、质</w:t>
      </w:r>
      <w:r>
        <w:rPr>
          <w:rFonts w:ascii="宋体" w:hAnsi="宋体" w:eastAsia="宋体" w:cs="宋体"/>
          <w:sz w:val="24"/>
          <w:szCs w:val="24"/>
        </w:rPr>
        <w:t xml:space="preserve"> </w:t>
      </w:r>
      <w:r>
        <w:rPr>
          <w:rFonts w:ascii="宋体" w:hAnsi="宋体" w:eastAsia="宋体" w:cs="宋体"/>
          <w:spacing w:val="-1"/>
          <w:sz w:val="24"/>
          <w:szCs w:val="24"/>
        </w:rPr>
        <w:t>量标准等实质性内容作出响应。</w:t>
      </w:r>
    </w:p>
    <w:p w14:paraId="0BB5DE7F">
      <w:pPr>
        <w:spacing w:before="38" w:line="350" w:lineRule="auto"/>
        <w:ind w:left="4" w:firstLine="480"/>
        <w:jc w:val="both"/>
        <w:rPr>
          <w:rFonts w:ascii="宋体" w:hAnsi="宋体" w:eastAsia="宋体" w:cs="宋体"/>
          <w:sz w:val="24"/>
          <w:szCs w:val="24"/>
        </w:rPr>
      </w:pPr>
      <w:r>
        <w:rPr>
          <w:rFonts w:ascii="宋体" w:hAnsi="宋体" w:eastAsia="宋体" w:cs="宋体"/>
          <w:spacing w:val="-2"/>
          <w:sz w:val="24"/>
          <w:szCs w:val="24"/>
        </w:rPr>
        <w:t>3.本项目采用电子开评标方式，潜在供应商可提前在焦作市交易中心官网首页---</w:t>
      </w:r>
      <w:r>
        <w:rPr>
          <w:rFonts w:ascii="宋体" w:hAnsi="宋体" w:eastAsia="宋体" w:cs="宋体"/>
          <w:spacing w:val="17"/>
          <w:sz w:val="24"/>
          <w:szCs w:val="24"/>
        </w:rPr>
        <w:t xml:space="preserve"> </w:t>
      </w:r>
      <w:r>
        <w:rPr>
          <w:rFonts w:ascii="宋体" w:hAnsi="宋体" w:eastAsia="宋体" w:cs="宋体"/>
          <w:sz w:val="24"/>
          <w:szCs w:val="24"/>
        </w:rPr>
        <w:t>下载中心--下载《焦作市电子招投标系统操作手册</w:t>
      </w:r>
      <w:r>
        <w:rPr>
          <w:rFonts w:ascii="宋体" w:hAnsi="宋体" w:eastAsia="宋体" w:cs="宋体"/>
          <w:spacing w:val="-1"/>
          <w:sz w:val="24"/>
          <w:szCs w:val="24"/>
        </w:rPr>
        <w:t>》、《焦作市公共资源交易平台不</w:t>
      </w:r>
      <w:r>
        <w:rPr>
          <w:rFonts w:ascii="宋体" w:hAnsi="宋体" w:eastAsia="宋体" w:cs="宋体"/>
          <w:sz w:val="24"/>
          <w:szCs w:val="24"/>
        </w:rPr>
        <w:t xml:space="preserve"> 见面开标操作手册》和《投标文件制作工作工具》</w:t>
      </w:r>
      <w:r>
        <w:rPr>
          <w:rFonts w:ascii="宋体" w:hAnsi="宋体" w:eastAsia="宋体" w:cs="宋体"/>
          <w:spacing w:val="-1"/>
          <w:sz w:val="24"/>
          <w:szCs w:val="24"/>
        </w:rPr>
        <w:t>等查看操作说明，按要求进行投标</w:t>
      </w:r>
    </w:p>
    <w:p w14:paraId="7002607F">
      <w:pPr>
        <w:spacing w:line="350" w:lineRule="auto"/>
        <w:rPr>
          <w:rFonts w:ascii="宋体" w:hAnsi="宋体" w:eastAsia="宋体" w:cs="宋体"/>
          <w:sz w:val="24"/>
          <w:szCs w:val="24"/>
        </w:rPr>
        <w:sectPr>
          <w:footerReference r:id="rId18" w:type="default"/>
          <w:pgSz w:w="11905" w:h="16837"/>
          <w:pgMar w:top="1405" w:right="1474" w:bottom="1205" w:left="1481" w:header="0" w:footer="1043" w:gutter="0"/>
          <w:cols w:space="720" w:num="1"/>
        </w:sectPr>
      </w:pPr>
    </w:p>
    <w:p w14:paraId="37FAF0BB">
      <w:pPr>
        <w:spacing w:before="47" w:line="350" w:lineRule="auto"/>
        <w:ind w:left="2"/>
        <w:jc w:val="both"/>
        <w:rPr>
          <w:rFonts w:ascii="宋体" w:hAnsi="宋体" w:eastAsia="宋体" w:cs="宋体"/>
          <w:sz w:val="24"/>
          <w:szCs w:val="24"/>
        </w:rPr>
      </w:pPr>
      <w:r>
        <w:rPr>
          <w:rFonts w:ascii="宋体" w:hAnsi="宋体" w:eastAsia="宋体" w:cs="宋体"/>
          <w:sz w:val="24"/>
          <w:szCs w:val="24"/>
        </w:rPr>
        <w:t>文件制作和上传等。为避免网络拥堵等不可控因素影响</w:t>
      </w:r>
      <w:r>
        <w:rPr>
          <w:rFonts w:ascii="宋体" w:hAnsi="宋体" w:eastAsia="宋体" w:cs="宋体"/>
          <w:spacing w:val="-1"/>
          <w:sz w:val="24"/>
          <w:szCs w:val="24"/>
        </w:rPr>
        <w:t>投标文件的上传，请提前上传</w:t>
      </w:r>
      <w:r>
        <w:rPr>
          <w:rFonts w:ascii="宋体" w:hAnsi="宋体" w:eastAsia="宋体" w:cs="宋体"/>
          <w:sz w:val="24"/>
          <w:szCs w:val="24"/>
        </w:rPr>
        <w:t xml:space="preserve">  </w:t>
      </w:r>
      <w:r>
        <w:rPr>
          <w:rFonts w:ascii="宋体" w:hAnsi="宋体" w:eastAsia="宋体" w:cs="宋体"/>
          <w:spacing w:val="-3"/>
          <w:sz w:val="24"/>
          <w:szCs w:val="24"/>
        </w:rPr>
        <w:t>投标文件，并在开标截止时间前登录不见面开标大厅进行签到，按要求解密投标文件。</w:t>
      </w:r>
      <w:r>
        <w:rPr>
          <w:rFonts w:ascii="宋体" w:hAnsi="宋体" w:eastAsia="宋体" w:cs="宋体"/>
          <w:spacing w:val="17"/>
          <w:sz w:val="24"/>
          <w:szCs w:val="24"/>
        </w:rPr>
        <w:t xml:space="preserve"> </w:t>
      </w:r>
      <w:r>
        <w:rPr>
          <w:rFonts w:ascii="宋体" w:hAnsi="宋体" w:eastAsia="宋体" w:cs="宋体"/>
          <w:spacing w:val="-1"/>
          <w:sz w:val="24"/>
          <w:szCs w:val="24"/>
        </w:rPr>
        <w:t>因文件未及时上传导致投标失败的责任由供应商自行承担。</w:t>
      </w:r>
    </w:p>
    <w:p w14:paraId="77028640">
      <w:pPr>
        <w:spacing w:before="33"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4E4068CC">
      <w:pPr>
        <w:spacing w:before="183"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6969D78B">
      <w:pPr>
        <w:spacing w:before="182" w:line="289" w:lineRule="auto"/>
        <w:ind w:left="3" w:right="80" w:firstLine="488"/>
        <w:rPr>
          <w:rFonts w:ascii="宋体" w:hAnsi="宋体" w:eastAsia="宋体" w:cs="宋体"/>
          <w:sz w:val="24"/>
          <w:szCs w:val="24"/>
        </w:rPr>
      </w:pPr>
      <w:r>
        <w:rPr>
          <w:rFonts w:ascii="宋体" w:hAnsi="宋体" w:eastAsia="宋体" w:cs="宋体"/>
          <w:spacing w:val="-2"/>
          <w:sz w:val="24"/>
          <w:szCs w:val="24"/>
        </w:rPr>
        <w:t>（2）要求法定代表人签字或盖章的，法定代表人在签字或盖章的地方上传手写签</w:t>
      </w:r>
      <w:r>
        <w:rPr>
          <w:rFonts w:ascii="宋体" w:hAnsi="宋体" w:eastAsia="宋体" w:cs="宋体"/>
          <w:spacing w:val="6"/>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4D42EE38">
      <w:pPr>
        <w:spacing w:before="182" w:line="289" w:lineRule="auto"/>
        <w:ind w:left="3" w:right="80" w:firstLine="488"/>
        <w:rPr>
          <w:rFonts w:ascii="宋体" w:hAnsi="宋体" w:eastAsia="宋体" w:cs="宋体"/>
          <w:sz w:val="24"/>
          <w:szCs w:val="24"/>
        </w:rPr>
      </w:pPr>
      <w:r>
        <w:rPr>
          <w:rFonts w:ascii="宋体" w:hAnsi="宋体" w:eastAsia="宋体" w:cs="宋体"/>
          <w:spacing w:val="-2"/>
          <w:sz w:val="24"/>
          <w:szCs w:val="24"/>
        </w:rPr>
        <w:t>（3）要求委托代理人签字或盖章的，委托代理人在签字或盖章的地方上传手写签</w:t>
      </w:r>
      <w:r>
        <w:rPr>
          <w:rFonts w:ascii="宋体" w:hAnsi="宋体" w:eastAsia="宋体" w:cs="宋体"/>
          <w:spacing w:val="6"/>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5D571EB0">
      <w:pPr>
        <w:spacing w:before="182" w:line="219" w:lineRule="auto"/>
        <w:ind w:left="23"/>
        <w:rPr>
          <w:rFonts w:ascii="宋体" w:hAnsi="宋体" w:eastAsia="宋体" w:cs="宋体"/>
          <w:sz w:val="24"/>
          <w:szCs w:val="24"/>
        </w:rPr>
      </w:pPr>
      <w:r>
        <w:rPr>
          <w:rFonts w:ascii="宋体" w:hAnsi="宋体" w:eastAsia="宋体" w:cs="宋体"/>
          <w:b/>
          <w:bCs/>
          <w:spacing w:val="-5"/>
          <w:sz w:val="24"/>
          <w:szCs w:val="24"/>
        </w:rPr>
        <w:t>四、响应文件的补充与撤回</w:t>
      </w:r>
    </w:p>
    <w:p w14:paraId="249D2ACB">
      <w:pPr>
        <w:spacing w:before="182" w:line="345" w:lineRule="auto"/>
        <w:ind w:right="80" w:firstLine="498"/>
        <w:rPr>
          <w:rFonts w:ascii="宋体" w:hAnsi="宋体" w:eastAsia="宋体" w:cs="宋体"/>
          <w:sz w:val="24"/>
          <w:szCs w:val="24"/>
        </w:rPr>
      </w:pPr>
      <w:r>
        <w:rPr>
          <w:rFonts w:ascii="宋体" w:hAnsi="宋体" w:eastAsia="宋体" w:cs="宋体"/>
          <w:spacing w:val="1"/>
          <w:sz w:val="24"/>
          <w:szCs w:val="24"/>
        </w:rPr>
        <w:t>1.供应商在投标截止时间前可对其响应性文件进行修改并重新上传或在焦作市公</w:t>
      </w:r>
      <w:r>
        <w:rPr>
          <w:rFonts w:ascii="宋体" w:hAnsi="宋体" w:eastAsia="宋体" w:cs="宋体"/>
          <w:spacing w:val="12"/>
          <w:sz w:val="24"/>
          <w:szCs w:val="24"/>
        </w:rPr>
        <w:t xml:space="preserve"> </w:t>
      </w:r>
      <w:r>
        <w:rPr>
          <w:rFonts w:ascii="宋体" w:hAnsi="宋体" w:eastAsia="宋体" w:cs="宋体"/>
          <w:spacing w:val="-1"/>
          <w:sz w:val="24"/>
          <w:szCs w:val="24"/>
        </w:rPr>
        <w:t>共资源交易中心网站交易平台上进行撤回投标的操作。</w:t>
      </w:r>
    </w:p>
    <w:p w14:paraId="506FC9F6">
      <w:pPr>
        <w:spacing w:before="37" w:line="219" w:lineRule="auto"/>
        <w:ind w:left="483"/>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4462A269">
      <w:pPr>
        <w:spacing w:before="183" w:line="219" w:lineRule="auto"/>
        <w:ind w:left="4"/>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7C8D1A35">
      <w:pPr>
        <w:spacing w:before="180" w:line="290" w:lineRule="auto"/>
        <w:ind w:left="9" w:right="80" w:firstLine="513"/>
        <w:rPr>
          <w:rFonts w:ascii="宋体" w:hAnsi="宋体" w:eastAsia="宋体" w:cs="宋体"/>
          <w:sz w:val="24"/>
          <w:szCs w:val="24"/>
        </w:rPr>
      </w:pPr>
      <w:r>
        <w:rPr>
          <w:rFonts w:ascii="宋体" w:hAnsi="宋体" w:eastAsia="宋体" w:cs="宋体"/>
          <w:spacing w:val="-3"/>
          <w:sz w:val="24"/>
          <w:szCs w:val="24"/>
        </w:rPr>
        <w:t>(1)在响应文件递交截止时间以后递交的响应性文件为无效文件，采购人将不予接</w:t>
      </w:r>
      <w:r>
        <w:rPr>
          <w:rFonts w:ascii="宋体" w:hAnsi="宋体" w:eastAsia="宋体" w:cs="宋体"/>
          <w:spacing w:val="15"/>
          <w:sz w:val="24"/>
          <w:szCs w:val="24"/>
        </w:rPr>
        <w:t xml:space="preserve"> </w:t>
      </w:r>
      <w:r>
        <w:rPr>
          <w:rFonts w:ascii="宋体" w:hAnsi="宋体" w:eastAsia="宋体" w:cs="宋体"/>
          <w:spacing w:val="-9"/>
          <w:sz w:val="24"/>
          <w:szCs w:val="24"/>
        </w:rPr>
        <w:t>收。</w:t>
      </w:r>
    </w:p>
    <w:p w14:paraId="35C63587">
      <w:pPr>
        <w:spacing w:before="180" w:line="219" w:lineRule="auto"/>
        <w:ind w:left="523"/>
        <w:rPr>
          <w:rFonts w:ascii="宋体" w:hAnsi="宋体" w:eastAsia="宋体" w:cs="宋体"/>
          <w:sz w:val="24"/>
          <w:szCs w:val="24"/>
        </w:rPr>
      </w:pPr>
      <w:r>
        <w:rPr>
          <w:rFonts w:ascii="宋体" w:hAnsi="宋体" w:eastAsia="宋体" w:cs="宋体"/>
          <w:spacing w:val="-3"/>
          <w:sz w:val="24"/>
          <w:szCs w:val="24"/>
        </w:rPr>
        <w:t>(2)未按竞争性谈判文件要求签章的。</w:t>
      </w:r>
    </w:p>
    <w:p w14:paraId="1A5D47C7">
      <w:pPr>
        <w:pStyle w:val="4"/>
        <w:spacing w:line="461" w:lineRule="auto"/>
      </w:pPr>
    </w:p>
    <w:p w14:paraId="5F836DB6">
      <w:pPr>
        <w:spacing w:before="98" w:line="218" w:lineRule="auto"/>
        <w:ind w:left="3581"/>
        <w:rPr>
          <w:rFonts w:ascii="宋体" w:hAnsi="宋体" w:eastAsia="宋体" w:cs="宋体"/>
          <w:sz w:val="30"/>
          <w:szCs w:val="30"/>
        </w:rPr>
      </w:pPr>
      <w:r>
        <w:rPr>
          <w:rFonts w:ascii="宋体" w:hAnsi="宋体" w:eastAsia="宋体" w:cs="宋体"/>
          <w:b/>
          <w:bCs/>
          <w:spacing w:val="-5"/>
          <w:sz w:val="30"/>
          <w:szCs w:val="30"/>
        </w:rPr>
        <w:t>六、投标报价</w:t>
      </w:r>
    </w:p>
    <w:p w14:paraId="1D2F92E8">
      <w:pPr>
        <w:spacing w:before="26" w:line="218" w:lineRule="auto"/>
        <w:ind w:left="484"/>
        <w:rPr>
          <w:rFonts w:ascii="宋体" w:hAnsi="宋体" w:eastAsia="宋体" w:cs="宋体"/>
          <w:sz w:val="24"/>
          <w:szCs w:val="24"/>
        </w:rPr>
      </w:pPr>
      <w:r>
        <w:rPr>
          <w:rFonts w:ascii="宋体" w:hAnsi="宋体" w:eastAsia="宋体" w:cs="宋体"/>
          <w:spacing w:val="-3"/>
          <w:sz w:val="24"/>
          <w:szCs w:val="24"/>
        </w:rPr>
        <w:t>一、控制价</w:t>
      </w:r>
    </w:p>
    <w:p w14:paraId="14BBE099">
      <w:pPr>
        <w:spacing w:before="184" w:line="350" w:lineRule="auto"/>
        <w:ind w:right="18" w:firstLine="480"/>
        <w:rPr>
          <w:rFonts w:ascii="宋体" w:hAnsi="宋体" w:eastAsia="宋体" w:cs="宋体"/>
          <w:sz w:val="24"/>
          <w:szCs w:val="24"/>
        </w:rPr>
      </w:pPr>
      <w:r>
        <w:rPr>
          <w:rFonts w:ascii="宋体" w:hAnsi="宋体" w:eastAsia="宋体" w:cs="宋体"/>
          <w:spacing w:val="-6"/>
          <w:sz w:val="24"/>
          <w:szCs w:val="24"/>
        </w:rPr>
        <w:t>本项目控制价：￥</w:t>
      </w:r>
      <w:r>
        <w:rPr>
          <w:rFonts w:hint="eastAsia" w:ascii="宋体" w:hAnsi="宋体" w:eastAsia="宋体" w:cs="宋体"/>
          <w:spacing w:val="-6"/>
          <w:sz w:val="24"/>
          <w:szCs w:val="24"/>
          <w:lang w:val="en-US" w:eastAsia="zh-CN"/>
        </w:rPr>
        <w:t>1693942.88</w:t>
      </w:r>
      <w:r>
        <w:rPr>
          <w:rFonts w:ascii="宋体" w:hAnsi="宋体" w:eastAsia="宋体" w:cs="宋体"/>
          <w:spacing w:val="-6"/>
          <w:sz w:val="24"/>
          <w:szCs w:val="24"/>
        </w:rPr>
        <w:t>元（大写：</w:t>
      </w:r>
      <w:r>
        <w:rPr>
          <w:rFonts w:hint="eastAsia" w:ascii="宋体" w:hAnsi="宋体" w:eastAsia="宋体" w:cs="宋体"/>
          <w:spacing w:val="-6"/>
          <w:sz w:val="24"/>
          <w:szCs w:val="24"/>
          <w:lang w:val="en-US" w:eastAsia="zh-CN"/>
        </w:rPr>
        <w:t>壹佰陆拾玖万叁仟玖佰肆拾贰元捌角捌分</w:t>
      </w:r>
      <w:r>
        <w:rPr>
          <w:rFonts w:ascii="宋体" w:hAnsi="宋体" w:eastAsia="宋体" w:cs="宋体"/>
          <w:spacing w:val="-6"/>
          <w:sz w:val="24"/>
          <w:szCs w:val="24"/>
        </w:rPr>
        <w:t>）</w:t>
      </w:r>
      <w:r>
        <w:rPr>
          <w:rFonts w:ascii="宋体" w:hAnsi="宋体" w:eastAsia="宋体" w:cs="宋体"/>
          <w:spacing w:val="-53"/>
          <w:w w:val="84"/>
          <w:sz w:val="24"/>
          <w:szCs w:val="24"/>
        </w:rPr>
        <w:t>，</w:t>
      </w:r>
      <w:r>
        <w:rPr>
          <w:rFonts w:ascii="宋体" w:hAnsi="宋体" w:eastAsia="宋体" w:cs="宋体"/>
          <w:spacing w:val="2"/>
          <w:sz w:val="24"/>
          <w:szCs w:val="24"/>
        </w:rPr>
        <w:t>供应商的投标报价高于招标控制价的视为无效报价，其投标予以拒</w:t>
      </w:r>
      <w:r>
        <w:rPr>
          <w:rFonts w:ascii="宋体" w:hAnsi="宋体" w:eastAsia="宋体" w:cs="宋体"/>
          <w:spacing w:val="1"/>
          <w:sz w:val="24"/>
          <w:szCs w:val="24"/>
        </w:rPr>
        <w:t>绝；当成交人的投</w:t>
      </w:r>
      <w:r>
        <w:rPr>
          <w:rFonts w:ascii="宋体" w:hAnsi="宋体" w:eastAsia="宋体" w:cs="宋体"/>
          <w:sz w:val="24"/>
          <w:szCs w:val="24"/>
        </w:rPr>
        <w:t xml:space="preserve"> </w:t>
      </w:r>
      <w:r>
        <w:rPr>
          <w:rFonts w:ascii="宋体" w:hAnsi="宋体" w:eastAsia="宋体" w:cs="宋体"/>
          <w:spacing w:val="3"/>
          <w:sz w:val="24"/>
          <w:szCs w:val="24"/>
        </w:rPr>
        <w:t>标报价高于控制价的92%时，该成交人的成交价按控制价的92%执行。</w:t>
      </w:r>
    </w:p>
    <w:p w14:paraId="08192664">
      <w:pPr>
        <w:spacing w:before="35" w:line="350" w:lineRule="auto"/>
        <w:ind w:left="3" w:right="80" w:firstLine="480"/>
        <w:rPr>
          <w:rFonts w:ascii="宋体" w:hAnsi="宋体" w:eastAsia="宋体" w:cs="宋体"/>
          <w:sz w:val="24"/>
          <w:szCs w:val="24"/>
        </w:rPr>
      </w:pPr>
      <w:r>
        <w:rPr>
          <w:rFonts w:ascii="宋体" w:hAnsi="宋体" w:eastAsia="宋体" w:cs="宋体"/>
          <w:spacing w:val="2"/>
          <w:sz w:val="24"/>
          <w:szCs w:val="24"/>
        </w:rPr>
        <w:t>最终报价明显低于其他谈判报价，使得其谈判报价可能低于其个</w:t>
      </w:r>
      <w:r>
        <w:rPr>
          <w:rFonts w:ascii="宋体" w:hAnsi="宋体" w:eastAsia="宋体" w:cs="宋体"/>
          <w:spacing w:val="1"/>
          <w:sz w:val="24"/>
          <w:szCs w:val="24"/>
        </w:rPr>
        <w:t>别成本的，谈判</w:t>
      </w:r>
      <w:r>
        <w:rPr>
          <w:rFonts w:ascii="宋体" w:hAnsi="宋体" w:eastAsia="宋体" w:cs="宋体"/>
          <w:sz w:val="24"/>
          <w:szCs w:val="24"/>
        </w:rPr>
        <w:t xml:space="preserve"> </w:t>
      </w:r>
      <w:r>
        <w:rPr>
          <w:rFonts w:ascii="宋体" w:hAnsi="宋体" w:eastAsia="宋体" w:cs="宋体"/>
          <w:spacing w:val="2"/>
          <w:sz w:val="24"/>
          <w:szCs w:val="24"/>
        </w:rPr>
        <w:t>小组根据谈判文件的规定对该单位发出质疑，要求该投标单</w:t>
      </w:r>
      <w:r>
        <w:rPr>
          <w:rFonts w:ascii="宋体" w:hAnsi="宋体" w:eastAsia="宋体" w:cs="宋体"/>
          <w:spacing w:val="1"/>
          <w:sz w:val="24"/>
          <w:szCs w:val="24"/>
        </w:rPr>
        <w:t>位在规定时间内做出书面</w:t>
      </w:r>
      <w:r>
        <w:rPr>
          <w:rFonts w:ascii="宋体" w:hAnsi="宋体" w:eastAsia="宋体" w:cs="宋体"/>
          <w:sz w:val="24"/>
          <w:szCs w:val="24"/>
        </w:rPr>
        <w:t xml:space="preserve"> </w:t>
      </w:r>
      <w:r>
        <w:rPr>
          <w:rFonts w:ascii="宋体" w:hAnsi="宋体" w:eastAsia="宋体" w:cs="宋体"/>
          <w:spacing w:val="-2"/>
          <w:sz w:val="24"/>
          <w:szCs w:val="24"/>
        </w:rPr>
        <w:t>说明并提供相关证明材料。</w:t>
      </w:r>
    </w:p>
    <w:p w14:paraId="6ACDF909">
      <w:pPr>
        <w:spacing w:before="37" w:line="218" w:lineRule="auto"/>
        <w:ind w:left="484"/>
        <w:rPr>
          <w:rFonts w:ascii="宋体" w:hAnsi="宋体" w:eastAsia="宋体" w:cs="宋体"/>
          <w:sz w:val="24"/>
          <w:szCs w:val="24"/>
        </w:rPr>
      </w:pPr>
      <w:r>
        <w:rPr>
          <w:rFonts w:ascii="宋体" w:hAnsi="宋体" w:eastAsia="宋体" w:cs="宋体"/>
          <w:spacing w:val="-3"/>
          <w:sz w:val="24"/>
          <w:szCs w:val="24"/>
        </w:rPr>
        <w:t>二、投标报价</w:t>
      </w:r>
    </w:p>
    <w:p w14:paraId="16A3FE88">
      <w:pPr>
        <w:spacing w:before="184" w:line="351" w:lineRule="auto"/>
        <w:ind w:left="3"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1.工程报价表中的报价应包括由承包人承担的直接费、间接费、其他费用、材料</w:t>
      </w:r>
      <w:r>
        <w:rPr>
          <w:rFonts w:ascii="宋体" w:hAnsi="宋体" w:eastAsia="宋体" w:cs="宋体"/>
          <w:spacing w:val="12"/>
          <w:sz w:val="24"/>
          <w:szCs w:val="24"/>
        </w:rPr>
        <w:t xml:space="preserve"> </w:t>
      </w:r>
      <w:r>
        <w:rPr>
          <w:rFonts w:ascii="宋体" w:hAnsi="宋体" w:eastAsia="宋体" w:cs="宋体"/>
          <w:spacing w:val="2"/>
          <w:sz w:val="24"/>
          <w:szCs w:val="24"/>
        </w:rPr>
        <w:t>差价、税金等全部费用和要求获得的利润以及应由承包人承</w:t>
      </w:r>
      <w:r>
        <w:rPr>
          <w:rFonts w:ascii="宋体" w:hAnsi="宋体" w:eastAsia="宋体" w:cs="宋体"/>
          <w:spacing w:val="1"/>
          <w:sz w:val="24"/>
          <w:szCs w:val="24"/>
        </w:rPr>
        <w:t>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34538CF2">
      <w:pPr>
        <w:spacing w:line="351" w:lineRule="auto"/>
        <w:rPr>
          <w:rFonts w:ascii="宋体" w:hAnsi="宋体" w:eastAsia="宋体" w:cs="宋体"/>
          <w:sz w:val="24"/>
          <w:szCs w:val="24"/>
        </w:rPr>
        <w:sectPr>
          <w:footerReference r:id="rId19" w:type="default"/>
          <w:pgSz w:w="11905" w:h="16837"/>
          <w:pgMar w:top="1405" w:right="1394" w:bottom="1205" w:left="1481" w:header="0" w:footer="1043" w:gutter="0"/>
          <w:cols w:space="720" w:num="1"/>
        </w:sectPr>
      </w:pPr>
    </w:p>
    <w:p w14:paraId="447D082B">
      <w:pPr>
        <w:spacing w:before="48" w:line="350" w:lineRule="auto"/>
        <w:ind w:right="80" w:firstLine="481"/>
        <w:jc w:val="both"/>
        <w:rPr>
          <w:rFonts w:ascii="宋体" w:hAnsi="宋体" w:eastAsia="宋体" w:cs="宋体"/>
          <w:sz w:val="24"/>
          <w:szCs w:val="24"/>
        </w:rPr>
      </w:pPr>
      <w:r>
        <w:rPr>
          <w:rFonts w:ascii="宋体" w:hAnsi="宋体" w:eastAsia="宋体" w:cs="宋体"/>
          <w:spacing w:val="2"/>
          <w:sz w:val="24"/>
          <w:szCs w:val="24"/>
        </w:rPr>
        <w:t>2.谈判报价应包括谈判文件确定采购范围的全部工作内容以</w:t>
      </w:r>
      <w:r>
        <w:rPr>
          <w:rFonts w:ascii="宋体" w:hAnsi="宋体" w:eastAsia="宋体" w:cs="宋体"/>
          <w:spacing w:val="1"/>
          <w:sz w:val="24"/>
          <w:szCs w:val="24"/>
        </w:rPr>
        <w:t>及其响应文件编制与</w:t>
      </w:r>
      <w:r>
        <w:rPr>
          <w:rFonts w:ascii="宋体" w:hAnsi="宋体" w:eastAsia="宋体" w:cs="宋体"/>
          <w:sz w:val="24"/>
          <w:szCs w:val="24"/>
        </w:rPr>
        <w:t xml:space="preserve"> </w:t>
      </w:r>
      <w:r>
        <w:rPr>
          <w:rFonts w:ascii="宋体" w:hAnsi="宋体" w:eastAsia="宋体" w:cs="宋体"/>
          <w:spacing w:val="2"/>
          <w:sz w:val="24"/>
          <w:szCs w:val="24"/>
        </w:rPr>
        <w:t>递交所涉及的一切费用。供应商以人民币为计量币种报价，并以</w:t>
      </w:r>
      <w:r>
        <w:rPr>
          <w:rFonts w:ascii="宋体" w:hAnsi="宋体" w:eastAsia="宋体" w:cs="宋体"/>
          <w:spacing w:val="1"/>
          <w:sz w:val="24"/>
          <w:szCs w:val="24"/>
        </w:rPr>
        <w:t>人民币币种签约、结</w:t>
      </w:r>
      <w:r>
        <w:rPr>
          <w:rFonts w:ascii="宋体" w:hAnsi="宋体" w:eastAsia="宋体" w:cs="宋体"/>
          <w:sz w:val="24"/>
          <w:szCs w:val="24"/>
        </w:rPr>
        <w:t xml:space="preserve"> </w:t>
      </w:r>
      <w:r>
        <w:rPr>
          <w:rFonts w:ascii="宋体" w:hAnsi="宋体" w:eastAsia="宋体" w:cs="宋体"/>
          <w:spacing w:val="-6"/>
          <w:sz w:val="24"/>
          <w:szCs w:val="24"/>
        </w:rPr>
        <w:t>算。</w:t>
      </w:r>
    </w:p>
    <w:p w14:paraId="52B4472D">
      <w:pPr>
        <w:spacing w:before="33" w:line="353" w:lineRule="auto"/>
        <w:ind w:right="80" w:firstLine="482"/>
        <w:jc w:val="both"/>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5"/>
          <w:sz w:val="24"/>
          <w:szCs w:val="24"/>
        </w:rPr>
        <w:t>予以拒绝，供应商所报的投标报价在投标有效期内是固定不变的，供应商不得以任何理</w:t>
      </w:r>
      <w:r>
        <w:rPr>
          <w:rFonts w:ascii="宋体" w:hAnsi="宋体" w:eastAsia="宋体" w:cs="宋体"/>
          <w:spacing w:val="14"/>
          <w:sz w:val="24"/>
          <w:szCs w:val="24"/>
        </w:rPr>
        <w:t xml:space="preserve"> </w:t>
      </w:r>
      <w:r>
        <w:rPr>
          <w:rFonts w:ascii="宋体" w:hAnsi="宋体" w:eastAsia="宋体" w:cs="宋体"/>
          <w:spacing w:val="-2"/>
          <w:sz w:val="24"/>
          <w:szCs w:val="24"/>
        </w:rPr>
        <w:t>由予以变更。</w:t>
      </w:r>
    </w:p>
    <w:p w14:paraId="6343C4A7">
      <w:pPr>
        <w:pStyle w:val="4"/>
        <w:spacing w:line="261" w:lineRule="auto"/>
      </w:pPr>
    </w:p>
    <w:p w14:paraId="74DEA06D">
      <w:pPr>
        <w:pStyle w:val="4"/>
        <w:spacing w:line="261" w:lineRule="auto"/>
      </w:pPr>
    </w:p>
    <w:p w14:paraId="161A20EE">
      <w:pPr>
        <w:spacing w:before="97" w:line="220" w:lineRule="auto"/>
        <w:ind w:left="3576"/>
        <w:rPr>
          <w:rFonts w:ascii="宋体" w:hAnsi="宋体" w:eastAsia="宋体" w:cs="宋体"/>
          <w:sz w:val="30"/>
          <w:szCs w:val="30"/>
        </w:rPr>
      </w:pPr>
      <w:r>
        <w:rPr>
          <w:rFonts w:ascii="宋体" w:hAnsi="宋体" w:eastAsia="宋体" w:cs="宋体"/>
          <w:b/>
          <w:bCs/>
          <w:spacing w:val="-5"/>
          <w:sz w:val="30"/>
          <w:szCs w:val="30"/>
        </w:rPr>
        <w:t>七、谈判程序</w:t>
      </w:r>
    </w:p>
    <w:p w14:paraId="06E4687C">
      <w:pPr>
        <w:spacing w:before="20" w:line="220" w:lineRule="auto"/>
        <w:ind w:left="482"/>
        <w:rPr>
          <w:rFonts w:ascii="宋体" w:hAnsi="宋体" w:eastAsia="宋体" w:cs="宋体"/>
          <w:sz w:val="24"/>
          <w:szCs w:val="24"/>
        </w:rPr>
      </w:pPr>
      <w:r>
        <w:rPr>
          <w:rFonts w:ascii="宋体" w:hAnsi="宋体" w:eastAsia="宋体" w:cs="宋体"/>
          <w:spacing w:val="-3"/>
          <w:sz w:val="24"/>
          <w:szCs w:val="24"/>
        </w:rPr>
        <w:t>一、谈判程序</w:t>
      </w:r>
    </w:p>
    <w:p w14:paraId="5ED6D2EA">
      <w:pPr>
        <w:spacing w:before="185" w:line="354" w:lineRule="auto"/>
        <w:ind w:right="80" w:firstLine="478"/>
        <w:rPr>
          <w:rFonts w:ascii="宋体" w:hAnsi="宋体" w:eastAsia="宋体" w:cs="宋体"/>
          <w:sz w:val="24"/>
          <w:szCs w:val="24"/>
        </w:rPr>
      </w:pPr>
      <w:r>
        <w:rPr>
          <w:rFonts w:ascii="宋体" w:hAnsi="宋体" w:eastAsia="宋体" w:cs="宋体"/>
          <w:spacing w:val="2"/>
          <w:sz w:val="24"/>
          <w:szCs w:val="24"/>
        </w:rPr>
        <w:t>采购人在规定的投标截止时间（开标时间）和供应商须知前附表规定的地</w:t>
      </w:r>
      <w:r>
        <w:rPr>
          <w:rFonts w:ascii="宋体" w:hAnsi="宋体" w:eastAsia="宋体" w:cs="宋体"/>
          <w:spacing w:val="1"/>
          <w:sz w:val="24"/>
          <w:szCs w:val="24"/>
        </w:rPr>
        <w:t>点公开</w:t>
      </w:r>
      <w:r>
        <w:rPr>
          <w:rFonts w:ascii="宋体" w:hAnsi="宋体" w:eastAsia="宋体" w:cs="宋体"/>
          <w:sz w:val="24"/>
          <w:szCs w:val="24"/>
        </w:rPr>
        <w:t xml:space="preserve"> </w:t>
      </w:r>
      <w:r>
        <w:rPr>
          <w:rFonts w:ascii="宋体" w:hAnsi="宋体" w:eastAsia="宋体" w:cs="宋体"/>
          <w:spacing w:val="-14"/>
          <w:sz w:val="24"/>
          <w:szCs w:val="24"/>
        </w:rPr>
        <w:t>开</w:t>
      </w:r>
      <w:r>
        <w:rPr>
          <w:rFonts w:ascii="宋体" w:hAnsi="宋体" w:eastAsia="宋体" w:cs="宋体"/>
          <w:spacing w:val="-54"/>
          <w:sz w:val="24"/>
          <w:szCs w:val="24"/>
        </w:rPr>
        <w:t xml:space="preserve"> </w:t>
      </w:r>
      <w:r>
        <w:rPr>
          <w:rFonts w:ascii="宋体" w:hAnsi="宋体" w:eastAsia="宋体" w:cs="宋体"/>
          <w:spacing w:val="-14"/>
          <w:sz w:val="24"/>
          <w:szCs w:val="24"/>
        </w:rPr>
        <w:t>标</w:t>
      </w:r>
      <w:r>
        <w:rPr>
          <w:rFonts w:ascii="宋体" w:hAnsi="宋体" w:eastAsia="宋体" w:cs="宋体"/>
          <w:spacing w:val="-34"/>
          <w:sz w:val="24"/>
          <w:szCs w:val="24"/>
        </w:rPr>
        <w:t xml:space="preserve"> </w:t>
      </w:r>
      <w:r>
        <w:rPr>
          <w:rFonts w:ascii="宋体" w:hAnsi="宋体" w:eastAsia="宋体" w:cs="宋体"/>
          <w:spacing w:val="-14"/>
          <w:sz w:val="24"/>
          <w:szCs w:val="24"/>
        </w:rPr>
        <w:t>。</w:t>
      </w:r>
      <w:r>
        <w:rPr>
          <w:rFonts w:ascii="宋体" w:hAnsi="宋体" w:eastAsia="宋体" w:cs="宋体"/>
          <w:spacing w:val="-55"/>
          <w:sz w:val="24"/>
          <w:szCs w:val="24"/>
        </w:rPr>
        <w:t xml:space="preserve"> </w:t>
      </w:r>
      <w:r>
        <w:rPr>
          <w:rFonts w:ascii="宋体" w:hAnsi="宋体" w:eastAsia="宋体" w:cs="宋体"/>
          <w:spacing w:val="-14"/>
          <w:sz w:val="24"/>
          <w:szCs w:val="24"/>
        </w:rPr>
        <w:t>本</w:t>
      </w:r>
      <w:r>
        <w:rPr>
          <w:rFonts w:ascii="宋体" w:hAnsi="宋体" w:eastAsia="宋体" w:cs="宋体"/>
          <w:spacing w:val="-51"/>
          <w:sz w:val="24"/>
          <w:szCs w:val="24"/>
        </w:rPr>
        <w:t xml:space="preserve"> </w:t>
      </w:r>
      <w:r>
        <w:rPr>
          <w:rFonts w:ascii="宋体" w:hAnsi="宋体" w:eastAsia="宋体" w:cs="宋体"/>
          <w:spacing w:val="-14"/>
          <w:sz w:val="24"/>
          <w:szCs w:val="24"/>
        </w:rPr>
        <w:t>项 目</w:t>
      </w:r>
      <w:r>
        <w:rPr>
          <w:rFonts w:ascii="宋体" w:hAnsi="宋体" w:eastAsia="宋体" w:cs="宋体"/>
          <w:spacing w:val="-59"/>
          <w:sz w:val="24"/>
          <w:szCs w:val="24"/>
        </w:rPr>
        <w:t xml:space="preserve"> </w:t>
      </w:r>
      <w:r>
        <w:rPr>
          <w:rFonts w:ascii="宋体" w:hAnsi="宋体" w:eastAsia="宋体" w:cs="宋体"/>
          <w:spacing w:val="-14"/>
          <w:sz w:val="24"/>
          <w:szCs w:val="24"/>
        </w:rPr>
        <w:t>采</w:t>
      </w:r>
      <w:r>
        <w:rPr>
          <w:rFonts w:ascii="宋体" w:hAnsi="宋体" w:eastAsia="宋体" w:cs="宋体"/>
          <w:spacing w:val="-54"/>
          <w:sz w:val="24"/>
          <w:szCs w:val="24"/>
        </w:rPr>
        <w:t xml:space="preserve"> </w:t>
      </w:r>
      <w:r>
        <w:rPr>
          <w:rFonts w:ascii="宋体" w:hAnsi="宋体" w:eastAsia="宋体" w:cs="宋体"/>
          <w:spacing w:val="-14"/>
          <w:sz w:val="24"/>
          <w:szCs w:val="24"/>
        </w:rPr>
        <w:t>用</w:t>
      </w:r>
      <w:r>
        <w:rPr>
          <w:rFonts w:ascii="宋体" w:hAnsi="宋体" w:eastAsia="宋体" w:cs="宋体"/>
          <w:spacing w:val="-64"/>
          <w:sz w:val="24"/>
          <w:szCs w:val="24"/>
        </w:rPr>
        <w:t xml:space="preserve"> </w:t>
      </w:r>
      <w:r>
        <w:rPr>
          <w:rFonts w:ascii="宋体" w:hAnsi="宋体" w:eastAsia="宋体" w:cs="宋体"/>
          <w:spacing w:val="-14"/>
          <w:sz w:val="24"/>
          <w:szCs w:val="24"/>
        </w:rPr>
        <w:t>“</w:t>
      </w:r>
      <w:r>
        <w:rPr>
          <w:rFonts w:ascii="宋体" w:hAnsi="宋体" w:eastAsia="宋体" w:cs="宋体"/>
          <w:spacing w:val="-56"/>
          <w:sz w:val="24"/>
          <w:szCs w:val="24"/>
        </w:rPr>
        <w:t xml:space="preserve"> </w:t>
      </w:r>
      <w:r>
        <w:rPr>
          <w:rFonts w:ascii="宋体" w:hAnsi="宋体" w:eastAsia="宋体" w:cs="宋体"/>
          <w:spacing w:val="-14"/>
          <w:sz w:val="24"/>
          <w:szCs w:val="24"/>
        </w:rPr>
        <w:t>远</w:t>
      </w:r>
      <w:r>
        <w:rPr>
          <w:rFonts w:ascii="宋体" w:hAnsi="宋体" w:eastAsia="宋体" w:cs="宋体"/>
          <w:spacing w:val="-56"/>
          <w:sz w:val="24"/>
          <w:szCs w:val="24"/>
        </w:rPr>
        <w:t xml:space="preserve"> </w:t>
      </w:r>
      <w:r>
        <w:rPr>
          <w:rFonts w:ascii="宋体" w:hAnsi="宋体" w:eastAsia="宋体" w:cs="宋体"/>
          <w:spacing w:val="-14"/>
          <w:sz w:val="24"/>
          <w:szCs w:val="24"/>
        </w:rPr>
        <w:t>程</w:t>
      </w:r>
      <w:r>
        <w:rPr>
          <w:rFonts w:ascii="宋体" w:hAnsi="宋体" w:eastAsia="宋体" w:cs="宋体"/>
          <w:spacing w:val="-54"/>
          <w:sz w:val="24"/>
          <w:szCs w:val="24"/>
        </w:rPr>
        <w:t xml:space="preserve"> </w:t>
      </w:r>
      <w:r>
        <w:rPr>
          <w:rFonts w:ascii="宋体" w:hAnsi="宋体" w:eastAsia="宋体" w:cs="宋体"/>
          <w:spacing w:val="-14"/>
          <w:sz w:val="24"/>
          <w:szCs w:val="24"/>
        </w:rPr>
        <w:t>不</w:t>
      </w:r>
      <w:r>
        <w:rPr>
          <w:rFonts w:ascii="宋体" w:hAnsi="宋体" w:eastAsia="宋体" w:cs="宋体"/>
          <w:spacing w:val="-52"/>
          <w:sz w:val="24"/>
          <w:szCs w:val="24"/>
        </w:rPr>
        <w:t xml:space="preserve"> </w:t>
      </w:r>
      <w:r>
        <w:rPr>
          <w:rFonts w:ascii="宋体" w:hAnsi="宋体" w:eastAsia="宋体" w:cs="宋体"/>
          <w:spacing w:val="-14"/>
          <w:sz w:val="24"/>
          <w:szCs w:val="24"/>
        </w:rPr>
        <w:t>见</w:t>
      </w:r>
      <w:r>
        <w:rPr>
          <w:rFonts w:ascii="宋体" w:hAnsi="宋体" w:eastAsia="宋体" w:cs="宋体"/>
          <w:spacing w:val="-54"/>
          <w:sz w:val="24"/>
          <w:szCs w:val="24"/>
        </w:rPr>
        <w:t xml:space="preserve"> </w:t>
      </w:r>
      <w:r>
        <w:rPr>
          <w:rFonts w:ascii="宋体" w:hAnsi="宋体" w:eastAsia="宋体" w:cs="宋体"/>
          <w:spacing w:val="-14"/>
          <w:sz w:val="24"/>
          <w:szCs w:val="24"/>
        </w:rPr>
        <w:t>面</w:t>
      </w:r>
      <w:r>
        <w:rPr>
          <w:rFonts w:ascii="宋体" w:hAnsi="宋体" w:eastAsia="宋体" w:cs="宋体"/>
          <w:spacing w:val="-36"/>
          <w:sz w:val="24"/>
          <w:szCs w:val="24"/>
        </w:rPr>
        <w:t xml:space="preserve"> </w:t>
      </w:r>
      <w:r>
        <w:rPr>
          <w:rFonts w:ascii="宋体" w:hAnsi="宋体" w:eastAsia="宋体" w:cs="宋体"/>
          <w:spacing w:val="-14"/>
          <w:sz w:val="24"/>
          <w:szCs w:val="24"/>
        </w:rPr>
        <w:t>”</w:t>
      </w:r>
      <w:r>
        <w:rPr>
          <w:rFonts w:ascii="宋体" w:hAnsi="宋体" w:eastAsia="宋体" w:cs="宋体"/>
          <w:spacing w:val="-67"/>
          <w:sz w:val="24"/>
          <w:szCs w:val="24"/>
        </w:rPr>
        <w:t xml:space="preserve"> </w:t>
      </w:r>
      <w:r>
        <w:rPr>
          <w:rFonts w:ascii="宋体" w:hAnsi="宋体" w:eastAsia="宋体" w:cs="宋体"/>
          <w:spacing w:val="-14"/>
          <w:sz w:val="24"/>
          <w:szCs w:val="24"/>
        </w:rPr>
        <w:t>的</w:t>
      </w:r>
      <w:r>
        <w:rPr>
          <w:rFonts w:ascii="宋体" w:hAnsi="宋体" w:eastAsia="宋体" w:cs="宋体"/>
          <w:spacing w:val="-55"/>
          <w:sz w:val="24"/>
          <w:szCs w:val="24"/>
        </w:rPr>
        <w:t xml:space="preserve"> </w:t>
      </w:r>
      <w:r>
        <w:rPr>
          <w:rFonts w:ascii="宋体" w:hAnsi="宋体" w:eastAsia="宋体" w:cs="宋体"/>
          <w:spacing w:val="-14"/>
          <w:sz w:val="24"/>
          <w:szCs w:val="24"/>
        </w:rPr>
        <w:t>开</w:t>
      </w:r>
      <w:r>
        <w:rPr>
          <w:rFonts w:ascii="宋体" w:hAnsi="宋体" w:eastAsia="宋体" w:cs="宋体"/>
          <w:spacing w:val="-57"/>
          <w:sz w:val="24"/>
          <w:szCs w:val="24"/>
        </w:rPr>
        <w:t xml:space="preserve"> </w:t>
      </w:r>
      <w:r>
        <w:rPr>
          <w:rFonts w:ascii="宋体" w:hAnsi="宋体" w:eastAsia="宋体" w:cs="宋体"/>
          <w:spacing w:val="-14"/>
          <w:sz w:val="24"/>
          <w:szCs w:val="24"/>
        </w:rPr>
        <w:t>标</w:t>
      </w:r>
      <w:r>
        <w:rPr>
          <w:rFonts w:ascii="宋体" w:hAnsi="宋体" w:eastAsia="宋体" w:cs="宋体"/>
          <w:spacing w:val="-54"/>
          <w:sz w:val="24"/>
          <w:szCs w:val="24"/>
        </w:rPr>
        <w:t xml:space="preserve"> </w:t>
      </w:r>
      <w:r>
        <w:rPr>
          <w:rFonts w:ascii="宋体" w:hAnsi="宋体" w:eastAsia="宋体" w:cs="宋体"/>
          <w:spacing w:val="-14"/>
          <w:sz w:val="24"/>
          <w:szCs w:val="24"/>
        </w:rPr>
        <w:t>方</w:t>
      </w:r>
      <w:r>
        <w:rPr>
          <w:rFonts w:ascii="宋体" w:hAnsi="宋体" w:eastAsia="宋体" w:cs="宋体"/>
          <w:spacing w:val="-51"/>
          <w:sz w:val="24"/>
          <w:szCs w:val="24"/>
        </w:rPr>
        <w:t xml:space="preserve"> </w:t>
      </w:r>
      <w:r>
        <w:rPr>
          <w:rFonts w:ascii="宋体" w:hAnsi="宋体" w:eastAsia="宋体" w:cs="宋体"/>
          <w:spacing w:val="-14"/>
          <w:sz w:val="24"/>
          <w:szCs w:val="24"/>
        </w:rPr>
        <w:t>式</w:t>
      </w:r>
      <w:r>
        <w:rPr>
          <w:rFonts w:ascii="宋体" w:hAnsi="宋体" w:eastAsia="宋体" w:cs="宋体"/>
          <w:spacing w:val="-51"/>
          <w:sz w:val="24"/>
          <w:szCs w:val="24"/>
        </w:rPr>
        <w:t xml:space="preserve"> </w:t>
      </w:r>
      <w:r>
        <w:rPr>
          <w:rFonts w:ascii="宋体" w:hAnsi="宋体" w:eastAsia="宋体" w:cs="宋体"/>
          <w:spacing w:val="-14"/>
          <w:sz w:val="24"/>
          <w:szCs w:val="24"/>
        </w:rPr>
        <w:t>,</w:t>
      </w:r>
      <w:r>
        <w:rPr>
          <w:rFonts w:ascii="宋体" w:hAnsi="宋体" w:eastAsia="宋体" w:cs="宋体"/>
          <w:spacing w:val="-57"/>
          <w:sz w:val="24"/>
          <w:szCs w:val="24"/>
        </w:rPr>
        <w:t xml:space="preserve"> </w:t>
      </w:r>
      <w:r>
        <w:rPr>
          <w:rFonts w:ascii="宋体" w:hAnsi="宋体" w:eastAsia="宋体" w:cs="宋体"/>
          <w:spacing w:val="-14"/>
          <w:sz w:val="24"/>
          <w:szCs w:val="24"/>
        </w:rPr>
        <w:t>载</w:t>
      </w:r>
      <w:r>
        <w:rPr>
          <w:rFonts w:ascii="宋体" w:hAnsi="宋体" w:eastAsia="宋体" w:cs="宋体"/>
          <w:spacing w:val="-33"/>
          <w:sz w:val="24"/>
          <w:szCs w:val="24"/>
        </w:rPr>
        <w:t xml:space="preserve"> </w:t>
      </w:r>
      <w:r>
        <w:rPr>
          <w:rFonts w:ascii="宋体" w:hAnsi="宋体" w:eastAsia="宋体" w:cs="宋体"/>
          <w:spacing w:val="-14"/>
          <w:sz w:val="24"/>
          <w:szCs w:val="24"/>
        </w:rPr>
        <w:t>明</w:t>
      </w:r>
      <w:r>
        <w:rPr>
          <w:rFonts w:ascii="宋体" w:hAnsi="宋体" w:eastAsia="宋体" w:cs="宋体"/>
          <w:spacing w:val="-58"/>
          <w:sz w:val="24"/>
          <w:szCs w:val="24"/>
        </w:rPr>
        <w:t xml:space="preserve"> </w:t>
      </w:r>
      <w:r>
        <w:rPr>
          <w:rFonts w:ascii="宋体" w:hAnsi="宋体" w:eastAsia="宋体" w:cs="宋体"/>
          <w:spacing w:val="-14"/>
          <w:sz w:val="24"/>
          <w:szCs w:val="24"/>
        </w:rPr>
        <w:t>远</w:t>
      </w:r>
      <w:r>
        <w:rPr>
          <w:rFonts w:ascii="宋体" w:hAnsi="宋体" w:eastAsia="宋体" w:cs="宋体"/>
          <w:spacing w:val="-56"/>
          <w:sz w:val="24"/>
          <w:szCs w:val="24"/>
        </w:rPr>
        <w:t xml:space="preserve"> </w:t>
      </w:r>
      <w:r>
        <w:rPr>
          <w:rFonts w:ascii="宋体" w:hAnsi="宋体" w:eastAsia="宋体" w:cs="宋体"/>
          <w:spacing w:val="-14"/>
          <w:sz w:val="24"/>
          <w:szCs w:val="24"/>
        </w:rPr>
        <w:t>程</w:t>
      </w:r>
      <w:r>
        <w:rPr>
          <w:rFonts w:ascii="宋体" w:hAnsi="宋体" w:eastAsia="宋体" w:cs="宋体"/>
          <w:spacing w:val="-55"/>
          <w:sz w:val="24"/>
          <w:szCs w:val="24"/>
        </w:rPr>
        <w:t xml:space="preserve"> </w:t>
      </w:r>
      <w:r>
        <w:rPr>
          <w:rFonts w:ascii="宋体" w:hAnsi="宋体" w:eastAsia="宋体" w:cs="宋体"/>
          <w:spacing w:val="-14"/>
          <w:sz w:val="24"/>
          <w:szCs w:val="24"/>
        </w:rPr>
        <w:t>开</w:t>
      </w:r>
      <w:r>
        <w:rPr>
          <w:rFonts w:ascii="宋体" w:hAnsi="宋体" w:eastAsia="宋体" w:cs="宋体"/>
          <w:spacing w:val="-54"/>
          <w:sz w:val="24"/>
          <w:szCs w:val="24"/>
        </w:rPr>
        <w:t xml:space="preserve"> </w:t>
      </w:r>
      <w:r>
        <w:rPr>
          <w:rFonts w:ascii="宋体" w:hAnsi="宋体" w:eastAsia="宋体" w:cs="宋体"/>
          <w:spacing w:val="-14"/>
          <w:sz w:val="24"/>
          <w:szCs w:val="24"/>
        </w:rPr>
        <w:t>标</w:t>
      </w:r>
      <w:r>
        <w:rPr>
          <w:rFonts w:ascii="宋体" w:hAnsi="宋体" w:eastAsia="宋体" w:cs="宋体"/>
          <w:spacing w:val="-55"/>
          <w:sz w:val="24"/>
          <w:szCs w:val="24"/>
        </w:rPr>
        <w:t xml:space="preserve"> </w:t>
      </w:r>
      <w:r>
        <w:rPr>
          <w:rFonts w:ascii="宋体" w:hAnsi="宋体" w:eastAsia="宋体" w:cs="宋体"/>
          <w:spacing w:val="-14"/>
          <w:sz w:val="24"/>
          <w:szCs w:val="24"/>
        </w:rPr>
        <w:t>大</w:t>
      </w:r>
      <w:r>
        <w:rPr>
          <w:rFonts w:ascii="宋体" w:hAnsi="宋体" w:eastAsia="宋体" w:cs="宋体"/>
          <w:spacing w:val="-52"/>
          <w:sz w:val="24"/>
          <w:szCs w:val="24"/>
        </w:rPr>
        <w:t xml:space="preserve"> </w:t>
      </w:r>
      <w:r>
        <w:rPr>
          <w:rFonts w:ascii="宋体" w:hAnsi="宋体" w:eastAsia="宋体" w:cs="宋体"/>
          <w:spacing w:val="-14"/>
          <w:sz w:val="24"/>
          <w:szCs w:val="24"/>
        </w:rPr>
        <w:t>厅</w:t>
      </w:r>
      <w:r>
        <w:rPr>
          <w:rFonts w:ascii="宋体" w:hAnsi="宋体" w:eastAsia="宋体" w:cs="宋体"/>
          <w:spacing w:val="-37"/>
          <w:sz w:val="24"/>
          <w:szCs w:val="24"/>
        </w:rPr>
        <w:t xml:space="preserve"> </w:t>
      </w:r>
      <w:r>
        <w:rPr>
          <w:rFonts w:ascii="宋体" w:hAnsi="宋体" w:eastAsia="宋体" w:cs="宋体"/>
          <w:spacing w:val="-15"/>
          <w:sz w:val="24"/>
          <w:szCs w:val="24"/>
        </w:rPr>
        <w:t>网</w:t>
      </w:r>
      <w:r>
        <w:rPr>
          <w:rFonts w:ascii="宋体" w:hAnsi="宋体" w:eastAsia="宋体" w:cs="宋体"/>
          <w:spacing w:val="-54"/>
          <w:sz w:val="24"/>
          <w:szCs w:val="24"/>
        </w:rPr>
        <w:t xml:space="preserve"> </w:t>
      </w:r>
      <w:r>
        <w:rPr>
          <w:rFonts w:ascii="宋体" w:hAnsi="宋体" w:eastAsia="宋体" w:cs="宋体"/>
          <w:spacing w:val="-15"/>
          <w:sz w:val="24"/>
          <w:szCs w:val="24"/>
        </w:rPr>
        <w:t>址</w:t>
      </w:r>
      <w:r>
        <w:rPr>
          <w:rFonts w:ascii="宋体" w:hAnsi="宋体" w:eastAsia="宋体" w:cs="宋体"/>
          <w:sz w:val="24"/>
          <w:szCs w:val="24"/>
        </w:rPr>
        <w:t xml:space="preserve"> （</w:t>
      </w:r>
      <w:r>
        <w:fldChar w:fldCharType="begin"/>
      </w:r>
      <w:r>
        <w:instrText xml:space="preserve"> HYPERLINK "https://ggzy.jiaozuo.gov.cn/BidOpeningHall/bidhall/default/login" </w:instrText>
      </w:r>
      <w:r>
        <w:fldChar w:fldCharType="separate"/>
      </w:r>
      <w:r>
        <w:rPr>
          <w:rFonts w:ascii="宋体" w:hAnsi="宋体" w:eastAsia="宋体" w:cs="宋体"/>
          <w:sz w:val="24"/>
          <w:szCs w:val="24"/>
        </w:rPr>
        <w:t>https://ggzy.jiaozuo.gov.cn/BidOpeningHall/bidhall/default/login</w:t>
      </w:r>
      <w:r>
        <w:rPr>
          <w:rFonts w:ascii="宋体" w:hAnsi="宋体" w:eastAsia="宋体" w:cs="宋体"/>
          <w:sz w:val="24"/>
          <w:szCs w:val="24"/>
        </w:rPr>
        <w:fldChar w:fldCharType="end"/>
      </w:r>
      <w:r>
        <w:rPr>
          <w:rFonts w:ascii="宋体" w:hAnsi="宋体" w:eastAsia="宋体" w:cs="宋体"/>
          <w:spacing w:val="-55"/>
          <w:sz w:val="24"/>
          <w:szCs w:val="24"/>
        </w:rPr>
        <w:t xml:space="preserve"> </w:t>
      </w:r>
      <w:r>
        <w:rPr>
          <w:rFonts w:ascii="宋体" w:hAnsi="宋体" w:eastAsia="宋体" w:cs="宋体"/>
          <w:sz w:val="24"/>
          <w:szCs w:val="24"/>
        </w:rPr>
        <w:t xml:space="preserve">）。供应 </w:t>
      </w:r>
      <w:r>
        <w:rPr>
          <w:rFonts w:ascii="宋体" w:hAnsi="宋体" w:eastAsia="宋体" w:cs="宋体"/>
          <w:spacing w:val="2"/>
          <w:sz w:val="24"/>
          <w:szCs w:val="24"/>
        </w:rPr>
        <w:t>商无需到现场参加开标会议，无需到达现场提交原件资料。供应</w:t>
      </w:r>
      <w:r>
        <w:rPr>
          <w:rFonts w:ascii="宋体" w:hAnsi="宋体" w:eastAsia="宋体" w:cs="宋体"/>
          <w:spacing w:val="1"/>
          <w:sz w:val="24"/>
          <w:szCs w:val="24"/>
        </w:rPr>
        <w:t>商应当投标截止前，</w:t>
      </w:r>
      <w:r>
        <w:rPr>
          <w:rFonts w:ascii="宋体" w:hAnsi="宋体" w:eastAsia="宋体" w:cs="宋体"/>
          <w:sz w:val="24"/>
          <w:szCs w:val="24"/>
        </w:rPr>
        <w:t xml:space="preserve"> </w:t>
      </w:r>
      <w:r>
        <w:rPr>
          <w:rFonts w:ascii="宋体" w:hAnsi="宋体" w:eastAsia="宋体" w:cs="宋体"/>
          <w:spacing w:val="2"/>
          <w:sz w:val="24"/>
          <w:szCs w:val="24"/>
        </w:rPr>
        <w:t>登录远程开标大厅，在线准时参加开标活动并进行文件解密、答</w:t>
      </w:r>
      <w:r>
        <w:rPr>
          <w:rFonts w:ascii="宋体" w:hAnsi="宋体" w:eastAsia="宋体" w:cs="宋体"/>
          <w:spacing w:val="1"/>
          <w:sz w:val="24"/>
          <w:szCs w:val="24"/>
        </w:rPr>
        <w:t>疑澄清等。在规定时</w:t>
      </w:r>
      <w:r>
        <w:rPr>
          <w:rFonts w:ascii="宋体" w:hAnsi="宋体" w:eastAsia="宋体" w:cs="宋体"/>
          <w:sz w:val="24"/>
          <w:szCs w:val="24"/>
        </w:rPr>
        <w:t xml:space="preserve"> </w:t>
      </w:r>
      <w:r>
        <w:rPr>
          <w:rFonts w:ascii="宋体" w:hAnsi="宋体" w:eastAsia="宋体" w:cs="宋体"/>
          <w:spacing w:val="-1"/>
          <w:sz w:val="24"/>
          <w:szCs w:val="24"/>
        </w:rPr>
        <w:t>间内投标文件未解密的供应商，视为放弃投标。</w:t>
      </w:r>
    </w:p>
    <w:p w14:paraId="2120D13B">
      <w:pPr>
        <w:spacing w:before="37" w:line="350" w:lineRule="auto"/>
        <w:ind w:right="80" w:firstLine="478"/>
        <w:rPr>
          <w:rFonts w:ascii="宋体" w:hAnsi="宋体" w:eastAsia="宋体" w:cs="宋体"/>
          <w:sz w:val="24"/>
          <w:szCs w:val="24"/>
        </w:rPr>
      </w:pPr>
      <w:r>
        <w:rPr>
          <w:rFonts w:ascii="宋体" w:hAnsi="宋体" w:eastAsia="宋体" w:cs="宋体"/>
          <w:spacing w:val="2"/>
          <w:sz w:val="24"/>
          <w:szCs w:val="24"/>
        </w:rPr>
        <w:t>所有投标文件必须在本招标文件中规定的投标截止时间之前提前上传投</w:t>
      </w:r>
      <w:r>
        <w:rPr>
          <w:rFonts w:ascii="宋体" w:hAnsi="宋体" w:eastAsia="宋体" w:cs="宋体"/>
          <w:spacing w:val="1"/>
          <w:sz w:val="24"/>
          <w:szCs w:val="24"/>
        </w:rPr>
        <w:t>标文件，</w:t>
      </w:r>
      <w:r>
        <w:rPr>
          <w:rFonts w:ascii="宋体" w:hAnsi="宋体" w:eastAsia="宋体" w:cs="宋体"/>
          <w:sz w:val="24"/>
          <w:szCs w:val="24"/>
        </w:rPr>
        <w:t xml:space="preserve"> </w:t>
      </w:r>
      <w:r>
        <w:rPr>
          <w:rFonts w:ascii="宋体" w:hAnsi="宋体" w:eastAsia="宋体" w:cs="宋体"/>
          <w:spacing w:val="2"/>
          <w:sz w:val="24"/>
          <w:szCs w:val="24"/>
        </w:rPr>
        <w:t>并在开标截止时间前登录不见面开标大厅进行签到，按要求解</w:t>
      </w:r>
      <w:r>
        <w:rPr>
          <w:rFonts w:ascii="宋体" w:hAnsi="宋体" w:eastAsia="宋体" w:cs="宋体"/>
          <w:spacing w:val="1"/>
          <w:sz w:val="24"/>
          <w:szCs w:val="24"/>
        </w:rPr>
        <w:t>密投标文件，不能按时</w:t>
      </w:r>
      <w:r>
        <w:rPr>
          <w:rFonts w:ascii="宋体" w:hAnsi="宋体" w:eastAsia="宋体" w:cs="宋体"/>
          <w:sz w:val="24"/>
          <w:szCs w:val="24"/>
        </w:rPr>
        <w:t xml:space="preserve"> </w:t>
      </w:r>
      <w:r>
        <w:rPr>
          <w:rFonts w:ascii="宋体" w:hAnsi="宋体" w:eastAsia="宋体" w:cs="宋体"/>
          <w:spacing w:val="-1"/>
          <w:sz w:val="24"/>
          <w:szCs w:val="24"/>
        </w:rPr>
        <w:t>上传、解密者视为自动放弃投标。</w:t>
      </w:r>
    </w:p>
    <w:p w14:paraId="1D6E2EBF">
      <w:pPr>
        <w:spacing w:before="33" w:line="219" w:lineRule="auto"/>
        <w:ind w:left="479"/>
        <w:rPr>
          <w:rFonts w:ascii="宋体" w:hAnsi="宋体" w:eastAsia="宋体" w:cs="宋体"/>
          <w:sz w:val="24"/>
          <w:szCs w:val="24"/>
        </w:rPr>
      </w:pPr>
      <w:r>
        <w:rPr>
          <w:rFonts w:ascii="宋体" w:hAnsi="宋体" w:eastAsia="宋体" w:cs="宋体"/>
          <w:spacing w:val="-1"/>
          <w:sz w:val="24"/>
          <w:szCs w:val="24"/>
        </w:rPr>
        <w:t>供应商不足3家的，不得开标。</w:t>
      </w:r>
    </w:p>
    <w:p w14:paraId="1A3A9331">
      <w:pPr>
        <w:spacing w:before="182" w:line="353" w:lineRule="auto"/>
        <w:ind w:left="4" w:firstLine="475"/>
        <w:rPr>
          <w:rFonts w:ascii="宋体" w:hAnsi="宋体" w:eastAsia="宋体" w:cs="宋体"/>
          <w:sz w:val="24"/>
          <w:szCs w:val="24"/>
        </w:rPr>
      </w:pPr>
      <w:r>
        <w:rPr>
          <w:rFonts w:ascii="宋体" w:hAnsi="宋体" w:eastAsia="宋体" w:cs="宋体"/>
          <w:spacing w:val="-3"/>
          <w:sz w:val="24"/>
          <w:szCs w:val="24"/>
        </w:rPr>
        <w:t>开标当日采购人、采购代理机构通过“信用中国</w:t>
      </w:r>
      <w:r>
        <w:rPr>
          <w:rFonts w:ascii="宋体" w:hAnsi="宋体" w:eastAsia="宋体" w:cs="宋体"/>
          <w:spacing w:val="-74"/>
          <w:sz w:val="24"/>
          <w:szCs w:val="24"/>
        </w:rPr>
        <w:t xml:space="preserve"> </w:t>
      </w:r>
      <w:r>
        <w:rPr>
          <w:rFonts w:ascii="宋体" w:hAnsi="宋体" w:eastAsia="宋体" w:cs="宋体"/>
          <w:spacing w:val="-3"/>
          <w:sz w:val="24"/>
          <w:szCs w:val="24"/>
        </w:rPr>
        <w:t>”（www.creditchina.gov.cn）、</w:t>
      </w:r>
      <w:r>
        <w:rPr>
          <w:rFonts w:ascii="宋体" w:hAnsi="宋体" w:eastAsia="宋体" w:cs="宋体"/>
          <w:sz w:val="24"/>
          <w:szCs w:val="24"/>
        </w:rPr>
        <w:t xml:space="preserve"> </w:t>
      </w:r>
      <w:r>
        <w:rPr>
          <w:rFonts w:ascii="宋体" w:hAnsi="宋体" w:eastAsia="宋体" w:cs="宋体"/>
          <w:spacing w:val="-1"/>
          <w:sz w:val="24"/>
          <w:szCs w:val="24"/>
        </w:rPr>
        <w:t>中国政府采购网（www.ccgp.gov.cn</w:t>
      </w:r>
      <w:r>
        <w:rPr>
          <w:rFonts w:ascii="宋体" w:hAnsi="宋体" w:eastAsia="宋体" w:cs="宋体"/>
          <w:spacing w:val="-8"/>
          <w:sz w:val="24"/>
          <w:szCs w:val="24"/>
        </w:rPr>
        <w:t>），</w:t>
      </w:r>
      <w:r>
        <w:rPr>
          <w:rFonts w:ascii="宋体" w:hAnsi="宋体" w:eastAsia="宋体" w:cs="宋体"/>
          <w:spacing w:val="-1"/>
          <w:sz w:val="24"/>
          <w:szCs w:val="24"/>
        </w:rPr>
        <w:t>对参与投标供应商信用记录进行查询，对列入</w:t>
      </w:r>
      <w:r>
        <w:rPr>
          <w:rFonts w:ascii="宋体" w:hAnsi="宋体" w:eastAsia="宋体" w:cs="宋体"/>
          <w:sz w:val="24"/>
          <w:szCs w:val="24"/>
        </w:rPr>
        <w:t xml:space="preserve"> </w:t>
      </w:r>
      <w:r>
        <w:rPr>
          <w:rFonts w:ascii="宋体" w:hAnsi="宋体" w:eastAsia="宋体" w:cs="宋体"/>
          <w:spacing w:val="2"/>
          <w:sz w:val="24"/>
          <w:szCs w:val="24"/>
        </w:rPr>
        <w:t>失信被执行人、重大税收违法案件当事人名单、政府</w:t>
      </w:r>
      <w:r>
        <w:rPr>
          <w:rFonts w:ascii="宋体" w:hAnsi="宋体" w:eastAsia="宋体" w:cs="宋体"/>
          <w:spacing w:val="1"/>
          <w:sz w:val="24"/>
          <w:szCs w:val="24"/>
        </w:rPr>
        <w:t>采购严重违法失信行为记录名单</w:t>
      </w:r>
      <w:r>
        <w:rPr>
          <w:rFonts w:ascii="宋体" w:hAnsi="宋体" w:eastAsia="宋体" w:cs="宋体"/>
          <w:sz w:val="24"/>
          <w:szCs w:val="24"/>
        </w:rPr>
        <w:t xml:space="preserve"> 的供应商，拒绝参与政府采购活动，同时对信</w:t>
      </w:r>
      <w:r>
        <w:rPr>
          <w:rFonts w:ascii="宋体" w:hAnsi="宋体" w:eastAsia="宋体" w:cs="宋体"/>
          <w:spacing w:val="-1"/>
          <w:sz w:val="24"/>
          <w:szCs w:val="24"/>
        </w:rPr>
        <w:t>用信息查询记录和证据进行打印存档。</w:t>
      </w:r>
    </w:p>
    <w:p w14:paraId="5642FF3A">
      <w:pPr>
        <w:spacing w:before="33" w:line="219" w:lineRule="auto"/>
        <w:ind w:left="478"/>
        <w:rPr>
          <w:rFonts w:ascii="宋体" w:hAnsi="宋体" w:eastAsia="宋体" w:cs="宋体"/>
          <w:sz w:val="24"/>
          <w:szCs w:val="24"/>
        </w:rPr>
      </w:pPr>
      <w:r>
        <w:rPr>
          <w:rFonts w:ascii="宋体" w:hAnsi="宋体" w:eastAsia="宋体" w:cs="宋体"/>
          <w:spacing w:val="-1"/>
          <w:sz w:val="24"/>
          <w:szCs w:val="24"/>
        </w:rPr>
        <w:t>会议由</w:t>
      </w:r>
      <w:r>
        <w:rPr>
          <w:rFonts w:hint="eastAsia" w:ascii="宋体" w:hAnsi="宋体" w:eastAsia="宋体" w:cs="宋体"/>
          <w:spacing w:val="-1"/>
          <w:sz w:val="24"/>
          <w:szCs w:val="24"/>
          <w:lang w:eastAsia="zh-CN"/>
        </w:rPr>
        <w:t>河南古基工程管理有限公司</w:t>
      </w:r>
      <w:r>
        <w:rPr>
          <w:rFonts w:ascii="宋体" w:hAnsi="宋体" w:eastAsia="宋体" w:cs="宋体"/>
          <w:spacing w:val="-1"/>
          <w:sz w:val="24"/>
          <w:szCs w:val="24"/>
        </w:rPr>
        <w:t>主持：</w:t>
      </w:r>
    </w:p>
    <w:p w14:paraId="1EC0D605">
      <w:pPr>
        <w:spacing w:before="185" w:line="344" w:lineRule="auto"/>
        <w:ind w:left="481" w:right="3578" w:firstLine="14"/>
        <w:rPr>
          <w:rFonts w:ascii="宋体" w:hAnsi="宋体" w:eastAsia="宋体" w:cs="宋体"/>
          <w:sz w:val="24"/>
          <w:szCs w:val="24"/>
        </w:rPr>
      </w:pPr>
      <w:r>
        <w:rPr>
          <w:rFonts w:ascii="宋体" w:hAnsi="宋体" w:eastAsia="宋体" w:cs="宋体"/>
          <w:spacing w:val="-4"/>
          <w:sz w:val="24"/>
          <w:szCs w:val="24"/>
        </w:rPr>
        <w:t>1.宣布投标截止时间已到，不再接收投标文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r>
        <w:rPr>
          <w:rFonts w:ascii="宋体" w:hAnsi="宋体" w:eastAsia="宋体" w:cs="宋体"/>
          <w:spacing w:val="-2"/>
          <w:sz w:val="24"/>
          <w:szCs w:val="24"/>
        </w:rPr>
        <w:t>2.宣布开标纪律；</w:t>
      </w:r>
    </w:p>
    <w:p w14:paraId="4A00F13D">
      <w:pPr>
        <w:spacing w:before="35" w:line="347" w:lineRule="auto"/>
        <w:ind w:left="478" w:right="3338" w:firstLine="5"/>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62967874">
      <w:pPr>
        <w:spacing w:line="347" w:lineRule="auto"/>
        <w:rPr>
          <w:rFonts w:ascii="宋体" w:hAnsi="宋体" w:eastAsia="宋体" w:cs="宋体"/>
          <w:sz w:val="24"/>
          <w:szCs w:val="24"/>
        </w:rPr>
        <w:sectPr>
          <w:footerReference r:id="rId20" w:type="default"/>
          <w:pgSz w:w="11905" w:h="16837"/>
          <w:pgMar w:top="1405" w:right="1394" w:bottom="1205" w:left="1483" w:header="0" w:footer="1043" w:gutter="0"/>
          <w:cols w:space="720" w:num="1"/>
        </w:sectPr>
      </w:pPr>
    </w:p>
    <w:p w14:paraId="5DBE4090">
      <w:pPr>
        <w:spacing w:before="152" w:line="219" w:lineRule="auto"/>
        <w:ind w:left="486"/>
        <w:rPr>
          <w:rFonts w:ascii="宋体" w:hAnsi="宋体" w:eastAsia="宋体" w:cs="宋体"/>
          <w:sz w:val="24"/>
          <w:szCs w:val="24"/>
        </w:rPr>
      </w:pPr>
      <w:r>
        <w:rPr>
          <w:rFonts w:ascii="宋体" w:hAnsi="宋体" w:eastAsia="宋体" w:cs="宋体"/>
          <w:spacing w:val="-2"/>
          <w:sz w:val="24"/>
          <w:szCs w:val="24"/>
        </w:rPr>
        <w:t>5.批量导入文件；</w:t>
      </w:r>
    </w:p>
    <w:p w14:paraId="079F8328">
      <w:pPr>
        <w:spacing w:before="144" w:line="345" w:lineRule="auto"/>
        <w:ind w:left="486" w:right="2839" w:hanging="3"/>
        <w:rPr>
          <w:rFonts w:ascii="宋体" w:hAnsi="宋体" w:eastAsia="宋体" w:cs="宋体"/>
          <w:sz w:val="24"/>
          <w:szCs w:val="24"/>
        </w:rPr>
      </w:pPr>
      <w:r>
        <w:rPr>
          <w:rFonts w:ascii="宋体" w:hAnsi="宋体" w:eastAsia="宋体" w:cs="宋体"/>
          <w:spacing w:val="-3"/>
          <w:sz w:val="24"/>
          <w:szCs w:val="24"/>
        </w:rPr>
        <w:t>6.采购人、监标人等有关人员在开标记录上签字确认；</w:t>
      </w:r>
      <w:r>
        <w:rPr>
          <w:rFonts w:ascii="宋体" w:hAnsi="宋体" w:eastAsia="宋体" w:cs="宋体"/>
          <w:spacing w:val="1"/>
          <w:sz w:val="24"/>
          <w:szCs w:val="24"/>
        </w:rPr>
        <w:t xml:space="preserve"> </w:t>
      </w:r>
      <w:r>
        <w:rPr>
          <w:rFonts w:ascii="宋体" w:hAnsi="宋体" w:eastAsia="宋体" w:cs="宋体"/>
          <w:spacing w:val="-3"/>
          <w:sz w:val="24"/>
          <w:szCs w:val="24"/>
        </w:rPr>
        <w:t>7.开标结束。</w:t>
      </w:r>
    </w:p>
    <w:p w14:paraId="26EA6A3F">
      <w:pPr>
        <w:spacing w:before="35" w:line="345" w:lineRule="auto"/>
        <w:ind w:left="24" w:right="61" w:firstLine="458"/>
        <w:rPr>
          <w:rFonts w:ascii="宋体" w:hAnsi="宋体" w:eastAsia="宋体" w:cs="宋体"/>
          <w:sz w:val="24"/>
          <w:szCs w:val="24"/>
        </w:rPr>
      </w:pPr>
      <w:r>
        <w:rPr>
          <w:rFonts w:ascii="宋体" w:hAnsi="宋体" w:eastAsia="宋体" w:cs="宋体"/>
          <w:spacing w:val="-1"/>
          <w:sz w:val="24"/>
          <w:szCs w:val="24"/>
        </w:rPr>
        <w:t>8.进入谈判阶段，谈判小组由3人组成。</w:t>
      </w:r>
      <w:r>
        <w:rPr>
          <w:rFonts w:ascii="宋体" w:hAnsi="宋体" w:eastAsia="宋体" w:cs="宋体"/>
          <w:spacing w:val="-2"/>
          <w:sz w:val="24"/>
          <w:szCs w:val="24"/>
        </w:rPr>
        <w:t>谈判小组由采购人代表和政府采购专家库</w:t>
      </w:r>
      <w:r>
        <w:rPr>
          <w:rFonts w:ascii="宋体" w:hAnsi="宋体" w:eastAsia="宋体" w:cs="宋体"/>
          <w:sz w:val="24"/>
          <w:szCs w:val="24"/>
        </w:rPr>
        <w:t xml:space="preserve"> </w:t>
      </w:r>
      <w:r>
        <w:rPr>
          <w:rFonts w:ascii="宋体" w:hAnsi="宋体" w:eastAsia="宋体" w:cs="宋体"/>
          <w:spacing w:val="-2"/>
          <w:sz w:val="24"/>
          <w:szCs w:val="24"/>
        </w:rPr>
        <w:t>中随机抽取的评审专家共3人组成。</w:t>
      </w:r>
    </w:p>
    <w:p w14:paraId="2DE61FD6">
      <w:pPr>
        <w:spacing w:before="37" w:line="218" w:lineRule="auto"/>
        <w:ind w:left="482"/>
        <w:rPr>
          <w:rFonts w:ascii="宋体" w:hAnsi="宋体" w:eastAsia="宋体" w:cs="宋体"/>
          <w:sz w:val="24"/>
          <w:szCs w:val="24"/>
        </w:rPr>
      </w:pPr>
      <w:r>
        <w:rPr>
          <w:rFonts w:ascii="宋体" w:hAnsi="宋体" w:eastAsia="宋体" w:cs="宋体"/>
          <w:spacing w:val="-1"/>
          <w:sz w:val="24"/>
          <w:szCs w:val="24"/>
        </w:rPr>
        <w:t>9.谈判小组对谈判响应文件进行审查、质疑、评估和比较。</w:t>
      </w:r>
    </w:p>
    <w:p w14:paraId="691CCC9A">
      <w:pPr>
        <w:spacing w:before="183" w:line="350" w:lineRule="auto"/>
        <w:ind w:right="61" w:firstLine="480"/>
        <w:rPr>
          <w:rFonts w:ascii="宋体" w:hAnsi="宋体" w:eastAsia="宋体" w:cs="宋体"/>
          <w:sz w:val="24"/>
          <w:szCs w:val="24"/>
        </w:rPr>
      </w:pPr>
      <w:r>
        <w:rPr>
          <w:rFonts w:ascii="宋体" w:hAnsi="宋体" w:eastAsia="宋体" w:cs="宋体"/>
          <w:spacing w:val="2"/>
          <w:sz w:val="24"/>
          <w:szCs w:val="24"/>
        </w:rPr>
        <w:t>谈判小组在谈判文件规定的时间和地点对供应商的响应性文件进行审查，</w:t>
      </w:r>
      <w:r>
        <w:rPr>
          <w:rFonts w:ascii="宋体" w:hAnsi="宋体" w:eastAsia="宋体" w:cs="宋体"/>
          <w:spacing w:val="1"/>
          <w:sz w:val="24"/>
          <w:szCs w:val="24"/>
        </w:rPr>
        <w:t>谈判小</w:t>
      </w:r>
      <w:r>
        <w:rPr>
          <w:rFonts w:ascii="宋体" w:hAnsi="宋体" w:eastAsia="宋体" w:cs="宋体"/>
          <w:sz w:val="24"/>
          <w:szCs w:val="24"/>
        </w:rPr>
        <w:t xml:space="preserve"> </w:t>
      </w:r>
      <w:r>
        <w:rPr>
          <w:rFonts w:ascii="宋体" w:hAnsi="宋体" w:eastAsia="宋体" w:cs="宋体"/>
          <w:spacing w:val="2"/>
          <w:sz w:val="24"/>
          <w:szCs w:val="24"/>
        </w:rPr>
        <w:t>组发起二轮报价，通过初步审查的供应商在规定时间内通过不见面开标</w:t>
      </w:r>
      <w:r>
        <w:rPr>
          <w:rFonts w:ascii="宋体" w:hAnsi="宋体" w:eastAsia="宋体" w:cs="宋体"/>
          <w:spacing w:val="1"/>
          <w:sz w:val="24"/>
          <w:szCs w:val="24"/>
        </w:rPr>
        <w:t>系统进行二轮</w:t>
      </w:r>
      <w:r>
        <w:rPr>
          <w:rFonts w:ascii="宋体" w:hAnsi="宋体" w:eastAsia="宋体" w:cs="宋体"/>
          <w:sz w:val="24"/>
          <w:szCs w:val="24"/>
        </w:rPr>
        <w:t xml:space="preserve"> </w:t>
      </w:r>
      <w:r>
        <w:rPr>
          <w:rFonts w:ascii="宋体" w:hAnsi="宋体" w:eastAsia="宋体" w:cs="宋体"/>
          <w:spacing w:val="-3"/>
          <w:sz w:val="24"/>
          <w:szCs w:val="24"/>
        </w:rPr>
        <w:t>报价。</w:t>
      </w:r>
    </w:p>
    <w:p w14:paraId="15452BA2">
      <w:pPr>
        <w:spacing w:before="35" w:line="346" w:lineRule="auto"/>
        <w:ind w:right="61" w:firstLine="484"/>
        <w:rPr>
          <w:rFonts w:ascii="宋体" w:hAnsi="宋体" w:eastAsia="宋体" w:cs="宋体"/>
          <w:sz w:val="24"/>
          <w:szCs w:val="24"/>
        </w:rPr>
      </w:pPr>
      <w:r>
        <w:rPr>
          <w:rFonts w:ascii="宋体" w:hAnsi="宋体" w:eastAsia="宋体" w:cs="宋体"/>
          <w:b/>
          <w:bCs/>
          <w:spacing w:val="-1"/>
          <w:sz w:val="24"/>
          <w:szCs w:val="24"/>
        </w:rPr>
        <w:t>投标供应商在系统进行第二轮报价时，需在提交第二轮报价的同时以附件方式上</w:t>
      </w:r>
      <w:r>
        <w:rPr>
          <w:rFonts w:ascii="宋体" w:hAnsi="宋体" w:eastAsia="宋体" w:cs="宋体"/>
          <w:spacing w:val="10"/>
          <w:sz w:val="24"/>
          <w:szCs w:val="24"/>
        </w:rPr>
        <w:t xml:space="preserve"> </w:t>
      </w:r>
      <w:r>
        <w:rPr>
          <w:rFonts w:ascii="宋体" w:hAnsi="宋体" w:eastAsia="宋体" w:cs="宋体"/>
          <w:b/>
          <w:bCs/>
          <w:spacing w:val="-3"/>
          <w:sz w:val="24"/>
          <w:szCs w:val="24"/>
        </w:rPr>
        <w:t>传已标价工程量清单电子版(PDF格式)和第二轮报价表，否则视为无效标。</w:t>
      </w:r>
    </w:p>
    <w:p w14:paraId="55DE9E09">
      <w:pPr>
        <w:spacing w:before="34" w:line="346" w:lineRule="auto"/>
        <w:ind w:left="2" w:right="61" w:firstLine="481"/>
        <w:rPr>
          <w:rFonts w:ascii="宋体" w:hAnsi="宋体" w:eastAsia="宋体" w:cs="宋体"/>
          <w:sz w:val="24"/>
          <w:szCs w:val="24"/>
        </w:rPr>
      </w:pPr>
      <w:r>
        <w:rPr>
          <w:rFonts w:ascii="宋体" w:hAnsi="宋体" w:eastAsia="宋体" w:cs="宋体"/>
          <w:b/>
          <w:bCs/>
          <w:spacing w:val="-1"/>
          <w:sz w:val="24"/>
          <w:szCs w:val="24"/>
        </w:rPr>
        <w:t>投标供应商的第二轮报价高于第一轮报价时以第一轮报价为准，投标供应商未在</w:t>
      </w:r>
      <w:r>
        <w:rPr>
          <w:rFonts w:ascii="宋体" w:hAnsi="宋体" w:eastAsia="宋体" w:cs="宋体"/>
          <w:spacing w:val="10"/>
          <w:sz w:val="24"/>
          <w:szCs w:val="24"/>
        </w:rPr>
        <w:t xml:space="preserve"> </w:t>
      </w:r>
      <w:r>
        <w:rPr>
          <w:rFonts w:ascii="宋体" w:hAnsi="宋体" w:eastAsia="宋体" w:cs="宋体"/>
          <w:b/>
          <w:bCs/>
          <w:spacing w:val="-2"/>
          <w:sz w:val="24"/>
          <w:szCs w:val="24"/>
        </w:rPr>
        <w:t>规定时间内递交第二轮谈判报价时，该投标供应商视为自动放弃投</w:t>
      </w:r>
      <w:r>
        <w:rPr>
          <w:rFonts w:ascii="宋体" w:hAnsi="宋体" w:eastAsia="宋体" w:cs="宋体"/>
          <w:b/>
          <w:bCs/>
          <w:spacing w:val="-3"/>
          <w:sz w:val="24"/>
          <w:szCs w:val="24"/>
        </w:rPr>
        <w:t>标。</w:t>
      </w:r>
    </w:p>
    <w:p w14:paraId="09FDBC34">
      <w:pPr>
        <w:spacing w:before="35" w:line="346" w:lineRule="auto"/>
        <w:ind w:left="6" w:right="61" w:firstLine="492"/>
        <w:rPr>
          <w:rFonts w:ascii="宋体" w:hAnsi="宋体" w:eastAsia="宋体" w:cs="宋体"/>
          <w:sz w:val="24"/>
          <w:szCs w:val="24"/>
        </w:rPr>
      </w:pPr>
      <w:r>
        <w:rPr>
          <w:rFonts w:ascii="宋体" w:hAnsi="宋体" w:eastAsia="宋体" w:cs="宋体"/>
          <w:spacing w:val="1"/>
          <w:sz w:val="24"/>
          <w:szCs w:val="24"/>
        </w:rPr>
        <w:t>10.根据最低评标价法原则，将投标报价按由低到高的顺序进行排序，推荐3名成</w:t>
      </w:r>
      <w:r>
        <w:rPr>
          <w:rFonts w:ascii="宋体" w:hAnsi="宋体" w:eastAsia="宋体" w:cs="宋体"/>
          <w:spacing w:val="11"/>
          <w:sz w:val="24"/>
          <w:szCs w:val="24"/>
        </w:rPr>
        <w:t xml:space="preserve"> </w:t>
      </w:r>
      <w:r>
        <w:rPr>
          <w:rFonts w:ascii="宋体" w:hAnsi="宋体" w:eastAsia="宋体" w:cs="宋体"/>
          <w:spacing w:val="-3"/>
          <w:sz w:val="24"/>
          <w:szCs w:val="24"/>
        </w:rPr>
        <w:t>交候选供应商。</w:t>
      </w:r>
    </w:p>
    <w:p w14:paraId="249D5B14">
      <w:pPr>
        <w:spacing w:before="32" w:line="347" w:lineRule="auto"/>
        <w:ind w:left="2" w:firstLine="496"/>
        <w:rPr>
          <w:rFonts w:ascii="宋体" w:hAnsi="宋体" w:eastAsia="宋体" w:cs="宋体"/>
          <w:sz w:val="24"/>
          <w:szCs w:val="24"/>
        </w:rPr>
      </w:pPr>
      <w:r>
        <w:rPr>
          <w:rFonts w:ascii="宋体" w:hAnsi="宋体" w:eastAsia="宋体" w:cs="宋体"/>
          <w:spacing w:val="-7"/>
          <w:sz w:val="24"/>
          <w:szCs w:val="24"/>
        </w:rPr>
        <w:t>11.签订合同：在约定的时间、地点，采购人与成交人根据有关谈判结果签订合同，</w:t>
      </w:r>
      <w:r>
        <w:rPr>
          <w:rFonts w:ascii="宋体" w:hAnsi="宋体" w:eastAsia="宋体" w:cs="宋体"/>
          <w:spacing w:val="16"/>
          <w:sz w:val="24"/>
          <w:szCs w:val="24"/>
        </w:rPr>
        <w:t xml:space="preserve"> </w:t>
      </w:r>
      <w:r>
        <w:rPr>
          <w:rFonts w:ascii="宋体" w:hAnsi="宋体" w:eastAsia="宋体" w:cs="宋体"/>
          <w:spacing w:val="-2"/>
          <w:sz w:val="24"/>
          <w:szCs w:val="24"/>
        </w:rPr>
        <w:t>合同按规定进行公示。</w:t>
      </w:r>
    </w:p>
    <w:p w14:paraId="60B31C15">
      <w:pPr>
        <w:spacing w:before="35" w:line="345" w:lineRule="auto"/>
        <w:ind w:left="1" w:right="61" w:firstLine="497"/>
        <w:rPr>
          <w:rFonts w:ascii="宋体" w:hAnsi="宋体" w:eastAsia="宋体" w:cs="宋体"/>
          <w:sz w:val="24"/>
          <w:szCs w:val="24"/>
        </w:rPr>
      </w:pPr>
      <w:r>
        <w:rPr>
          <w:rFonts w:ascii="宋体" w:hAnsi="宋体" w:eastAsia="宋体" w:cs="宋体"/>
          <w:spacing w:val="-2"/>
          <w:sz w:val="24"/>
          <w:szCs w:val="24"/>
        </w:rPr>
        <w:t>12.在谈判期间，供应商不得向谈判小组成员询问其它供应商谈判情况，不得进行</w:t>
      </w:r>
      <w:r>
        <w:rPr>
          <w:rFonts w:ascii="宋体" w:hAnsi="宋体" w:eastAsia="宋体" w:cs="宋体"/>
          <w:spacing w:val="2"/>
          <w:sz w:val="24"/>
          <w:szCs w:val="24"/>
        </w:rPr>
        <w:t xml:space="preserve"> </w:t>
      </w:r>
      <w:r>
        <w:rPr>
          <w:rFonts w:ascii="宋体" w:hAnsi="宋体" w:eastAsia="宋体" w:cs="宋体"/>
          <w:spacing w:val="-1"/>
          <w:sz w:val="24"/>
          <w:szCs w:val="24"/>
        </w:rPr>
        <w:t>影响成交结果的活动。</w:t>
      </w:r>
    </w:p>
    <w:p w14:paraId="6C6F488E">
      <w:pPr>
        <w:spacing w:before="35" w:line="346" w:lineRule="auto"/>
        <w:ind w:left="3" w:right="61" w:firstLine="481"/>
        <w:rPr>
          <w:rFonts w:ascii="宋体" w:hAnsi="宋体" w:eastAsia="宋体" w:cs="宋体"/>
          <w:sz w:val="24"/>
          <w:szCs w:val="24"/>
        </w:rPr>
      </w:pPr>
      <w:r>
        <w:rPr>
          <w:rFonts w:ascii="宋体" w:hAnsi="宋体" w:eastAsia="宋体" w:cs="宋体"/>
          <w:spacing w:val="2"/>
          <w:sz w:val="24"/>
          <w:szCs w:val="24"/>
        </w:rPr>
        <w:t>二、为保证成交结果的公正性，谈判小组成员不得与供应商私</w:t>
      </w:r>
      <w:r>
        <w:rPr>
          <w:rFonts w:ascii="宋体" w:hAnsi="宋体" w:eastAsia="宋体" w:cs="宋体"/>
          <w:spacing w:val="1"/>
          <w:sz w:val="24"/>
          <w:szCs w:val="24"/>
        </w:rPr>
        <w:t>下接触。确定成交</w:t>
      </w:r>
      <w:r>
        <w:rPr>
          <w:rFonts w:ascii="宋体" w:hAnsi="宋体" w:eastAsia="宋体" w:cs="宋体"/>
          <w:sz w:val="24"/>
          <w:szCs w:val="24"/>
        </w:rPr>
        <w:t xml:space="preserve"> </w:t>
      </w:r>
      <w:r>
        <w:rPr>
          <w:rFonts w:ascii="宋体" w:hAnsi="宋体" w:eastAsia="宋体" w:cs="宋体"/>
          <w:spacing w:val="-1"/>
          <w:sz w:val="24"/>
          <w:szCs w:val="24"/>
        </w:rPr>
        <w:t>人前，凡与谈判情况有接触的任何人不得将谈判情况泄密。</w:t>
      </w:r>
    </w:p>
    <w:p w14:paraId="5EB06594">
      <w:pPr>
        <w:spacing w:before="36" w:line="219" w:lineRule="auto"/>
        <w:ind w:left="480"/>
        <w:rPr>
          <w:rFonts w:ascii="宋体" w:hAnsi="宋体" w:eastAsia="宋体" w:cs="宋体"/>
          <w:sz w:val="24"/>
          <w:szCs w:val="24"/>
        </w:rPr>
      </w:pPr>
      <w:r>
        <w:rPr>
          <w:rFonts w:ascii="宋体" w:hAnsi="宋体" w:eastAsia="宋体" w:cs="宋体"/>
          <w:spacing w:val="-1"/>
          <w:sz w:val="24"/>
          <w:szCs w:val="24"/>
        </w:rPr>
        <w:t>谈判小组不向未成交方解释原因，不退还响应文件。</w:t>
      </w:r>
    </w:p>
    <w:p w14:paraId="1AC8CC3E">
      <w:pPr>
        <w:spacing w:before="180"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44791446">
      <w:pPr>
        <w:spacing w:before="182"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6D8404F1">
      <w:pPr>
        <w:spacing w:before="180" w:line="221" w:lineRule="auto"/>
        <w:ind w:left="499"/>
        <w:rPr>
          <w:rFonts w:ascii="宋体" w:hAnsi="宋体" w:eastAsia="宋体" w:cs="宋体"/>
          <w:sz w:val="24"/>
          <w:szCs w:val="24"/>
        </w:rPr>
      </w:pPr>
      <w:r>
        <w:rPr>
          <w:rFonts w:ascii="宋体" w:hAnsi="宋体" w:eastAsia="宋体" w:cs="宋体"/>
          <w:spacing w:val="-3"/>
          <w:sz w:val="24"/>
          <w:szCs w:val="24"/>
        </w:rPr>
        <w:t>1.1公开、公平、公正</w:t>
      </w:r>
    </w:p>
    <w:p w14:paraId="21478ED4">
      <w:pPr>
        <w:spacing w:before="181" w:line="219" w:lineRule="auto"/>
        <w:ind w:left="499"/>
        <w:rPr>
          <w:rFonts w:ascii="宋体" w:hAnsi="宋体" w:eastAsia="宋体" w:cs="宋体"/>
          <w:sz w:val="24"/>
          <w:szCs w:val="24"/>
        </w:rPr>
      </w:pPr>
      <w:r>
        <w:rPr>
          <w:rFonts w:ascii="宋体" w:hAnsi="宋体" w:eastAsia="宋体" w:cs="宋体"/>
          <w:spacing w:val="-3"/>
          <w:sz w:val="24"/>
          <w:szCs w:val="24"/>
        </w:rPr>
        <w:t>1.2技术可行，措施得当</w:t>
      </w:r>
    </w:p>
    <w:p w14:paraId="02926DAD">
      <w:pPr>
        <w:spacing w:before="182" w:line="346" w:lineRule="auto"/>
        <w:ind w:left="2" w:right="58" w:firstLine="496"/>
        <w:rPr>
          <w:rFonts w:ascii="宋体" w:hAnsi="宋体" w:eastAsia="宋体" w:cs="宋体"/>
          <w:sz w:val="24"/>
          <w:szCs w:val="24"/>
        </w:rPr>
      </w:pPr>
      <w:r>
        <w:rPr>
          <w:rFonts w:ascii="宋体" w:hAnsi="宋体" w:eastAsia="宋体" w:cs="宋体"/>
          <w:spacing w:val="-2"/>
          <w:sz w:val="24"/>
          <w:szCs w:val="24"/>
        </w:rPr>
        <w:t>1.3符合采购需求，价格低者优先成交。在价格同等情况下，依次按质量及服务、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608EBE8D">
      <w:pPr>
        <w:spacing w:before="33"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058609D4">
      <w:pPr>
        <w:spacing w:line="219" w:lineRule="auto"/>
        <w:rPr>
          <w:rFonts w:ascii="宋体" w:hAnsi="宋体" w:eastAsia="宋体" w:cs="宋体"/>
          <w:sz w:val="24"/>
          <w:szCs w:val="24"/>
        </w:rPr>
        <w:sectPr>
          <w:footerReference r:id="rId21" w:type="default"/>
          <w:pgSz w:w="11905" w:h="16837"/>
          <w:pgMar w:top="1431" w:right="1413" w:bottom="1205" w:left="1481" w:header="0" w:footer="1043" w:gutter="0"/>
          <w:cols w:space="720" w:num="1"/>
        </w:sectPr>
      </w:pPr>
    </w:p>
    <w:p w14:paraId="5EBBC2CE">
      <w:pPr>
        <w:spacing w:before="46" w:line="345" w:lineRule="auto"/>
        <w:ind w:left="4" w:right="80" w:firstLine="481"/>
        <w:rPr>
          <w:rFonts w:ascii="宋体" w:hAnsi="宋体" w:eastAsia="宋体" w:cs="宋体"/>
          <w:sz w:val="24"/>
          <w:szCs w:val="24"/>
        </w:rPr>
      </w:pPr>
      <w:bookmarkStart w:id="18" w:name="bookmark15"/>
      <w:bookmarkEnd w:id="18"/>
      <w:r>
        <w:rPr>
          <w:rFonts w:ascii="宋体" w:hAnsi="宋体" w:eastAsia="宋体" w:cs="宋体"/>
          <w:spacing w:val="-2"/>
          <w:sz w:val="24"/>
          <w:szCs w:val="24"/>
        </w:rPr>
        <w:t>3.谈判小组将符合谈判文件规定的最终有效投标报价按由低到高顺序排序，推荐3</w:t>
      </w:r>
      <w:r>
        <w:rPr>
          <w:rFonts w:ascii="宋体" w:hAnsi="宋体" w:eastAsia="宋体" w:cs="宋体"/>
          <w:spacing w:val="15"/>
          <w:sz w:val="24"/>
          <w:szCs w:val="24"/>
        </w:rPr>
        <w:t xml:space="preserve"> </w:t>
      </w:r>
      <w:r>
        <w:rPr>
          <w:rFonts w:ascii="宋体" w:hAnsi="宋体" w:eastAsia="宋体" w:cs="宋体"/>
          <w:spacing w:val="-2"/>
          <w:sz w:val="24"/>
          <w:szCs w:val="24"/>
        </w:rPr>
        <w:t>名成交候选供应商。</w:t>
      </w:r>
    </w:p>
    <w:p w14:paraId="5E7F5F37">
      <w:pPr>
        <w:spacing w:before="38" w:line="352" w:lineRule="auto"/>
        <w:ind w:left="3" w:right="80" w:firstLine="477"/>
        <w:jc w:val="both"/>
        <w:rPr>
          <w:rFonts w:ascii="宋体" w:hAnsi="宋体" w:eastAsia="宋体" w:cs="宋体"/>
          <w:sz w:val="24"/>
          <w:szCs w:val="24"/>
        </w:rPr>
      </w:pPr>
      <w:r>
        <w:rPr>
          <w:rFonts w:ascii="宋体" w:hAnsi="宋体" w:eastAsia="宋体" w:cs="宋体"/>
          <w:spacing w:val="2"/>
          <w:sz w:val="24"/>
          <w:szCs w:val="24"/>
        </w:rPr>
        <w:t>采购人应当确定排名第一的成交候选人为成交人。排名第一的成交候选人</w:t>
      </w:r>
      <w:r>
        <w:rPr>
          <w:rFonts w:ascii="宋体" w:hAnsi="宋体" w:eastAsia="宋体" w:cs="宋体"/>
          <w:spacing w:val="1"/>
          <w:sz w:val="24"/>
          <w:szCs w:val="24"/>
        </w:rPr>
        <w:t>放弃成</w:t>
      </w:r>
      <w:r>
        <w:rPr>
          <w:rFonts w:ascii="宋体" w:hAnsi="宋体" w:eastAsia="宋体" w:cs="宋体"/>
          <w:sz w:val="24"/>
          <w:szCs w:val="24"/>
        </w:rPr>
        <w:t xml:space="preserve"> </w:t>
      </w:r>
      <w:r>
        <w:rPr>
          <w:rFonts w:ascii="宋体" w:hAnsi="宋体" w:eastAsia="宋体" w:cs="宋体"/>
          <w:spacing w:val="2"/>
          <w:sz w:val="24"/>
          <w:szCs w:val="24"/>
        </w:rPr>
        <w:t>交、因不可抗力不能履行合同，或者被查实存在影响成交结果</w:t>
      </w:r>
      <w:r>
        <w:rPr>
          <w:rFonts w:ascii="宋体" w:hAnsi="宋体" w:eastAsia="宋体" w:cs="宋体"/>
          <w:spacing w:val="1"/>
          <w:sz w:val="24"/>
          <w:szCs w:val="24"/>
        </w:rPr>
        <w:t>的违法行为等情形，不</w:t>
      </w:r>
      <w:r>
        <w:rPr>
          <w:rFonts w:ascii="宋体" w:hAnsi="宋体" w:eastAsia="宋体" w:cs="宋体"/>
          <w:sz w:val="24"/>
          <w:szCs w:val="24"/>
        </w:rPr>
        <w:t xml:space="preserve"> </w:t>
      </w:r>
      <w:r>
        <w:rPr>
          <w:rFonts w:ascii="宋体" w:hAnsi="宋体" w:eastAsia="宋体" w:cs="宋体"/>
          <w:spacing w:val="2"/>
          <w:sz w:val="24"/>
          <w:szCs w:val="24"/>
        </w:rPr>
        <w:t>符合成交条件的，采购人可以按照谈判小组提出的成交候选人</w:t>
      </w:r>
      <w:r>
        <w:rPr>
          <w:rFonts w:ascii="宋体" w:hAnsi="宋体" w:eastAsia="宋体" w:cs="宋体"/>
          <w:spacing w:val="1"/>
          <w:sz w:val="24"/>
          <w:szCs w:val="24"/>
        </w:rPr>
        <w:t>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3D84200D">
      <w:pPr>
        <w:spacing w:before="35" w:line="350" w:lineRule="auto"/>
        <w:ind w:left="1" w:right="80" w:firstLine="483"/>
        <w:jc w:val="both"/>
        <w:rPr>
          <w:rFonts w:ascii="宋体" w:hAnsi="宋体" w:eastAsia="宋体" w:cs="宋体"/>
          <w:sz w:val="24"/>
          <w:szCs w:val="24"/>
        </w:rPr>
      </w:pPr>
      <w:r>
        <w:rPr>
          <w:rFonts w:ascii="宋体" w:hAnsi="宋体" w:eastAsia="宋体" w:cs="宋体"/>
          <w:spacing w:val="2"/>
          <w:sz w:val="24"/>
          <w:szCs w:val="24"/>
        </w:rPr>
        <w:t>非因不可抗力因素放弃成交的，或排名第一的成交候选人未按</w:t>
      </w:r>
      <w:r>
        <w:rPr>
          <w:rFonts w:ascii="宋体" w:hAnsi="宋体" w:eastAsia="宋体" w:cs="宋体"/>
          <w:spacing w:val="1"/>
          <w:sz w:val="24"/>
          <w:szCs w:val="24"/>
        </w:rPr>
        <w:t>规定期限与采购人</w:t>
      </w:r>
      <w:r>
        <w:rPr>
          <w:rFonts w:ascii="宋体" w:hAnsi="宋体" w:eastAsia="宋体" w:cs="宋体"/>
          <w:sz w:val="24"/>
          <w:szCs w:val="24"/>
        </w:rPr>
        <w:t xml:space="preserve"> </w:t>
      </w:r>
      <w:r>
        <w:rPr>
          <w:rFonts w:ascii="宋体" w:hAnsi="宋体" w:eastAsia="宋体" w:cs="宋体"/>
          <w:spacing w:val="2"/>
          <w:sz w:val="24"/>
          <w:szCs w:val="24"/>
        </w:rPr>
        <w:t>签订合同的，应赔偿采购人由此造成的损失，损失费的计算方法为</w:t>
      </w:r>
      <w:r>
        <w:rPr>
          <w:rFonts w:ascii="宋体" w:hAnsi="宋体" w:eastAsia="宋体" w:cs="宋体"/>
          <w:spacing w:val="1"/>
          <w:sz w:val="24"/>
          <w:szCs w:val="24"/>
        </w:rPr>
        <w:t>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7D91CB4E">
      <w:pPr>
        <w:spacing w:before="35"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6BD8F112">
      <w:pPr>
        <w:spacing w:before="182"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w:t>
      </w:r>
      <w:r>
        <w:rPr>
          <w:rFonts w:ascii="宋体" w:hAnsi="宋体" w:eastAsia="宋体" w:cs="宋体"/>
          <w:spacing w:val="-12"/>
          <w:sz w:val="24"/>
          <w:szCs w:val="24"/>
        </w:rPr>
        <w:t>小企业声明函》（见格式）。</w:t>
      </w:r>
    </w:p>
    <w:p w14:paraId="27D24E38">
      <w:pPr>
        <w:spacing w:before="181" w:line="219" w:lineRule="auto"/>
        <w:jc w:val="right"/>
        <w:rPr>
          <w:rFonts w:ascii="宋体" w:hAnsi="宋体" w:eastAsia="宋体" w:cs="宋体"/>
          <w:sz w:val="24"/>
          <w:szCs w:val="24"/>
        </w:rPr>
      </w:pPr>
      <w:r>
        <w:rPr>
          <w:rFonts w:ascii="宋体" w:hAnsi="宋体" w:eastAsia="宋体" w:cs="宋体"/>
          <w:spacing w:val="-3"/>
          <w:sz w:val="24"/>
          <w:szCs w:val="24"/>
        </w:rPr>
        <w:t>4.2 按照《政府采购促进中小企业发展管理办法》有关规定，中小企业的标准为：</w:t>
      </w:r>
    </w:p>
    <w:p w14:paraId="721141DF">
      <w:pPr>
        <w:spacing w:before="184" w:line="289"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w:t>
      </w:r>
      <w:r>
        <w:rPr>
          <w:rFonts w:ascii="宋体" w:hAnsi="宋体" w:eastAsia="宋体" w:cs="宋体"/>
          <w:spacing w:val="-2"/>
          <w:sz w:val="24"/>
          <w:szCs w:val="24"/>
        </w:rPr>
        <w:t>服务，或者提供其他中小企业制造</w:t>
      </w:r>
      <w:r>
        <w:rPr>
          <w:rFonts w:ascii="宋体" w:hAnsi="宋体" w:eastAsia="宋体" w:cs="宋体"/>
          <w:sz w:val="24"/>
          <w:szCs w:val="24"/>
        </w:rPr>
        <w:t xml:space="preserve"> </w:t>
      </w:r>
      <w:r>
        <w:rPr>
          <w:rFonts w:ascii="宋体" w:hAnsi="宋体" w:eastAsia="宋体" w:cs="宋体"/>
          <w:spacing w:val="-2"/>
          <w:sz w:val="24"/>
          <w:szCs w:val="24"/>
        </w:rPr>
        <w:t>的货物，不包括提供或使用大型企业注册商标的货物；</w:t>
      </w:r>
    </w:p>
    <w:p w14:paraId="0E05B71E">
      <w:pPr>
        <w:spacing w:before="181" w:line="290"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w:t>
      </w:r>
      <w:r>
        <w:rPr>
          <w:rFonts w:ascii="宋体" w:hAnsi="宋体" w:eastAsia="宋体" w:cs="宋体"/>
          <w:spacing w:val="-2"/>
          <w:sz w:val="24"/>
          <w:szCs w:val="24"/>
        </w:rPr>
        <w:t>院有关部门根据企业从业人员、营</w:t>
      </w:r>
      <w:r>
        <w:rPr>
          <w:rFonts w:ascii="宋体" w:hAnsi="宋体" w:eastAsia="宋体" w:cs="宋体"/>
          <w:sz w:val="24"/>
          <w:szCs w:val="24"/>
        </w:rPr>
        <w:t xml:space="preserve"> 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022F22B4">
      <w:pPr>
        <w:spacing w:before="181" w:line="288"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w:t>
      </w:r>
      <w:r>
        <w:rPr>
          <w:rFonts w:ascii="宋体" w:hAnsi="宋体" w:eastAsia="宋体" w:cs="宋体"/>
          <w:spacing w:val="-2"/>
          <w:sz w:val="24"/>
          <w:szCs w:val="24"/>
        </w:rPr>
        <w:t>物的，视同为中型企业；小型、微</w:t>
      </w:r>
      <w:r>
        <w:rPr>
          <w:rFonts w:ascii="宋体" w:hAnsi="宋体" w:eastAsia="宋体" w:cs="宋体"/>
          <w:sz w:val="24"/>
          <w:szCs w:val="24"/>
        </w:rPr>
        <w:t xml:space="preserve"> </w:t>
      </w:r>
      <w:r>
        <w:rPr>
          <w:rFonts w:ascii="宋体" w:hAnsi="宋体" w:eastAsia="宋体" w:cs="宋体"/>
          <w:spacing w:val="-1"/>
          <w:sz w:val="24"/>
          <w:szCs w:val="24"/>
        </w:rPr>
        <w:t>型、中型企业提供有大型企业制造的货物的，视同为大型企业。</w:t>
      </w:r>
    </w:p>
    <w:p w14:paraId="7B9C78B5">
      <w:pPr>
        <w:spacing w:before="183" w:line="355"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w:t>
      </w:r>
      <w:r>
        <w:rPr>
          <w:rFonts w:ascii="宋体" w:hAnsi="宋体" w:eastAsia="宋体" w:cs="宋体"/>
          <w:spacing w:val="-2"/>
          <w:sz w:val="24"/>
          <w:szCs w:val="24"/>
        </w:rPr>
        <w:t>狱企业发展有关问题的通知》（财库</w:t>
      </w:r>
      <w:r>
        <w:rPr>
          <w:rFonts w:ascii="宋体" w:hAnsi="宋体" w:eastAsia="宋体" w:cs="宋体"/>
          <w:sz w:val="24"/>
          <w:szCs w:val="24"/>
        </w:rPr>
        <w:t xml:space="preserve"> </w:t>
      </w:r>
      <w:r>
        <w:rPr>
          <w:rFonts w:ascii="宋体" w:hAnsi="宋体" w:eastAsia="宋体" w:cs="宋体"/>
          <w:spacing w:val="2"/>
          <w:sz w:val="24"/>
          <w:szCs w:val="24"/>
        </w:rPr>
        <w:t>〔2014〕68号）和财政部民政部中国残疾</w:t>
      </w:r>
      <w:r>
        <w:rPr>
          <w:rFonts w:ascii="宋体" w:hAnsi="宋体" w:eastAsia="宋体" w:cs="宋体"/>
          <w:spacing w:val="1"/>
          <w:sz w:val="24"/>
          <w:szCs w:val="24"/>
        </w:rPr>
        <w:t>人联合会《关于促进残疾人就业政府采购政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w:t>
      </w:r>
      <w:r>
        <w:rPr>
          <w:rFonts w:ascii="宋体" w:hAnsi="宋体" w:eastAsia="宋体" w:cs="宋体"/>
          <w:spacing w:val="-2"/>
          <w:sz w:val="24"/>
          <w:szCs w:val="24"/>
        </w:rPr>
        <w:t>和残疾人福利性单位视同小型、微</w:t>
      </w:r>
      <w:r>
        <w:rPr>
          <w:rFonts w:ascii="宋体" w:hAnsi="宋体" w:eastAsia="宋体" w:cs="宋体"/>
          <w:sz w:val="24"/>
          <w:szCs w:val="24"/>
        </w:rPr>
        <w:t xml:space="preserve"> </w:t>
      </w:r>
      <w:r>
        <w:rPr>
          <w:rFonts w:ascii="宋体" w:hAnsi="宋体" w:eastAsia="宋体" w:cs="宋体"/>
          <w:spacing w:val="-3"/>
          <w:sz w:val="24"/>
          <w:szCs w:val="24"/>
        </w:rPr>
        <w:t>型企业。</w:t>
      </w:r>
    </w:p>
    <w:p w14:paraId="429EF5FB">
      <w:pPr>
        <w:spacing w:before="22" w:line="219" w:lineRule="auto"/>
        <w:ind w:left="482"/>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1B012F28">
      <w:pPr>
        <w:spacing w:before="185" w:line="346" w:lineRule="auto"/>
        <w:ind w:left="499" w:right="1156" w:firstLine="4"/>
        <w:rPr>
          <w:rFonts w:ascii="宋体" w:hAnsi="宋体" w:eastAsia="宋体" w:cs="宋体"/>
          <w:sz w:val="24"/>
          <w:szCs w:val="24"/>
        </w:rPr>
      </w:pPr>
      <w:r>
        <w:rPr>
          <w:rFonts w:ascii="宋体" w:hAnsi="宋体" w:eastAsia="宋体" w:cs="宋体"/>
          <w:spacing w:val="-2"/>
          <w:sz w:val="24"/>
          <w:szCs w:val="24"/>
        </w:rPr>
        <w:t>四、参加谈判单位的响应文件有下列情况之一</w:t>
      </w:r>
      <w:r>
        <w:rPr>
          <w:rFonts w:ascii="宋体" w:hAnsi="宋体" w:eastAsia="宋体" w:cs="宋体"/>
          <w:spacing w:val="-3"/>
          <w:sz w:val="24"/>
          <w:szCs w:val="24"/>
        </w:rPr>
        <w:t>的，视为无效响应文件。</w:t>
      </w:r>
      <w:r>
        <w:rPr>
          <w:rFonts w:ascii="宋体" w:hAnsi="宋体" w:eastAsia="宋体" w:cs="宋体"/>
          <w:sz w:val="24"/>
          <w:szCs w:val="24"/>
        </w:rPr>
        <w:t xml:space="preserve"> </w:t>
      </w:r>
      <w:r>
        <w:rPr>
          <w:rFonts w:ascii="宋体" w:hAnsi="宋体" w:eastAsia="宋体" w:cs="宋体"/>
          <w:spacing w:val="-2"/>
          <w:sz w:val="24"/>
          <w:szCs w:val="24"/>
        </w:rPr>
        <w:t>1.未按谈判文件明示的规定签字或盖章的；</w:t>
      </w:r>
    </w:p>
    <w:p w14:paraId="65810EB2">
      <w:pPr>
        <w:spacing w:before="32" w:line="345" w:lineRule="auto"/>
        <w:ind w:left="8" w:right="80" w:firstLine="476"/>
        <w:rPr>
          <w:rFonts w:ascii="宋体" w:hAnsi="宋体" w:eastAsia="宋体" w:cs="宋体"/>
          <w:sz w:val="24"/>
          <w:szCs w:val="24"/>
        </w:rPr>
      </w:pPr>
      <w:r>
        <w:rPr>
          <w:rFonts w:ascii="宋体" w:hAnsi="宋体" w:eastAsia="宋体" w:cs="宋体"/>
          <w:spacing w:val="2"/>
          <w:sz w:val="24"/>
          <w:szCs w:val="24"/>
        </w:rPr>
        <w:t>2.响应文件的关键内容（谈判报价、工期（合同履行期限）</w:t>
      </w:r>
      <w:r>
        <w:rPr>
          <w:rFonts w:ascii="宋体" w:hAnsi="宋体" w:eastAsia="宋体" w:cs="宋体"/>
          <w:spacing w:val="1"/>
          <w:sz w:val="24"/>
          <w:szCs w:val="24"/>
        </w:rPr>
        <w:t>、质量标准等）未填</w:t>
      </w:r>
      <w:r>
        <w:rPr>
          <w:rFonts w:ascii="宋体" w:hAnsi="宋体" w:eastAsia="宋体" w:cs="宋体"/>
          <w:sz w:val="24"/>
          <w:szCs w:val="24"/>
        </w:rPr>
        <w:t xml:space="preserve"> </w:t>
      </w:r>
      <w:r>
        <w:rPr>
          <w:rFonts w:ascii="宋体" w:hAnsi="宋体" w:eastAsia="宋体" w:cs="宋体"/>
          <w:spacing w:val="-1"/>
          <w:sz w:val="24"/>
          <w:szCs w:val="24"/>
        </w:rPr>
        <w:t>写或填写字迹模糊、达不到要求的；</w:t>
      </w:r>
    </w:p>
    <w:p w14:paraId="77346D44">
      <w:pPr>
        <w:spacing w:before="37"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12A68FB1">
      <w:pPr>
        <w:spacing w:before="182" w:line="346" w:lineRule="auto"/>
        <w:ind w:right="80" w:firstLine="480"/>
        <w:rPr>
          <w:rFonts w:ascii="宋体" w:hAnsi="宋体" w:eastAsia="宋体" w:cs="宋体"/>
          <w:sz w:val="24"/>
          <w:szCs w:val="24"/>
        </w:rPr>
      </w:pPr>
      <w:r>
        <w:rPr>
          <w:rFonts w:ascii="宋体" w:hAnsi="宋体" w:eastAsia="宋体" w:cs="宋体"/>
          <w:spacing w:val="2"/>
          <w:sz w:val="24"/>
          <w:szCs w:val="24"/>
        </w:rPr>
        <w:t>4.投标单位递交两份或多份内容不同的响应文件，或在一份响应文件</w:t>
      </w:r>
      <w:r>
        <w:rPr>
          <w:rFonts w:ascii="宋体" w:hAnsi="宋体" w:eastAsia="宋体" w:cs="宋体"/>
          <w:spacing w:val="1"/>
          <w:sz w:val="24"/>
          <w:szCs w:val="24"/>
        </w:rPr>
        <w:t>中对同一采</w:t>
      </w:r>
      <w:r>
        <w:rPr>
          <w:rFonts w:ascii="宋体" w:hAnsi="宋体" w:eastAsia="宋体" w:cs="宋体"/>
          <w:sz w:val="24"/>
          <w:szCs w:val="24"/>
        </w:rPr>
        <w:t xml:space="preserve"> </w:t>
      </w:r>
      <w:r>
        <w:rPr>
          <w:rFonts w:ascii="宋体" w:hAnsi="宋体" w:eastAsia="宋体" w:cs="宋体"/>
          <w:spacing w:val="-1"/>
          <w:sz w:val="24"/>
          <w:szCs w:val="24"/>
        </w:rPr>
        <w:t>购项目有两个或多个报价，且未声明哪一个有效的；</w:t>
      </w:r>
    </w:p>
    <w:p w14:paraId="36A47AEB">
      <w:pPr>
        <w:spacing w:line="346" w:lineRule="auto"/>
        <w:rPr>
          <w:rFonts w:ascii="宋体" w:hAnsi="宋体" w:eastAsia="宋体" w:cs="宋体"/>
          <w:sz w:val="24"/>
          <w:szCs w:val="24"/>
        </w:rPr>
        <w:sectPr>
          <w:footerReference r:id="rId22" w:type="default"/>
          <w:pgSz w:w="11905" w:h="16837"/>
          <w:pgMar w:top="1405" w:right="1394" w:bottom="1205" w:left="1481" w:header="0" w:footer="1043" w:gutter="0"/>
          <w:cols w:space="720" w:num="1"/>
        </w:sectPr>
      </w:pPr>
    </w:p>
    <w:p w14:paraId="056C1C99">
      <w:pPr>
        <w:spacing w:before="47" w:line="345" w:lineRule="auto"/>
        <w:ind w:left="6" w:firstLine="479"/>
        <w:rPr>
          <w:rFonts w:ascii="宋体" w:hAnsi="宋体" w:eastAsia="宋体" w:cs="宋体"/>
          <w:sz w:val="24"/>
          <w:szCs w:val="24"/>
        </w:rPr>
      </w:pPr>
      <w:bookmarkStart w:id="19" w:name="bookmark16"/>
      <w:bookmarkEnd w:id="19"/>
      <w:r>
        <w:rPr>
          <w:rFonts w:ascii="宋体" w:hAnsi="宋体" w:eastAsia="宋体" w:cs="宋体"/>
          <w:spacing w:val="-4"/>
          <w:sz w:val="24"/>
          <w:szCs w:val="24"/>
        </w:rPr>
        <w:t>5.评标过程中，如有供应商存在“投标文件制作机器码一致</w:t>
      </w:r>
      <w:r>
        <w:rPr>
          <w:rFonts w:ascii="宋体" w:hAnsi="宋体" w:eastAsia="宋体" w:cs="宋体"/>
          <w:spacing w:val="-89"/>
          <w:sz w:val="24"/>
          <w:szCs w:val="24"/>
        </w:rPr>
        <w:t xml:space="preserve"> </w:t>
      </w:r>
      <w:r>
        <w:rPr>
          <w:rFonts w:ascii="宋体" w:hAnsi="宋体" w:eastAsia="宋体" w:cs="宋体"/>
          <w:spacing w:val="-4"/>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41B65426">
      <w:pPr>
        <w:spacing w:before="36" w:line="219" w:lineRule="auto"/>
        <w:ind w:left="48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571F691">
      <w:pPr>
        <w:spacing w:before="181" w:line="219" w:lineRule="auto"/>
        <w:ind w:left="486"/>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35EB90D0">
      <w:pPr>
        <w:spacing w:before="181" w:line="352" w:lineRule="auto"/>
        <w:ind w:right="61" w:firstLine="481"/>
        <w:rPr>
          <w:rFonts w:ascii="宋体" w:hAnsi="宋体" w:eastAsia="宋体" w:cs="宋体"/>
          <w:sz w:val="24"/>
          <w:szCs w:val="24"/>
        </w:rPr>
      </w:pPr>
      <w:r>
        <w:rPr>
          <w:rFonts w:ascii="宋体" w:hAnsi="宋体" w:eastAsia="宋体" w:cs="宋体"/>
          <w:spacing w:val="2"/>
          <w:sz w:val="24"/>
          <w:szCs w:val="24"/>
        </w:rPr>
        <w:t>8.在评标过程中，谈判小组发现投标单位的报价明显低于其它谈</w:t>
      </w:r>
      <w:r>
        <w:rPr>
          <w:rFonts w:ascii="宋体" w:hAnsi="宋体" w:eastAsia="宋体" w:cs="宋体"/>
          <w:spacing w:val="1"/>
          <w:sz w:val="24"/>
          <w:szCs w:val="24"/>
        </w:rPr>
        <w:t>判报价，使得其</w:t>
      </w:r>
      <w:r>
        <w:rPr>
          <w:rFonts w:ascii="宋体" w:hAnsi="宋体" w:eastAsia="宋体" w:cs="宋体"/>
          <w:sz w:val="24"/>
          <w:szCs w:val="24"/>
        </w:rPr>
        <w:t xml:space="preserve"> </w:t>
      </w:r>
      <w:r>
        <w:rPr>
          <w:rFonts w:ascii="宋体" w:hAnsi="宋体" w:eastAsia="宋体" w:cs="宋体"/>
          <w:spacing w:val="2"/>
          <w:sz w:val="24"/>
          <w:szCs w:val="24"/>
        </w:rPr>
        <w:t>谈判报价可能低于其个别成本的，应当要求该投标单位作出书面说明</w:t>
      </w:r>
      <w:r>
        <w:rPr>
          <w:rFonts w:ascii="宋体" w:hAnsi="宋体" w:eastAsia="宋体" w:cs="宋体"/>
          <w:spacing w:val="1"/>
          <w:sz w:val="24"/>
          <w:szCs w:val="24"/>
        </w:rPr>
        <w:t>并提供相关证明</w:t>
      </w:r>
      <w:r>
        <w:rPr>
          <w:rFonts w:ascii="宋体" w:hAnsi="宋体" w:eastAsia="宋体" w:cs="宋体"/>
          <w:sz w:val="24"/>
          <w:szCs w:val="24"/>
        </w:rPr>
        <w:t xml:space="preserve"> </w:t>
      </w:r>
      <w:r>
        <w:rPr>
          <w:rFonts w:ascii="宋体" w:hAnsi="宋体" w:eastAsia="宋体" w:cs="宋体"/>
          <w:spacing w:val="2"/>
          <w:sz w:val="24"/>
          <w:szCs w:val="24"/>
        </w:rPr>
        <w:t>材料。投标单位不能合理说明或者不能提供相关证明材料的，由谈判</w:t>
      </w:r>
      <w:r>
        <w:rPr>
          <w:rFonts w:ascii="宋体" w:hAnsi="宋体" w:eastAsia="宋体" w:cs="宋体"/>
          <w:spacing w:val="1"/>
          <w:sz w:val="24"/>
          <w:szCs w:val="24"/>
        </w:rPr>
        <w:t>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9681855">
      <w:pPr>
        <w:spacing w:before="38"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15AEAC2B">
      <w:pPr>
        <w:spacing w:before="178"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5B4C7172">
      <w:pPr>
        <w:spacing w:before="182" w:line="345" w:lineRule="auto"/>
        <w:ind w:right="61" w:firstLine="483"/>
        <w:rPr>
          <w:rFonts w:ascii="宋体" w:hAnsi="宋体" w:eastAsia="宋体" w:cs="宋体"/>
          <w:sz w:val="24"/>
          <w:szCs w:val="24"/>
        </w:rPr>
      </w:pPr>
      <w:r>
        <w:rPr>
          <w:rFonts w:ascii="宋体" w:hAnsi="宋体" w:eastAsia="宋体" w:cs="宋体"/>
          <w:spacing w:val="2"/>
          <w:sz w:val="24"/>
          <w:szCs w:val="24"/>
        </w:rPr>
        <w:t>2.成交人应当自成交通知书发出之日起15日内，按照谈</w:t>
      </w:r>
      <w:r>
        <w:rPr>
          <w:rFonts w:ascii="宋体" w:hAnsi="宋体" w:eastAsia="宋体" w:cs="宋体"/>
          <w:spacing w:val="1"/>
          <w:sz w:val="24"/>
          <w:szCs w:val="24"/>
        </w:rPr>
        <w:t>判文件和成交人的响应文</w:t>
      </w:r>
      <w:r>
        <w:rPr>
          <w:rFonts w:ascii="宋体" w:hAnsi="宋体" w:eastAsia="宋体" w:cs="宋体"/>
          <w:sz w:val="24"/>
          <w:szCs w:val="24"/>
        </w:rPr>
        <w:t xml:space="preserve"> </w:t>
      </w:r>
      <w:r>
        <w:rPr>
          <w:rFonts w:ascii="宋体" w:hAnsi="宋体" w:eastAsia="宋体" w:cs="宋体"/>
          <w:spacing w:val="-1"/>
          <w:sz w:val="24"/>
          <w:szCs w:val="24"/>
        </w:rPr>
        <w:t>件与采购人签订合同。</w:t>
      </w:r>
    </w:p>
    <w:p w14:paraId="205DC43F">
      <w:pPr>
        <w:spacing w:before="38" w:line="347" w:lineRule="auto"/>
        <w:ind w:left="480" w:right="1138" w:firstLine="5"/>
        <w:rPr>
          <w:rFonts w:ascii="宋体" w:hAnsi="宋体" w:eastAsia="宋体" w:cs="宋体"/>
          <w:sz w:val="24"/>
          <w:szCs w:val="24"/>
        </w:rPr>
      </w:pPr>
      <w:r>
        <w:rPr>
          <w:rFonts w:ascii="宋体" w:hAnsi="宋体" w:eastAsia="宋体" w:cs="宋体"/>
          <w:spacing w:val="-2"/>
          <w:sz w:val="24"/>
          <w:szCs w:val="24"/>
        </w:rPr>
        <w:t>3.谈判文件、成交人的谈判文件及其澄清文件等均为签订合同的依据。</w:t>
      </w:r>
      <w:r>
        <w:rPr>
          <w:rFonts w:ascii="宋体" w:hAnsi="宋体" w:eastAsia="宋体" w:cs="宋体"/>
          <w:spacing w:val="9"/>
          <w:sz w:val="24"/>
          <w:szCs w:val="24"/>
        </w:rPr>
        <w:t xml:space="preserve"> </w:t>
      </w:r>
      <w:r>
        <w:rPr>
          <w:rFonts w:ascii="宋体" w:hAnsi="宋体" w:eastAsia="宋体" w:cs="宋体"/>
          <w:spacing w:val="-1"/>
          <w:sz w:val="24"/>
          <w:szCs w:val="24"/>
        </w:rPr>
        <w:t>4.合同签订后应按照相关规定进行公示。</w:t>
      </w:r>
    </w:p>
    <w:p w14:paraId="0D971BCD">
      <w:pPr>
        <w:pStyle w:val="4"/>
        <w:spacing w:line="273" w:lineRule="auto"/>
      </w:pPr>
    </w:p>
    <w:p w14:paraId="54646603">
      <w:pPr>
        <w:spacing w:before="114" w:line="225" w:lineRule="auto"/>
        <w:ind w:left="2859"/>
        <w:outlineLvl w:val="0"/>
        <w:rPr>
          <w:rFonts w:ascii="宋体" w:hAnsi="宋体" w:eastAsia="宋体" w:cs="宋体"/>
          <w:sz w:val="35"/>
          <w:szCs w:val="35"/>
        </w:rPr>
      </w:pPr>
      <w:bookmarkStart w:id="20" w:name="bookmark5"/>
      <w:bookmarkEnd w:id="20"/>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其他要求</w:t>
      </w:r>
    </w:p>
    <w:p w14:paraId="30361BA9">
      <w:pPr>
        <w:pStyle w:val="4"/>
        <w:spacing w:line="270" w:lineRule="auto"/>
      </w:pPr>
    </w:p>
    <w:p w14:paraId="599AB34B">
      <w:pPr>
        <w:pStyle w:val="4"/>
        <w:spacing w:line="270" w:lineRule="auto"/>
      </w:pPr>
    </w:p>
    <w:p w14:paraId="1DFEFD3A">
      <w:pPr>
        <w:spacing w:before="79" w:line="433" w:lineRule="auto"/>
        <w:ind w:left="1" w:right="61" w:firstLine="479"/>
        <w:rPr>
          <w:rFonts w:ascii="宋体" w:hAnsi="宋体" w:eastAsia="宋体" w:cs="宋体"/>
          <w:sz w:val="24"/>
          <w:szCs w:val="24"/>
        </w:rPr>
      </w:pPr>
      <w:r>
        <w:rPr>
          <w:rFonts w:ascii="宋体" w:hAnsi="宋体" w:eastAsia="宋体" w:cs="宋体"/>
          <w:spacing w:val="2"/>
          <w:sz w:val="24"/>
          <w:szCs w:val="24"/>
        </w:rPr>
        <w:t>供应商如有不清楚的地方可与采购人或</w:t>
      </w:r>
      <w:r>
        <w:rPr>
          <w:rFonts w:hint="eastAsia" w:ascii="宋体" w:hAnsi="宋体" w:eastAsia="宋体" w:cs="宋体"/>
          <w:spacing w:val="2"/>
          <w:sz w:val="24"/>
          <w:szCs w:val="24"/>
          <w:lang w:eastAsia="zh-CN"/>
        </w:rPr>
        <w:t>河南古基工程管理有限公司</w:t>
      </w:r>
      <w:r>
        <w:rPr>
          <w:rFonts w:ascii="宋体" w:hAnsi="宋体" w:eastAsia="宋体" w:cs="宋体"/>
          <w:spacing w:val="2"/>
          <w:sz w:val="24"/>
          <w:szCs w:val="24"/>
        </w:rPr>
        <w:t>联系</w:t>
      </w:r>
      <w:r>
        <w:rPr>
          <w:rFonts w:ascii="宋体" w:hAnsi="宋体" w:eastAsia="宋体" w:cs="宋体"/>
          <w:spacing w:val="1"/>
          <w:sz w:val="24"/>
          <w:szCs w:val="24"/>
        </w:rPr>
        <w:t>。谈判报</w:t>
      </w:r>
      <w:r>
        <w:rPr>
          <w:rFonts w:ascii="宋体" w:hAnsi="宋体" w:eastAsia="宋体" w:cs="宋体"/>
          <w:sz w:val="24"/>
          <w:szCs w:val="24"/>
        </w:rPr>
        <w:t xml:space="preserve"> </w:t>
      </w:r>
      <w:r>
        <w:rPr>
          <w:rFonts w:ascii="宋体" w:hAnsi="宋体" w:eastAsia="宋体" w:cs="宋体"/>
          <w:spacing w:val="-1"/>
          <w:sz w:val="24"/>
          <w:szCs w:val="24"/>
        </w:rPr>
        <w:t>价应包含所有费用。成交人在成交后不得以任何理由增加任何费用。</w:t>
      </w:r>
    </w:p>
    <w:p w14:paraId="4220C1C3">
      <w:pPr>
        <w:pStyle w:val="4"/>
        <w:spacing w:line="249" w:lineRule="auto"/>
      </w:pPr>
    </w:p>
    <w:p w14:paraId="0572B3D6">
      <w:pPr>
        <w:pStyle w:val="4"/>
        <w:spacing w:line="249" w:lineRule="auto"/>
      </w:pPr>
    </w:p>
    <w:p w14:paraId="031D9F90">
      <w:pPr>
        <w:pStyle w:val="4"/>
        <w:spacing w:line="249" w:lineRule="auto"/>
      </w:pPr>
    </w:p>
    <w:p w14:paraId="2B9E23F6">
      <w:pPr>
        <w:pStyle w:val="4"/>
        <w:spacing w:line="249" w:lineRule="auto"/>
      </w:pPr>
    </w:p>
    <w:p w14:paraId="1E7C67B1">
      <w:pPr>
        <w:pStyle w:val="4"/>
        <w:spacing w:line="249" w:lineRule="auto"/>
      </w:pPr>
    </w:p>
    <w:p w14:paraId="25826E30">
      <w:pPr>
        <w:pStyle w:val="4"/>
        <w:spacing w:line="249" w:lineRule="auto"/>
      </w:pPr>
    </w:p>
    <w:p w14:paraId="6DFF13BD">
      <w:pPr>
        <w:pStyle w:val="4"/>
        <w:spacing w:line="249" w:lineRule="auto"/>
      </w:pPr>
    </w:p>
    <w:p w14:paraId="017E7218">
      <w:pPr>
        <w:pStyle w:val="4"/>
        <w:spacing w:line="250" w:lineRule="auto"/>
      </w:pPr>
    </w:p>
    <w:p w14:paraId="0394E06A">
      <w:pPr>
        <w:pStyle w:val="4"/>
        <w:spacing w:line="250" w:lineRule="auto"/>
      </w:pPr>
    </w:p>
    <w:p w14:paraId="73CD256C">
      <w:pPr>
        <w:pStyle w:val="4"/>
        <w:spacing w:line="250" w:lineRule="auto"/>
      </w:pPr>
    </w:p>
    <w:p w14:paraId="27B23B55">
      <w:pPr>
        <w:spacing w:before="114" w:line="225" w:lineRule="auto"/>
        <w:ind w:left="2856"/>
        <w:outlineLvl w:val="0"/>
        <w:rPr>
          <w:rFonts w:ascii="宋体" w:hAnsi="宋体" w:eastAsia="宋体" w:cs="宋体"/>
          <w:sz w:val="35"/>
          <w:szCs w:val="35"/>
        </w:rPr>
      </w:pPr>
      <w:bookmarkStart w:id="21" w:name="bookmark6"/>
      <w:bookmarkEnd w:id="21"/>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监督单位</w:t>
      </w:r>
    </w:p>
    <w:p w14:paraId="1CD3D12A">
      <w:pPr>
        <w:pStyle w:val="4"/>
        <w:spacing w:line="322" w:lineRule="auto"/>
      </w:pPr>
    </w:p>
    <w:p w14:paraId="596F079C">
      <w:pPr>
        <w:pStyle w:val="4"/>
        <w:spacing w:line="322" w:lineRule="auto"/>
      </w:pPr>
    </w:p>
    <w:p w14:paraId="4ECC61E7">
      <w:pPr>
        <w:spacing w:before="79" w:line="220" w:lineRule="auto"/>
        <w:ind w:left="2920"/>
        <w:rPr>
          <w:rFonts w:ascii="宋体" w:hAnsi="宋体" w:eastAsia="宋体" w:cs="宋体"/>
          <w:sz w:val="24"/>
          <w:szCs w:val="24"/>
        </w:rPr>
      </w:pPr>
      <w:r>
        <w:rPr>
          <w:rFonts w:ascii="宋体" w:hAnsi="宋体" w:eastAsia="宋体" w:cs="宋体"/>
          <w:spacing w:val="-1"/>
          <w:sz w:val="24"/>
          <w:szCs w:val="24"/>
        </w:rPr>
        <w:t>博爱县财政局  0391-8683273</w:t>
      </w:r>
    </w:p>
    <w:p w14:paraId="38CF7F37">
      <w:pPr>
        <w:spacing w:line="220" w:lineRule="auto"/>
        <w:rPr>
          <w:rFonts w:ascii="宋体" w:hAnsi="宋体" w:eastAsia="宋体" w:cs="宋体"/>
          <w:sz w:val="24"/>
          <w:szCs w:val="24"/>
        </w:rPr>
        <w:sectPr>
          <w:footerReference r:id="rId23" w:type="default"/>
          <w:pgSz w:w="11905" w:h="16837"/>
          <w:pgMar w:top="1405" w:right="1413" w:bottom="1205" w:left="1481" w:header="0" w:footer="1043" w:gutter="0"/>
          <w:cols w:space="720" w:num="1"/>
        </w:sectPr>
      </w:pPr>
    </w:p>
    <w:p w14:paraId="51D75F2E">
      <w:pPr>
        <w:spacing w:before="117" w:line="225" w:lineRule="auto"/>
        <w:ind w:left="2317"/>
        <w:outlineLvl w:val="0"/>
        <w:rPr>
          <w:rFonts w:ascii="宋体" w:hAnsi="宋体" w:eastAsia="宋体" w:cs="宋体"/>
          <w:sz w:val="35"/>
          <w:szCs w:val="35"/>
        </w:rPr>
      </w:pPr>
      <w:bookmarkStart w:id="22" w:name="bookmark7"/>
      <w:bookmarkEnd w:id="22"/>
      <w:bookmarkStart w:id="23" w:name="bookmark17"/>
      <w:bookmarkEnd w:id="23"/>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p>
    <w:p w14:paraId="08581386">
      <w:pPr>
        <w:pStyle w:val="4"/>
        <w:spacing w:line="341" w:lineRule="auto"/>
      </w:pPr>
    </w:p>
    <w:p w14:paraId="4D3246CA">
      <w:pPr>
        <w:spacing w:before="78" w:line="347" w:lineRule="auto"/>
        <w:ind w:firstLine="461"/>
        <w:rPr>
          <w:rFonts w:ascii="宋体" w:hAnsi="宋体" w:eastAsia="宋体" w:cs="宋体"/>
          <w:sz w:val="24"/>
          <w:szCs w:val="24"/>
        </w:rPr>
      </w:pPr>
      <w:r>
        <w:rPr>
          <w:rFonts w:ascii="宋体" w:hAnsi="宋体" w:eastAsia="宋体" w:cs="宋体"/>
          <w:spacing w:val="-1"/>
          <w:sz w:val="24"/>
          <w:szCs w:val="24"/>
        </w:rPr>
        <w:t>本项目招标工程项目须达到现行中华人民共和</w:t>
      </w:r>
      <w:r>
        <w:rPr>
          <w:rFonts w:ascii="宋体" w:hAnsi="宋体" w:eastAsia="宋体" w:cs="宋体"/>
          <w:spacing w:val="-2"/>
          <w:sz w:val="24"/>
          <w:szCs w:val="24"/>
        </w:rPr>
        <w:t>国以及省、自治区、直辖市或行业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317D098E">
      <w:pPr>
        <w:pStyle w:val="4"/>
        <w:spacing w:line="251" w:lineRule="auto"/>
      </w:pPr>
    </w:p>
    <w:p w14:paraId="08DBE419">
      <w:pPr>
        <w:pStyle w:val="4"/>
        <w:spacing w:line="251" w:lineRule="auto"/>
      </w:pPr>
    </w:p>
    <w:p w14:paraId="0F51B6EF">
      <w:pPr>
        <w:pStyle w:val="4"/>
        <w:spacing w:line="251" w:lineRule="auto"/>
      </w:pPr>
    </w:p>
    <w:p w14:paraId="6F5096CF">
      <w:pPr>
        <w:pStyle w:val="4"/>
        <w:spacing w:line="251" w:lineRule="auto"/>
      </w:pPr>
    </w:p>
    <w:p w14:paraId="16913BEF">
      <w:pPr>
        <w:pStyle w:val="4"/>
        <w:spacing w:line="251" w:lineRule="auto"/>
      </w:pPr>
    </w:p>
    <w:p w14:paraId="20CF172B">
      <w:pPr>
        <w:pStyle w:val="4"/>
        <w:spacing w:line="251" w:lineRule="auto"/>
      </w:pPr>
    </w:p>
    <w:p w14:paraId="018EE6B7">
      <w:pPr>
        <w:pStyle w:val="4"/>
        <w:spacing w:line="251" w:lineRule="auto"/>
      </w:pPr>
    </w:p>
    <w:p w14:paraId="5C51D152">
      <w:pPr>
        <w:pStyle w:val="4"/>
        <w:spacing w:line="251" w:lineRule="auto"/>
      </w:pPr>
    </w:p>
    <w:p w14:paraId="2A26227F">
      <w:pPr>
        <w:pStyle w:val="4"/>
        <w:spacing w:line="251" w:lineRule="auto"/>
      </w:pPr>
    </w:p>
    <w:p w14:paraId="68B8E0E8">
      <w:pPr>
        <w:pStyle w:val="4"/>
        <w:spacing w:line="251" w:lineRule="auto"/>
      </w:pPr>
    </w:p>
    <w:p w14:paraId="5AE725E3">
      <w:pPr>
        <w:pStyle w:val="4"/>
        <w:spacing w:line="252" w:lineRule="auto"/>
      </w:pPr>
    </w:p>
    <w:p w14:paraId="0517E77A">
      <w:pPr>
        <w:spacing w:before="114" w:line="225" w:lineRule="auto"/>
        <w:ind w:left="2046"/>
        <w:outlineLvl w:val="0"/>
        <w:rPr>
          <w:rFonts w:ascii="宋体" w:hAnsi="宋体" w:eastAsia="宋体" w:cs="宋体"/>
          <w:color w:val="000000" w:themeColor="text1"/>
          <w:sz w:val="35"/>
          <w:szCs w:val="35"/>
          <w14:textFill>
            <w14:solidFill>
              <w14:schemeClr w14:val="tx1"/>
            </w14:solidFill>
          </w14:textFill>
        </w:rPr>
      </w:pPr>
      <w:bookmarkStart w:id="24" w:name="bookmark8"/>
      <w:bookmarkEnd w:id="24"/>
      <w:bookmarkStart w:id="28" w:name="_GoBack"/>
      <w:r>
        <w:rPr>
          <w:rFonts w:ascii="宋体" w:hAnsi="宋体" w:eastAsia="宋体" w:cs="宋体"/>
          <w:b/>
          <w:bCs/>
          <w:color w:val="000000" w:themeColor="text1"/>
          <w:spacing w:val="6"/>
          <w:sz w:val="35"/>
          <w:szCs w:val="35"/>
          <w14:textFill>
            <w14:solidFill>
              <w14:schemeClr w14:val="tx1"/>
            </w14:solidFill>
          </w14:textFill>
        </w:rPr>
        <w:t>第六部分</w:t>
      </w:r>
      <w:r>
        <w:rPr>
          <w:rFonts w:ascii="宋体" w:hAnsi="宋体" w:eastAsia="宋体" w:cs="宋体"/>
          <w:color w:val="000000" w:themeColor="text1"/>
          <w:spacing w:val="6"/>
          <w:sz w:val="35"/>
          <w:szCs w:val="35"/>
          <w14:textFill>
            <w14:solidFill>
              <w14:schemeClr w14:val="tx1"/>
            </w14:solidFill>
          </w14:textFill>
        </w:rPr>
        <w:t xml:space="preserve">  </w:t>
      </w:r>
      <w:r>
        <w:rPr>
          <w:rFonts w:ascii="宋体" w:hAnsi="宋体" w:eastAsia="宋体" w:cs="宋体"/>
          <w:b/>
          <w:bCs/>
          <w:color w:val="000000" w:themeColor="text1"/>
          <w:spacing w:val="6"/>
          <w:sz w:val="35"/>
          <w:szCs w:val="35"/>
          <w14:textFill>
            <w14:solidFill>
              <w14:schemeClr w14:val="tx1"/>
            </w14:solidFill>
          </w14:textFill>
        </w:rPr>
        <w:t>工程量清单、图纸</w:t>
      </w:r>
    </w:p>
    <w:p w14:paraId="7DC7C71B">
      <w:pPr>
        <w:pStyle w:val="4"/>
        <w:spacing w:line="276" w:lineRule="auto"/>
        <w:rPr>
          <w:color w:val="000000" w:themeColor="text1"/>
          <w14:textFill>
            <w14:solidFill>
              <w14:schemeClr w14:val="tx1"/>
            </w14:solidFill>
          </w14:textFill>
        </w:rPr>
      </w:pPr>
    </w:p>
    <w:p w14:paraId="2C5E5BCC">
      <w:pPr>
        <w:spacing w:before="78" w:line="219" w:lineRule="auto"/>
        <w:ind w:left="3498"/>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1"/>
          <w:sz w:val="24"/>
          <w:szCs w:val="24"/>
          <w14:textFill>
            <w14:solidFill>
              <w14:schemeClr w14:val="tx1"/>
            </w14:solidFill>
          </w14:textFill>
        </w:rPr>
        <w:t>（</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b/>
          <w:bCs/>
          <w:color w:val="000000" w:themeColor="text1"/>
          <w:spacing w:val="-11"/>
          <w:sz w:val="24"/>
          <w:szCs w:val="24"/>
          <w14:textFill>
            <w14:solidFill>
              <w14:schemeClr w14:val="tx1"/>
            </w14:solidFill>
          </w14:textFill>
        </w:rPr>
        <w:t>电子版另附）</w:t>
      </w:r>
    </w:p>
    <w:p w14:paraId="67305D2A">
      <w:pPr>
        <w:spacing w:line="219" w:lineRule="auto"/>
        <w:rPr>
          <w:rFonts w:ascii="宋体" w:hAnsi="宋体" w:eastAsia="宋体" w:cs="宋体"/>
          <w:color w:val="000000" w:themeColor="text1"/>
          <w:sz w:val="24"/>
          <w:szCs w:val="24"/>
          <w14:textFill>
            <w14:solidFill>
              <w14:schemeClr w14:val="tx1"/>
            </w14:solidFill>
          </w14:textFill>
        </w:rPr>
        <w:sectPr>
          <w:footerReference r:id="rId24" w:type="default"/>
          <w:pgSz w:w="11906" w:h="16839"/>
          <w:pgMar w:top="1431" w:right="1533" w:bottom="1175" w:left="1560" w:header="0" w:footer="1013" w:gutter="0"/>
          <w:cols w:space="720" w:num="1"/>
        </w:sectPr>
      </w:pPr>
    </w:p>
    <w:bookmarkEnd w:id="28"/>
    <w:p w14:paraId="2D0FB58C">
      <w:pPr>
        <w:spacing w:before="244" w:line="225" w:lineRule="auto"/>
        <w:ind w:left="2239"/>
        <w:outlineLvl w:val="0"/>
        <w:rPr>
          <w:rFonts w:ascii="宋体" w:hAnsi="宋体" w:eastAsia="宋体" w:cs="宋体"/>
          <w:sz w:val="31"/>
          <w:szCs w:val="31"/>
        </w:rPr>
      </w:pPr>
      <w:bookmarkStart w:id="25" w:name="bookmark9"/>
      <w:bookmarkEnd w:id="25"/>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4472BC6F">
      <w:pPr>
        <w:pStyle w:val="4"/>
        <w:spacing w:line="456" w:lineRule="auto"/>
      </w:pPr>
    </w:p>
    <w:p w14:paraId="475C1F0C">
      <w:pPr>
        <w:spacing w:before="140" w:line="224" w:lineRule="auto"/>
        <w:ind w:left="2410"/>
        <w:rPr>
          <w:rFonts w:ascii="宋体" w:hAnsi="宋体" w:eastAsia="宋体" w:cs="宋体"/>
          <w:sz w:val="43"/>
          <w:szCs w:val="43"/>
        </w:rPr>
      </w:pPr>
      <w:r>
        <w:rPr>
          <w:rFonts w:ascii="宋体" w:hAnsi="宋体" w:eastAsia="宋体" w:cs="宋体"/>
          <w:b/>
          <w:bCs/>
          <w:spacing w:val="3"/>
          <w:sz w:val="43"/>
          <w:szCs w:val="43"/>
        </w:rPr>
        <w:t>建设工程施工合同</w:t>
      </w:r>
    </w:p>
    <w:p w14:paraId="7376D1AF">
      <w:pPr>
        <w:pStyle w:val="4"/>
        <w:spacing w:line="274" w:lineRule="auto"/>
      </w:pPr>
    </w:p>
    <w:p w14:paraId="0A6D202D">
      <w:pPr>
        <w:spacing w:before="139" w:line="222" w:lineRule="auto"/>
        <w:ind w:left="2862"/>
        <w:rPr>
          <w:rFonts w:ascii="宋体" w:hAnsi="宋体" w:eastAsia="宋体" w:cs="宋体"/>
          <w:sz w:val="43"/>
          <w:szCs w:val="43"/>
        </w:rPr>
      </w:pPr>
      <w:r>
        <w:rPr>
          <w:rFonts w:ascii="宋体" w:hAnsi="宋体" w:eastAsia="宋体" w:cs="宋体"/>
          <w:b/>
          <w:bCs/>
          <w:spacing w:val="-1"/>
          <w:sz w:val="43"/>
          <w:szCs w:val="43"/>
        </w:rPr>
        <w:t>（示范文本）</w:t>
      </w:r>
    </w:p>
    <w:p w14:paraId="0334050E">
      <w:pPr>
        <w:spacing w:before="2"/>
      </w:pPr>
    </w:p>
    <w:p w14:paraId="2EA1FFD6">
      <w:pPr>
        <w:spacing w:before="2"/>
      </w:pPr>
    </w:p>
    <w:p w14:paraId="3CC336AA">
      <w:pPr>
        <w:spacing w:before="2"/>
      </w:pPr>
    </w:p>
    <w:p w14:paraId="474B8C53">
      <w:pPr>
        <w:spacing w:before="2"/>
      </w:pPr>
    </w:p>
    <w:p w14:paraId="00783D63">
      <w:pPr>
        <w:spacing w:before="2"/>
      </w:pPr>
    </w:p>
    <w:p w14:paraId="32E06DF5">
      <w:pPr>
        <w:spacing w:before="2"/>
      </w:pPr>
    </w:p>
    <w:p w14:paraId="4900BF38">
      <w:pPr>
        <w:spacing w:before="2"/>
      </w:pPr>
    </w:p>
    <w:p w14:paraId="40E50692">
      <w:pPr>
        <w:spacing w:before="2"/>
      </w:pPr>
    </w:p>
    <w:p w14:paraId="013C5F34">
      <w:pPr>
        <w:spacing w:before="2"/>
      </w:pPr>
    </w:p>
    <w:p w14:paraId="174ED1B2">
      <w:pPr>
        <w:spacing w:before="2"/>
      </w:pPr>
    </w:p>
    <w:p w14:paraId="4B2822D0">
      <w:pPr>
        <w:spacing w:before="2"/>
      </w:pPr>
    </w:p>
    <w:p w14:paraId="4578E9D3">
      <w:pPr>
        <w:spacing w:before="2"/>
      </w:pPr>
    </w:p>
    <w:p w14:paraId="0A5EC804">
      <w:pPr>
        <w:spacing w:before="2"/>
      </w:pPr>
    </w:p>
    <w:p w14:paraId="024F5734">
      <w:pPr>
        <w:spacing w:before="2"/>
      </w:pPr>
    </w:p>
    <w:p w14:paraId="08EBDC31">
      <w:pPr>
        <w:spacing w:before="2"/>
      </w:pPr>
    </w:p>
    <w:p w14:paraId="04ACA970">
      <w:pPr>
        <w:spacing w:before="2"/>
      </w:pPr>
    </w:p>
    <w:p w14:paraId="7603D7C5">
      <w:pPr>
        <w:spacing w:before="2"/>
      </w:pPr>
    </w:p>
    <w:p w14:paraId="7CDF688D">
      <w:pPr>
        <w:spacing w:before="2"/>
      </w:pPr>
    </w:p>
    <w:p w14:paraId="11E19ABC">
      <w:pPr>
        <w:spacing w:before="2"/>
      </w:pPr>
    </w:p>
    <w:p w14:paraId="4807CF6F">
      <w:pPr>
        <w:spacing w:before="2"/>
      </w:pPr>
    </w:p>
    <w:p w14:paraId="0F78C579">
      <w:pPr>
        <w:spacing w:before="2"/>
      </w:pPr>
    </w:p>
    <w:p w14:paraId="18C07BF9">
      <w:pPr>
        <w:spacing w:before="2"/>
      </w:pPr>
    </w:p>
    <w:p w14:paraId="21984310">
      <w:pPr>
        <w:spacing w:before="2"/>
      </w:pPr>
    </w:p>
    <w:p w14:paraId="474FBC46">
      <w:pPr>
        <w:spacing w:before="2"/>
      </w:pPr>
    </w:p>
    <w:p w14:paraId="45171B63">
      <w:pPr>
        <w:spacing w:before="2"/>
      </w:pPr>
    </w:p>
    <w:p w14:paraId="467C3642">
      <w:pPr>
        <w:spacing w:before="2"/>
      </w:pPr>
    </w:p>
    <w:p w14:paraId="2A6416F4">
      <w:pPr>
        <w:spacing w:before="2"/>
      </w:pPr>
    </w:p>
    <w:p w14:paraId="73F2037E">
      <w:pPr>
        <w:spacing w:before="1"/>
      </w:pPr>
    </w:p>
    <w:p w14:paraId="251D9E37">
      <w:pPr>
        <w:sectPr>
          <w:footerReference r:id="rId25" w:type="default"/>
          <w:pgSz w:w="11906" w:h="16839"/>
          <w:pgMar w:top="1431" w:right="1785" w:bottom="1151" w:left="1785" w:header="0" w:footer="989" w:gutter="0"/>
          <w:cols w:equalWidth="0" w:num="1">
            <w:col w:w="8335"/>
          </w:cols>
        </w:sectPr>
      </w:pPr>
    </w:p>
    <w:p w14:paraId="34D35B4E">
      <w:pPr>
        <w:spacing w:before="62" w:line="281" w:lineRule="auto"/>
        <w:ind w:left="2526" w:right="218" w:hanging="32"/>
        <w:rPr>
          <w:rFonts w:ascii="宋体" w:hAnsi="宋体" w:eastAsia="宋体" w:cs="宋体"/>
          <w:sz w:val="31"/>
          <w:szCs w:val="31"/>
        </w:rPr>
      </w:pPr>
      <w:r>
        <w:rPr>
          <w:rFonts w:ascii="宋体" w:hAnsi="宋体" w:eastAsia="宋体" w:cs="宋体"/>
          <w:b/>
          <w:bCs/>
          <w:spacing w:val="-11"/>
          <w:sz w:val="31"/>
          <w:szCs w:val="31"/>
        </w:rPr>
        <w:t>住</w:t>
      </w:r>
      <w:r>
        <w:rPr>
          <w:rFonts w:ascii="宋体" w:hAnsi="宋体" w:eastAsia="宋体" w:cs="宋体"/>
          <w:spacing w:val="48"/>
          <w:sz w:val="31"/>
          <w:szCs w:val="31"/>
        </w:rPr>
        <w:t xml:space="preserve"> </w:t>
      </w:r>
      <w:r>
        <w:rPr>
          <w:rFonts w:ascii="宋体" w:hAnsi="宋体" w:eastAsia="宋体" w:cs="宋体"/>
          <w:b/>
          <w:bCs/>
          <w:spacing w:val="-11"/>
          <w:sz w:val="31"/>
          <w:szCs w:val="31"/>
        </w:rPr>
        <w:t>房</w:t>
      </w:r>
      <w:r>
        <w:rPr>
          <w:rFonts w:ascii="宋体" w:hAnsi="宋体" w:eastAsia="宋体" w:cs="宋体"/>
          <w:spacing w:val="45"/>
          <w:sz w:val="31"/>
          <w:szCs w:val="31"/>
        </w:rPr>
        <w:t xml:space="preserve"> </w:t>
      </w:r>
      <w:r>
        <w:rPr>
          <w:rFonts w:ascii="宋体" w:hAnsi="宋体" w:eastAsia="宋体" w:cs="宋体"/>
          <w:b/>
          <w:bCs/>
          <w:spacing w:val="-11"/>
          <w:sz w:val="31"/>
          <w:szCs w:val="31"/>
        </w:rPr>
        <w:t>城</w:t>
      </w:r>
      <w:r>
        <w:rPr>
          <w:rFonts w:ascii="宋体" w:hAnsi="宋体" w:eastAsia="宋体" w:cs="宋体"/>
          <w:spacing w:val="59"/>
          <w:sz w:val="31"/>
          <w:szCs w:val="31"/>
        </w:rPr>
        <w:t xml:space="preserve"> </w:t>
      </w:r>
      <w:r>
        <w:rPr>
          <w:rFonts w:ascii="宋体" w:hAnsi="宋体" w:eastAsia="宋体" w:cs="宋体"/>
          <w:b/>
          <w:bCs/>
          <w:spacing w:val="-11"/>
          <w:sz w:val="31"/>
          <w:szCs w:val="31"/>
        </w:rPr>
        <w:t>乡</w:t>
      </w:r>
      <w:r>
        <w:rPr>
          <w:rFonts w:ascii="宋体" w:hAnsi="宋体" w:eastAsia="宋体" w:cs="宋体"/>
          <w:spacing w:val="51"/>
          <w:sz w:val="31"/>
          <w:szCs w:val="31"/>
        </w:rPr>
        <w:t xml:space="preserve"> </w:t>
      </w:r>
      <w:r>
        <w:rPr>
          <w:rFonts w:ascii="宋体" w:hAnsi="宋体" w:eastAsia="宋体" w:cs="宋体"/>
          <w:b/>
          <w:bCs/>
          <w:spacing w:val="-11"/>
          <w:sz w:val="31"/>
          <w:szCs w:val="31"/>
        </w:rPr>
        <w:t>建</w:t>
      </w:r>
      <w:r>
        <w:rPr>
          <w:rFonts w:ascii="宋体" w:hAnsi="宋体" w:eastAsia="宋体" w:cs="宋体"/>
          <w:spacing w:val="50"/>
          <w:sz w:val="31"/>
          <w:szCs w:val="31"/>
        </w:rPr>
        <w:t xml:space="preserve"> </w:t>
      </w:r>
      <w:r>
        <w:rPr>
          <w:rFonts w:ascii="宋体" w:hAnsi="宋体" w:eastAsia="宋体" w:cs="宋体"/>
          <w:b/>
          <w:bCs/>
          <w:spacing w:val="-11"/>
          <w:sz w:val="31"/>
          <w:szCs w:val="31"/>
        </w:rPr>
        <w:t>设</w:t>
      </w:r>
      <w:r>
        <w:rPr>
          <w:rFonts w:ascii="宋体" w:hAnsi="宋体" w:eastAsia="宋体" w:cs="宋体"/>
          <w:spacing w:val="48"/>
          <w:sz w:val="31"/>
          <w:szCs w:val="31"/>
        </w:rPr>
        <w:t xml:space="preserve"> </w:t>
      </w:r>
      <w:r>
        <w:rPr>
          <w:rFonts w:ascii="宋体" w:hAnsi="宋体" w:eastAsia="宋体" w:cs="宋体"/>
          <w:b/>
          <w:bCs/>
          <w:spacing w:val="-11"/>
          <w:sz w:val="31"/>
          <w:szCs w:val="31"/>
        </w:rPr>
        <w:t>部</w:t>
      </w:r>
      <w:r>
        <w:rPr>
          <w:rFonts w:ascii="宋体" w:hAnsi="宋体" w:eastAsia="宋体" w:cs="宋体"/>
          <w:sz w:val="31"/>
          <w:szCs w:val="31"/>
        </w:rPr>
        <w:t xml:space="preserve"> </w:t>
      </w:r>
      <w:r>
        <w:rPr>
          <w:rFonts w:ascii="宋体" w:hAnsi="宋体" w:eastAsia="宋体" w:cs="宋体"/>
          <w:b/>
          <w:bCs/>
          <w:spacing w:val="18"/>
          <w:sz w:val="31"/>
          <w:szCs w:val="31"/>
        </w:rPr>
        <w:t>国家工商行政管理总局</w:t>
      </w:r>
    </w:p>
    <w:p w14:paraId="651AC697">
      <w:pPr>
        <w:pStyle w:val="4"/>
        <w:spacing w:line="14" w:lineRule="auto"/>
        <w:rPr>
          <w:sz w:val="2"/>
        </w:rPr>
      </w:pPr>
      <w:r>
        <w:rPr>
          <w:sz w:val="2"/>
          <w:szCs w:val="2"/>
        </w:rPr>
        <w:br w:type="column"/>
      </w:r>
    </w:p>
    <w:p w14:paraId="61E42F96">
      <w:pPr>
        <w:spacing w:before="332" w:line="225" w:lineRule="auto"/>
        <w:rPr>
          <w:rFonts w:ascii="宋体" w:hAnsi="宋体" w:eastAsia="宋体" w:cs="宋体"/>
          <w:sz w:val="31"/>
          <w:szCs w:val="31"/>
        </w:rPr>
      </w:pPr>
      <w:r>
        <w:rPr>
          <w:rFonts w:ascii="宋体" w:hAnsi="宋体" w:eastAsia="宋体" w:cs="宋体"/>
          <w:b/>
          <w:bCs/>
          <w:sz w:val="31"/>
          <w:szCs w:val="31"/>
        </w:rPr>
        <w:t>制定</w:t>
      </w:r>
    </w:p>
    <w:p w14:paraId="2DC7128B">
      <w:pPr>
        <w:spacing w:line="225" w:lineRule="auto"/>
        <w:rPr>
          <w:rFonts w:ascii="宋体" w:hAnsi="宋体" w:eastAsia="宋体" w:cs="宋体"/>
          <w:sz w:val="31"/>
          <w:szCs w:val="31"/>
        </w:rPr>
        <w:sectPr>
          <w:type w:val="continuous"/>
          <w:pgSz w:w="11906" w:h="16839"/>
          <w:pgMar w:top="1431" w:right="1785" w:bottom="1151" w:left="1785" w:header="0" w:footer="989" w:gutter="0"/>
          <w:cols w:equalWidth="0" w:num="2">
            <w:col w:w="6063" w:space="100"/>
            <w:col w:w="2172"/>
          </w:cols>
        </w:sectPr>
      </w:pPr>
    </w:p>
    <w:p w14:paraId="7CDA0154">
      <w:pPr>
        <w:spacing w:before="292" w:line="219" w:lineRule="auto"/>
        <w:ind w:left="3373"/>
        <w:rPr>
          <w:rFonts w:ascii="宋体" w:hAnsi="宋体" w:eastAsia="宋体" w:cs="宋体"/>
          <w:sz w:val="28"/>
          <w:szCs w:val="28"/>
        </w:rPr>
      </w:pPr>
      <w:r>
        <w:rPr>
          <w:rFonts w:ascii="宋体" w:hAnsi="宋体" w:eastAsia="宋体" w:cs="宋体"/>
          <w:b/>
          <w:bCs/>
          <w:spacing w:val="-3"/>
          <w:sz w:val="28"/>
          <w:szCs w:val="28"/>
        </w:rPr>
        <w:t>第一节</w:t>
      </w:r>
      <w:r>
        <w:rPr>
          <w:rFonts w:ascii="宋体" w:hAnsi="宋体" w:eastAsia="宋体" w:cs="宋体"/>
          <w:spacing w:val="-3"/>
          <w:sz w:val="28"/>
          <w:szCs w:val="28"/>
        </w:rPr>
        <w:t xml:space="preserve">  </w:t>
      </w:r>
      <w:r>
        <w:rPr>
          <w:rFonts w:ascii="宋体" w:hAnsi="宋体" w:eastAsia="宋体" w:cs="宋体"/>
          <w:b/>
          <w:bCs/>
          <w:spacing w:val="-3"/>
          <w:sz w:val="28"/>
          <w:szCs w:val="28"/>
        </w:rPr>
        <w:t>合同协议书</w:t>
      </w:r>
    </w:p>
    <w:p w14:paraId="625F6C3E">
      <w:pPr>
        <w:pStyle w:val="4"/>
        <w:spacing w:line="266" w:lineRule="auto"/>
      </w:pPr>
    </w:p>
    <w:p w14:paraId="0FF6841D">
      <w:pPr>
        <w:pStyle w:val="4"/>
        <w:spacing w:line="266" w:lineRule="auto"/>
      </w:pPr>
    </w:p>
    <w:p w14:paraId="0ECC99D9">
      <w:pPr>
        <w:spacing w:before="65" w:line="393" w:lineRule="auto"/>
        <w:ind w:right="4488" w:firstLine="3"/>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33AB8932">
      <w:pPr>
        <w:spacing w:before="29" w:line="397" w:lineRule="auto"/>
        <w:ind w:left="2" w:firstLine="418"/>
        <w:rPr>
          <w:rFonts w:ascii="宋体" w:hAnsi="宋体" w:eastAsia="宋体" w:cs="宋体"/>
          <w:sz w:val="20"/>
          <w:szCs w:val="20"/>
        </w:rPr>
      </w:pPr>
      <w:r>
        <w:rPr>
          <w:rFonts w:ascii="宋体" w:hAnsi="宋体" w:eastAsia="宋体" w:cs="宋体"/>
          <w:spacing w:val="12"/>
          <w:sz w:val="20"/>
          <w:szCs w:val="20"/>
        </w:rPr>
        <w:t>根据《中华人民共和国民法典》、《中华人民共和国建筑法》</w:t>
      </w:r>
      <w:r>
        <w:rPr>
          <w:rFonts w:ascii="宋体" w:hAnsi="宋体" w:eastAsia="宋体" w:cs="宋体"/>
          <w:spacing w:val="11"/>
          <w:sz w:val="20"/>
          <w:szCs w:val="20"/>
        </w:rPr>
        <w:t>及有关法律规定，遵循平等、</w:t>
      </w:r>
      <w:r>
        <w:rPr>
          <w:rFonts w:ascii="宋体" w:hAnsi="宋体" w:eastAsia="宋体" w:cs="宋体"/>
          <w:sz w:val="20"/>
          <w:szCs w:val="20"/>
        </w:rPr>
        <w:t xml:space="preserve"> </w:t>
      </w:r>
      <w:r>
        <w:rPr>
          <w:rFonts w:ascii="宋体" w:hAnsi="宋体" w:eastAsia="宋体" w:cs="宋体"/>
          <w:spacing w:val="10"/>
          <w:sz w:val="20"/>
          <w:szCs w:val="20"/>
        </w:rPr>
        <w:t>自愿、公平和诚实信用的原则，双方就</w:t>
      </w:r>
      <w:r>
        <w:rPr>
          <w:rFonts w:ascii="宋体" w:hAnsi="宋体" w:eastAsia="宋体" w:cs="宋体"/>
          <w:spacing w:val="10"/>
          <w:sz w:val="20"/>
          <w:szCs w:val="20"/>
          <w:u w:val="single" w:color="auto"/>
        </w:rPr>
        <w:t xml:space="preserve">        </w:t>
      </w:r>
      <w:r>
        <w:rPr>
          <w:rFonts w:ascii="宋体" w:hAnsi="宋体" w:eastAsia="宋体" w:cs="宋体"/>
          <w:spacing w:val="9"/>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9"/>
          <w:sz w:val="20"/>
          <w:szCs w:val="20"/>
        </w:rPr>
        <w:t>工程施工及有关事项协商一致，共同达</w:t>
      </w:r>
      <w:r>
        <w:rPr>
          <w:rFonts w:ascii="宋体" w:hAnsi="宋体" w:eastAsia="宋体" w:cs="宋体"/>
          <w:sz w:val="20"/>
          <w:szCs w:val="20"/>
        </w:rPr>
        <w:t xml:space="preserve"> </w:t>
      </w:r>
      <w:r>
        <w:rPr>
          <w:rFonts w:ascii="宋体" w:hAnsi="宋体" w:eastAsia="宋体" w:cs="宋体"/>
          <w:spacing w:val="6"/>
          <w:sz w:val="20"/>
          <w:szCs w:val="20"/>
        </w:rPr>
        <w:t>成如下协议：</w:t>
      </w:r>
    </w:p>
    <w:p w14:paraId="50644AE6">
      <w:pPr>
        <w:spacing w:before="29" w:line="228" w:lineRule="auto"/>
        <w:ind w:left="4"/>
        <w:rPr>
          <w:rFonts w:ascii="宋体" w:hAnsi="宋体" w:eastAsia="宋体" w:cs="宋体"/>
          <w:sz w:val="20"/>
          <w:szCs w:val="20"/>
        </w:rPr>
      </w:pPr>
      <w:r>
        <w:rPr>
          <w:rFonts w:ascii="宋体" w:hAnsi="宋体" w:eastAsia="宋体" w:cs="宋体"/>
          <w:spacing w:val="7"/>
          <w:sz w:val="20"/>
          <w:szCs w:val="20"/>
        </w:rPr>
        <w:t>一、工程概况</w:t>
      </w:r>
    </w:p>
    <w:p w14:paraId="7313A1DA">
      <w:pPr>
        <w:spacing w:before="193" w:line="228" w:lineRule="auto"/>
        <w:ind w:left="1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7"/>
          <w:sz w:val="20"/>
          <w:szCs w:val="20"/>
          <w:u w:val="single" w:color="auto"/>
        </w:rPr>
        <w:t xml:space="preserve">             </w:t>
      </w:r>
      <w:r>
        <w:rPr>
          <w:rFonts w:ascii="宋体" w:hAnsi="宋体" w:eastAsia="宋体" w:cs="宋体"/>
          <w:spacing w:val="4"/>
          <w:sz w:val="20"/>
          <w:szCs w:val="20"/>
          <w:u w:val="single" w:color="auto"/>
        </w:rPr>
        <w:t>。</w:t>
      </w:r>
    </w:p>
    <w:p w14:paraId="25DACB1C">
      <w:pPr>
        <w:spacing w:before="194" w:line="391" w:lineRule="auto"/>
        <w:ind w:left="4" w:right="4313" w:hanging="1"/>
        <w:rPr>
          <w:rFonts w:ascii="宋体" w:hAnsi="宋体" w:eastAsia="宋体" w:cs="宋体"/>
          <w:sz w:val="20"/>
          <w:szCs w:val="20"/>
        </w:rPr>
      </w:pPr>
      <w:r>
        <w:rPr>
          <w:rFonts w:ascii="宋体" w:hAnsi="宋体" w:eastAsia="宋体" w:cs="宋体"/>
          <w:spacing w:val="2"/>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43E7E11B">
      <w:pPr>
        <w:spacing w:before="30" w:line="393" w:lineRule="auto"/>
        <w:ind w:left="5" w:right="5434" w:hanging="5"/>
        <w:rPr>
          <w:rFonts w:ascii="宋体" w:hAnsi="宋体" w:eastAsia="宋体" w:cs="宋体"/>
          <w:sz w:val="20"/>
          <w:szCs w:val="20"/>
        </w:rPr>
      </w:pPr>
      <w:r>
        <w:rPr>
          <w:rFonts w:ascii="宋体" w:hAnsi="宋体" w:eastAsia="宋体" w:cs="宋体"/>
          <w:spacing w:val="3"/>
          <w:sz w:val="20"/>
          <w:szCs w:val="20"/>
        </w:rPr>
        <w:t>4.资金来源：</w:t>
      </w:r>
      <w:r>
        <w:rPr>
          <w:rFonts w:ascii="宋体" w:hAnsi="宋体" w:eastAsia="宋体" w:cs="宋体"/>
          <w:spacing w:val="1"/>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rPr>
        <w:t xml:space="preserve"> </w:t>
      </w:r>
      <w:r>
        <w:rPr>
          <w:rFonts w:ascii="宋体" w:hAnsi="宋体" w:eastAsia="宋体" w:cs="宋体"/>
          <w:spacing w:val="4"/>
          <w:sz w:val="20"/>
          <w:szCs w:val="20"/>
        </w:rPr>
        <w:t>5.工程内容：</w:t>
      </w:r>
    </w:p>
    <w:p w14:paraId="53B20720">
      <w:pPr>
        <w:spacing w:before="29" w:line="228" w:lineRule="auto"/>
        <w:ind w:left="2"/>
        <w:rPr>
          <w:rFonts w:ascii="宋体" w:hAnsi="宋体" w:eastAsia="宋体" w:cs="宋体"/>
          <w:sz w:val="20"/>
          <w:szCs w:val="20"/>
        </w:rPr>
      </w:pPr>
      <w:r>
        <w:rPr>
          <w:rFonts w:ascii="宋体" w:hAnsi="宋体" w:eastAsia="宋体" w:cs="宋体"/>
          <w:spacing w:val="10"/>
          <w:sz w:val="20"/>
          <w:szCs w:val="20"/>
        </w:rPr>
        <w:t>6.工程承包范围：</w:t>
      </w:r>
      <w:r>
        <w:rPr>
          <w:rFonts w:ascii="宋体" w:hAnsi="宋体" w:eastAsia="宋体" w:cs="宋体"/>
          <w:spacing w:val="10"/>
          <w:sz w:val="20"/>
          <w:szCs w:val="20"/>
          <w:u w:val="single" w:color="auto"/>
        </w:rPr>
        <w:t>招标文件、施工图纸、工程量清单、补充通知及答疑纪要等包含的全</w:t>
      </w:r>
      <w:r>
        <w:rPr>
          <w:rFonts w:ascii="宋体" w:hAnsi="宋体" w:eastAsia="宋体" w:cs="宋体"/>
          <w:spacing w:val="9"/>
          <w:sz w:val="20"/>
          <w:szCs w:val="20"/>
          <w:u w:val="single" w:color="auto"/>
        </w:rPr>
        <w:t>部内容。</w:t>
      </w:r>
    </w:p>
    <w:p w14:paraId="1AFE01E8">
      <w:pPr>
        <w:spacing w:before="193" w:line="228" w:lineRule="auto"/>
        <w:ind w:left="4"/>
        <w:rPr>
          <w:rFonts w:ascii="宋体" w:hAnsi="宋体" w:eastAsia="宋体" w:cs="宋体"/>
          <w:sz w:val="20"/>
          <w:szCs w:val="20"/>
        </w:rPr>
      </w:pPr>
      <w:r>
        <w:rPr>
          <w:rFonts w:ascii="宋体" w:hAnsi="宋体" w:eastAsia="宋体" w:cs="宋体"/>
          <w:spacing w:val="7"/>
          <w:sz w:val="20"/>
          <w:szCs w:val="20"/>
        </w:rPr>
        <w:t>二、合同工期</w:t>
      </w:r>
    </w:p>
    <w:p w14:paraId="0ED6AF4C">
      <w:pPr>
        <w:spacing w:before="193" w:line="391" w:lineRule="auto"/>
        <w:ind w:right="5573"/>
        <w:rPr>
          <w:rFonts w:ascii="宋体" w:hAnsi="宋体" w:eastAsia="宋体" w:cs="宋体"/>
          <w:sz w:val="20"/>
          <w:szCs w:val="20"/>
        </w:rPr>
      </w:pPr>
      <w:r>
        <w:rPr>
          <w:rFonts w:ascii="宋体" w:hAnsi="宋体" w:eastAsia="宋体" w:cs="宋体"/>
          <w:sz w:val="20"/>
          <w:szCs w:val="20"/>
        </w:rPr>
        <w:t>计划开工日期：</w:t>
      </w:r>
      <w:r>
        <w:rPr>
          <w:rFonts w:ascii="宋体" w:hAnsi="宋体" w:eastAsia="宋体" w:cs="宋体"/>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 计划竣工日期：</w:t>
      </w:r>
      <w:r>
        <w:rPr>
          <w:rFonts w:ascii="宋体" w:hAnsi="宋体" w:eastAsia="宋体" w:cs="宋体"/>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14:paraId="6C6FFD4F">
      <w:pPr>
        <w:spacing w:before="32" w:line="393" w:lineRule="auto"/>
        <w:ind w:left="3"/>
        <w:rPr>
          <w:rFonts w:ascii="宋体" w:hAnsi="宋体" w:eastAsia="宋体" w:cs="宋体"/>
          <w:sz w:val="20"/>
          <w:szCs w:val="20"/>
        </w:rPr>
      </w:pPr>
      <w:r>
        <w:rPr>
          <w:rFonts w:ascii="宋体" w:hAnsi="宋体" w:eastAsia="宋体" w:cs="宋体"/>
          <w:spacing w:val="10"/>
          <w:sz w:val="20"/>
          <w:szCs w:val="20"/>
        </w:rPr>
        <w:t>工期（合同履行期限）总日历天数：</w:t>
      </w:r>
      <w:r>
        <w:rPr>
          <w:rFonts w:ascii="宋体" w:hAnsi="宋体" w:eastAsia="宋体" w:cs="宋体"/>
          <w:spacing w:val="10"/>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0"/>
          <w:sz w:val="20"/>
          <w:szCs w:val="20"/>
        </w:rPr>
        <w:t>。工期总日历天数与根据前述计划开竣工日期计算的工</w:t>
      </w:r>
      <w:r>
        <w:rPr>
          <w:rFonts w:ascii="宋体" w:hAnsi="宋体" w:eastAsia="宋体" w:cs="宋体"/>
          <w:sz w:val="20"/>
          <w:szCs w:val="20"/>
        </w:rPr>
        <w:t xml:space="preserve"> </w:t>
      </w:r>
      <w:r>
        <w:rPr>
          <w:rFonts w:ascii="宋体" w:hAnsi="宋体" w:eastAsia="宋体" w:cs="宋体"/>
          <w:spacing w:val="7"/>
          <w:sz w:val="20"/>
          <w:szCs w:val="20"/>
        </w:rPr>
        <w:t>期天数不一致的，</w:t>
      </w:r>
      <w:r>
        <w:rPr>
          <w:rFonts w:ascii="宋体" w:hAnsi="宋体" w:eastAsia="宋体" w:cs="宋体"/>
          <w:spacing w:val="-44"/>
          <w:sz w:val="20"/>
          <w:szCs w:val="20"/>
        </w:rPr>
        <w:t xml:space="preserve"> </w:t>
      </w:r>
      <w:r>
        <w:rPr>
          <w:rFonts w:ascii="宋体" w:hAnsi="宋体" w:eastAsia="宋体" w:cs="宋体"/>
          <w:spacing w:val="7"/>
          <w:sz w:val="20"/>
          <w:szCs w:val="20"/>
        </w:rPr>
        <w:t>以工期（合同履行期限）总日历天数为准。</w:t>
      </w:r>
    </w:p>
    <w:p w14:paraId="2153A478">
      <w:pPr>
        <w:spacing w:before="30" w:line="228" w:lineRule="auto"/>
        <w:rPr>
          <w:rFonts w:ascii="宋体" w:hAnsi="宋体" w:eastAsia="宋体" w:cs="宋体"/>
          <w:sz w:val="20"/>
          <w:szCs w:val="20"/>
        </w:rPr>
      </w:pPr>
      <w:r>
        <w:rPr>
          <w:rFonts w:ascii="宋体" w:hAnsi="宋体" w:eastAsia="宋体" w:cs="宋体"/>
          <w:spacing w:val="8"/>
          <w:sz w:val="20"/>
          <w:szCs w:val="20"/>
        </w:rPr>
        <w:t>三、质量标准</w:t>
      </w:r>
    </w:p>
    <w:p w14:paraId="1F8E67AE">
      <w:pPr>
        <w:spacing w:before="191" w:line="228" w:lineRule="auto"/>
        <w:ind w:left="3"/>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标准。</w:t>
      </w:r>
    </w:p>
    <w:p w14:paraId="53192881">
      <w:pPr>
        <w:spacing w:before="195" w:line="390" w:lineRule="auto"/>
        <w:ind w:left="16" w:right="5959" w:firstLine="4"/>
        <w:rPr>
          <w:rFonts w:ascii="宋体" w:hAnsi="宋体" w:eastAsia="宋体" w:cs="宋体"/>
          <w:sz w:val="20"/>
          <w:szCs w:val="20"/>
        </w:rPr>
      </w:pPr>
      <w:r>
        <w:rPr>
          <w:rFonts w:ascii="宋体" w:hAnsi="宋体" w:eastAsia="宋体" w:cs="宋体"/>
          <w:spacing w:val="7"/>
          <w:sz w:val="20"/>
          <w:szCs w:val="20"/>
        </w:rPr>
        <w:t>四、签约合同价与合同价格形式</w:t>
      </w:r>
      <w:r>
        <w:rPr>
          <w:rFonts w:ascii="宋体" w:hAnsi="宋体" w:eastAsia="宋体" w:cs="宋体"/>
          <w:spacing w:val="10"/>
          <w:sz w:val="20"/>
          <w:szCs w:val="20"/>
        </w:rPr>
        <w:t xml:space="preserve"> </w:t>
      </w:r>
      <w:r>
        <w:rPr>
          <w:rFonts w:ascii="宋体" w:hAnsi="宋体" w:eastAsia="宋体" w:cs="宋体"/>
          <w:spacing w:val="4"/>
          <w:sz w:val="20"/>
          <w:szCs w:val="20"/>
        </w:rPr>
        <w:t>1.签约合同价为：</w:t>
      </w:r>
    </w:p>
    <w:p w14:paraId="26E79D93">
      <w:pPr>
        <w:spacing w:before="34" w:line="393" w:lineRule="auto"/>
        <w:ind w:left="1" w:right="3701"/>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45"/>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元)；</w:t>
      </w:r>
      <w:r>
        <w:rPr>
          <w:rFonts w:ascii="宋体" w:hAnsi="宋体" w:eastAsia="宋体" w:cs="宋体"/>
          <w:sz w:val="20"/>
          <w:szCs w:val="20"/>
        </w:rPr>
        <w:t xml:space="preserve"> </w:t>
      </w:r>
      <w:r>
        <w:rPr>
          <w:rFonts w:ascii="宋体" w:hAnsi="宋体" w:eastAsia="宋体" w:cs="宋体"/>
          <w:spacing w:val="2"/>
          <w:sz w:val="20"/>
          <w:szCs w:val="20"/>
        </w:rPr>
        <w:t>其中：</w:t>
      </w:r>
    </w:p>
    <w:p w14:paraId="121FC7F6">
      <w:pPr>
        <w:spacing w:before="29" w:line="228" w:lineRule="auto"/>
        <w:ind w:left="10"/>
        <w:rPr>
          <w:rFonts w:ascii="宋体" w:hAnsi="宋体" w:eastAsia="宋体" w:cs="宋体"/>
          <w:sz w:val="20"/>
          <w:szCs w:val="20"/>
        </w:rPr>
      </w:pPr>
      <w:r>
        <w:rPr>
          <w:rFonts w:ascii="宋体" w:hAnsi="宋体" w:eastAsia="宋体" w:cs="宋体"/>
          <w:spacing w:val="6"/>
          <w:sz w:val="20"/>
          <w:szCs w:val="20"/>
        </w:rPr>
        <w:t>（1）安全文明施工费：</w:t>
      </w:r>
    </w:p>
    <w:p w14:paraId="775DE027">
      <w:pPr>
        <w:spacing w:before="193" w:line="392" w:lineRule="auto"/>
        <w:ind w:left="10" w:right="3701" w:hanging="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元)；</w:t>
      </w:r>
      <w:r>
        <w:rPr>
          <w:rFonts w:ascii="宋体" w:hAnsi="宋体" w:eastAsia="宋体" w:cs="宋体"/>
          <w:sz w:val="20"/>
          <w:szCs w:val="20"/>
        </w:rPr>
        <w:t xml:space="preserve"> </w:t>
      </w:r>
      <w:r>
        <w:rPr>
          <w:rFonts w:ascii="宋体" w:hAnsi="宋体" w:eastAsia="宋体" w:cs="宋体"/>
          <w:spacing w:val="7"/>
          <w:sz w:val="20"/>
          <w:szCs w:val="20"/>
        </w:rPr>
        <w:t>（2）材料和工程设备暂估价金额：</w:t>
      </w:r>
    </w:p>
    <w:p w14:paraId="7524AFF9">
      <w:pPr>
        <w:spacing w:before="31" w:line="390" w:lineRule="auto"/>
        <w:ind w:left="2" w:right="359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r>
        <w:rPr>
          <w:rFonts w:ascii="宋体" w:hAnsi="宋体" w:eastAsia="宋体" w:cs="宋体"/>
          <w:sz w:val="20"/>
          <w:szCs w:val="20"/>
        </w:rPr>
        <w:t xml:space="preserve"> </w:t>
      </w: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2"/>
          <w:sz w:val="20"/>
          <w:szCs w:val="20"/>
        </w:rPr>
        <w:t>元)；</w:t>
      </w:r>
    </w:p>
    <w:p w14:paraId="5CD27394">
      <w:pPr>
        <w:spacing w:before="35" w:line="228" w:lineRule="auto"/>
        <w:ind w:left="10"/>
        <w:rPr>
          <w:rFonts w:ascii="宋体" w:hAnsi="宋体" w:eastAsia="宋体" w:cs="宋体"/>
          <w:sz w:val="20"/>
          <w:szCs w:val="20"/>
        </w:rPr>
      </w:pPr>
      <w:r>
        <w:rPr>
          <w:rFonts w:ascii="宋体" w:hAnsi="宋体" w:eastAsia="宋体" w:cs="宋体"/>
          <w:spacing w:val="5"/>
          <w:sz w:val="20"/>
          <w:szCs w:val="20"/>
        </w:rPr>
        <w:t>（3）暂列金额：</w:t>
      </w:r>
    </w:p>
    <w:p w14:paraId="4587F520">
      <w:pPr>
        <w:spacing w:line="228" w:lineRule="auto"/>
        <w:rPr>
          <w:rFonts w:ascii="宋体" w:hAnsi="宋体" w:eastAsia="宋体" w:cs="宋体"/>
          <w:sz w:val="20"/>
          <w:szCs w:val="20"/>
        </w:rPr>
        <w:sectPr>
          <w:footerReference r:id="rId26" w:type="default"/>
          <w:pgSz w:w="11905" w:h="16837"/>
          <w:pgMar w:top="1431" w:right="1306" w:bottom="896" w:left="1708" w:header="0" w:footer="733" w:gutter="0"/>
          <w:cols w:space="720" w:num="1"/>
        </w:sectPr>
      </w:pPr>
    </w:p>
    <w:p w14:paraId="08B0ED89">
      <w:pPr>
        <w:spacing w:before="181" w:line="392" w:lineRule="auto"/>
        <w:ind w:left="2" w:right="3544"/>
        <w:rPr>
          <w:rFonts w:ascii="宋体" w:hAnsi="宋体" w:eastAsia="宋体" w:cs="宋体"/>
          <w:sz w:val="20"/>
          <w:szCs w:val="20"/>
        </w:rPr>
      </w:pPr>
      <w:r>
        <w:rPr>
          <w:rFonts w:ascii="宋体" w:hAnsi="宋体" w:eastAsia="宋体" w:cs="宋体"/>
          <w:spacing w:val="-1"/>
          <w:sz w:val="20"/>
          <w:szCs w:val="20"/>
        </w:rPr>
        <w:t>人民币（大写）</w:t>
      </w:r>
      <w:r>
        <w:rPr>
          <w:rFonts w:ascii="宋体" w:hAnsi="宋体" w:eastAsia="宋体" w:cs="宋体"/>
          <w:spacing w:val="7"/>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1"/>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
          <w:sz w:val="20"/>
          <w:szCs w:val="20"/>
        </w:rPr>
        <w:t>元)。</w:t>
      </w:r>
      <w:r>
        <w:rPr>
          <w:rFonts w:ascii="宋体" w:hAnsi="宋体" w:eastAsia="宋体" w:cs="宋体"/>
          <w:sz w:val="20"/>
          <w:szCs w:val="20"/>
        </w:rPr>
        <w:t xml:space="preserve"> </w:t>
      </w:r>
      <w:r>
        <w:rPr>
          <w:rFonts w:ascii="宋体" w:hAnsi="宋体" w:eastAsia="宋体" w:cs="宋体"/>
          <w:spacing w:val="7"/>
          <w:sz w:val="20"/>
          <w:szCs w:val="20"/>
        </w:rPr>
        <w:t>2.合同价格形式：</w:t>
      </w:r>
      <w:r>
        <w:rPr>
          <w:rFonts w:ascii="宋体" w:hAnsi="宋体" w:eastAsia="宋体" w:cs="宋体"/>
          <w:sz w:val="20"/>
          <w:szCs w:val="20"/>
          <w:u w:val="single" w:color="auto"/>
        </w:rPr>
        <w:t xml:space="preserve">         </w:t>
      </w:r>
    </w:p>
    <w:p w14:paraId="79540528">
      <w:pPr>
        <w:spacing w:before="31" w:line="228" w:lineRule="auto"/>
        <w:ind w:left="4"/>
        <w:rPr>
          <w:rFonts w:ascii="宋体" w:hAnsi="宋体" w:eastAsia="宋体" w:cs="宋体"/>
          <w:sz w:val="20"/>
          <w:szCs w:val="20"/>
        </w:rPr>
      </w:pPr>
      <w:r>
        <w:rPr>
          <w:rFonts w:ascii="宋体" w:hAnsi="宋体" w:eastAsia="宋体" w:cs="宋体"/>
          <w:spacing w:val="7"/>
          <w:sz w:val="20"/>
          <w:szCs w:val="20"/>
        </w:rPr>
        <w:t>五、项目经理</w:t>
      </w:r>
    </w:p>
    <w:p w14:paraId="5B28EC98">
      <w:pPr>
        <w:spacing w:before="191" w:line="228" w:lineRule="auto"/>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10EEC75">
      <w:pPr>
        <w:spacing w:before="194" w:line="228" w:lineRule="auto"/>
        <w:ind w:left="2"/>
        <w:rPr>
          <w:rFonts w:ascii="宋体" w:hAnsi="宋体" w:eastAsia="宋体" w:cs="宋体"/>
          <w:sz w:val="20"/>
          <w:szCs w:val="20"/>
        </w:rPr>
      </w:pPr>
      <w:r>
        <w:rPr>
          <w:rFonts w:ascii="宋体" w:hAnsi="宋体" w:eastAsia="宋体" w:cs="宋体"/>
          <w:spacing w:val="8"/>
          <w:sz w:val="20"/>
          <w:szCs w:val="20"/>
        </w:rPr>
        <w:t>六、合同文件构成</w:t>
      </w:r>
    </w:p>
    <w:p w14:paraId="3CCA4507">
      <w:pPr>
        <w:spacing w:before="192" w:line="227" w:lineRule="auto"/>
        <w:ind w:left="1"/>
        <w:rPr>
          <w:rFonts w:ascii="宋体" w:hAnsi="宋体" w:eastAsia="宋体" w:cs="宋体"/>
          <w:sz w:val="20"/>
          <w:szCs w:val="20"/>
        </w:rPr>
      </w:pPr>
      <w:r>
        <w:rPr>
          <w:rFonts w:ascii="宋体" w:hAnsi="宋体" w:eastAsia="宋体" w:cs="宋体"/>
          <w:spacing w:val="8"/>
          <w:sz w:val="20"/>
          <w:szCs w:val="20"/>
        </w:rPr>
        <w:t>本协议书与下列文件一起构成合同文件：</w:t>
      </w:r>
    </w:p>
    <w:p w14:paraId="662AB7D2">
      <w:pPr>
        <w:spacing w:before="193" w:line="227" w:lineRule="auto"/>
        <w:ind w:left="10"/>
        <w:rPr>
          <w:rFonts w:ascii="宋体" w:hAnsi="宋体" w:eastAsia="宋体" w:cs="宋体"/>
          <w:sz w:val="20"/>
          <w:szCs w:val="20"/>
        </w:rPr>
      </w:pPr>
      <w:r>
        <w:rPr>
          <w:rFonts w:ascii="宋体" w:hAnsi="宋体" w:eastAsia="宋体" w:cs="宋体"/>
          <w:spacing w:val="7"/>
          <w:sz w:val="20"/>
          <w:szCs w:val="20"/>
        </w:rPr>
        <w:t>（1）中标通知书（如果有</w:t>
      </w:r>
      <w:r>
        <w:rPr>
          <w:rFonts w:ascii="宋体" w:hAnsi="宋体" w:eastAsia="宋体" w:cs="宋体"/>
          <w:spacing w:val="4"/>
          <w:sz w:val="20"/>
          <w:szCs w:val="20"/>
        </w:rPr>
        <w:t>）；</w:t>
      </w:r>
    </w:p>
    <w:p w14:paraId="48AE6C71">
      <w:pPr>
        <w:spacing w:before="196" w:line="227" w:lineRule="auto"/>
        <w:ind w:left="10"/>
        <w:rPr>
          <w:rFonts w:ascii="宋体" w:hAnsi="宋体" w:eastAsia="宋体" w:cs="宋体"/>
          <w:sz w:val="20"/>
          <w:szCs w:val="20"/>
        </w:rPr>
      </w:pPr>
      <w:r>
        <w:rPr>
          <w:rFonts w:ascii="宋体" w:hAnsi="宋体" w:eastAsia="宋体" w:cs="宋体"/>
          <w:spacing w:val="8"/>
          <w:sz w:val="20"/>
          <w:szCs w:val="20"/>
        </w:rPr>
        <w:t>（2）投标函及其附录（如果有</w:t>
      </w:r>
      <w:r>
        <w:rPr>
          <w:rFonts w:ascii="宋体" w:hAnsi="宋体" w:eastAsia="宋体" w:cs="宋体"/>
          <w:sz w:val="20"/>
          <w:szCs w:val="20"/>
        </w:rPr>
        <w:t>）；</w:t>
      </w:r>
    </w:p>
    <w:p w14:paraId="53B14C06">
      <w:pPr>
        <w:spacing w:before="193" w:line="227" w:lineRule="auto"/>
        <w:ind w:left="10"/>
        <w:rPr>
          <w:rFonts w:ascii="宋体" w:hAnsi="宋体" w:eastAsia="宋体" w:cs="宋体"/>
          <w:sz w:val="20"/>
          <w:szCs w:val="20"/>
        </w:rPr>
      </w:pPr>
      <w:r>
        <w:rPr>
          <w:rFonts w:ascii="宋体" w:hAnsi="宋体" w:eastAsia="宋体" w:cs="宋体"/>
          <w:spacing w:val="7"/>
          <w:sz w:val="20"/>
          <w:szCs w:val="20"/>
        </w:rPr>
        <w:t>（3）本合同专用合同条款及其附件；</w:t>
      </w:r>
    </w:p>
    <w:p w14:paraId="59F58F4A">
      <w:pPr>
        <w:spacing w:before="193" w:line="227" w:lineRule="auto"/>
        <w:ind w:left="10"/>
        <w:rPr>
          <w:rFonts w:ascii="宋体" w:hAnsi="宋体" w:eastAsia="宋体" w:cs="宋体"/>
          <w:sz w:val="20"/>
          <w:szCs w:val="20"/>
        </w:rPr>
      </w:pPr>
      <w:r>
        <w:rPr>
          <w:rFonts w:ascii="宋体" w:hAnsi="宋体" w:eastAsia="宋体" w:cs="宋体"/>
          <w:spacing w:val="7"/>
          <w:sz w:val="20"/>
          <w:szCs w:val="20"/>
        </w:rPr>
        <w:t>（4）本合同通用合同条款；</w:t>
      </w:r>
    </w:p>
    <w:p w14:paraId="28E1C826">
      <w:pPr>
        <w:spacing w:before="196" w:line="228" w:lineRule="auto"/>
        <w:ind w:left="10"/>
        <w:rPr>
          <w:rFonts w:ascii="宋体" w:hAnsi="宋体" w:eastAsia="宋体" w:cs="宋体"/>
          <w:sz w:val="20"/>
          <w:szCs w:val="20"/>
        </w:rPr>
      </w:pPr>
      <w:r>
        <w:rPr>
          <w:rFonts w:ascii="宋体" w:hAnsi="宋体" w:eastAsia="宋体" w:cs="宋体"/>
          <w:spacing w:val="6"/>
          <w:sz w:val="20"/>
          <w:szCs w:val="20"/>
        </w:rPr>
        <w:t>（5）技术标准和要求；</w:t>
      </w:r>
    </w:p>
    <w:p w14:paraId="2A02A58E">
      <w:pPr>
        <w:spacing w:before="192" w:line="229" w:lineRule="auto"/>
        <w:ind w:left="10"/>
        <w:rPr>
          <w:rFonts w:ascii="宋体" w:hAnsi="宋体" w:eastAsia="宋体" w:cs="宋体"/>
          <w:sz w:val="20"/>
          <w:szCs w:val="20"/>
        </w:rPr>
      </w:pPr>
      <w:r>
        <w:rPr>
          <w:rFonts w:ascii="宋体" w:hAnsi="宋体" w:eastAsia="宋体" w:cs="宋体"/>
          <w:spacing w:val="4"/>
          <w:sz w:val="20"/>
          <w:szCs w:val="20"/>
        </w:rPr>
        <w:t>（6）图纸；</w:t>
      </w:r>
    </w:p>
    <w:p w14:paraId="70C7B9A9">
      <w:pPr>
        <w:spacing w:before="191" w:line="226" w:lineRule="auto"/>
        <w:ind w:left="10"/>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56"/>
          <w:sz w:val="20"/>
          <w:szCs w:val="20"/>
        </w:rPr>
        <w:t xml:space="preserve"> </w:t>
      </w:r>
      <w:r>
        <w:rPr>
          <w:rFonts w:ascii="宋体" w:hAnsi="宋体" w:eastAsia="宋体" w:cs="宋体"/>
          <w:spacing w:val="5"/>
          <w:sz w:val="20"/>
          <w:szCs w:val="20"/>
        </w:rPr>
        <w:t>已标价工程量清单或预算书；</w:t>
      </w:r>
    </w:p>
    <w:p w14:paraId="196A7695">
      <w:pPr>
        <w:spacing w:before="196" w:line="317" w:lineRule="auto"/>
        <w:ind w:left="421" w:hanging="411"/>
        <w:rPr>
          <w:rFonts w:ascii="宋体" w:hAnsi="宋体" w:eastAsia="宋体" w:cs="宋体"/>
          <w:sz w:val="20"/>
          <w:szCs w:val="20"/>
        </w:rPr>
      </w:pPr>
      <w:r>
        <w:rPr>
          <w:rFonts w:ascii="宋体" w:hAnsi="宋体" w:eastAsia="宋体" w:cs="宋体"/>
          <w:spacing w:val="6"/>
          <w:sz w:val="20"/>
          <w:szCs w:val="20"/>
        </w:rPr>
        <w:t>（8）其他合同文件。在合同订立及履行过程中形成的与合同有</w:t>
      </w:r>
      <w:r>
        <w:rPr>
          <w:rFonts w:ascii="宋体" w:hAnsi="宋体" w:eastAsia="宋体" w:cs="宋体"/>
          <w:spacing w:val="5"/>
          <w:sz w:val="20"/>
          <w:szCs w:val="20"/>
        </w:rPr>
        <w:t>关的文件均构成合同文件组成部分。</w:t>
      </w:r>
      <w:r>
        <w:rPr>
          <w:rFonts w:ascii="宋体" w:hAnsi="宋体" w:eastAsia="宋体" w:cs="宋体"/>
          <w:sz w:val="20"/>
          <w:szCs w:val="20"/>
        </w:rPr>
        <w:t xml:space="preserve"> </w:t>
      </w:r>
      <w:r>
        <w:rPr>
          <w:rFonts w:ascii="宋体" w:hAnsi="宋体" w:eastAsia="宋体" w:cs="宋体"/>
          <w:spacing w:val="12"/>
          <w:sz w:val="20"/>
          <w:szCs w:val="20"/>
        </w:rPr>
        <w:t>上述各项合同文件包括合同当事人就该项合同文件所作出的补充</w:t>
      </w:r>
      <w:r>
        <w:rPr>
          <w:rFonts w:ascii="宋体" w:hAnsi="宋体" w:eastAsia="宋体" w:cs="宋体"/>
          <w:spacing w:val="11"/>
          <w:sz w:val="20"/>
          <w:szCs w:val="20"/>
        </w:rPr>
        <w:t>和修改，属于同一类内容的</w:t>
      </w:r>
    </w:p>
    <w:p w14:paraId="389F99F3">
      <w:pPr>
        <w:spacing w:before="192" w:line="393" w:lineRule="auto"/>
        <w:ind w:right="1445" w:firstLine="2"/>
        <w:rPr>
          <w:rFonts w:ascii="宋体" w:hAnsi="宋体" w:eastAsia="宋体" w:cs="宋体"/>
          <w:sz w:val="20"/>
          <w:szCs w:val="20"/>
        </w:rPr>
      </w:pPr>
      <w:r>
        <w:rPr>
          <w:rFonts w:ascii="宋体" w:hAnsi="宋体" w:eastAsia="宋体" w:cs="宋体"/>
          <w:spacing w:val="9"/>
          <w:sz w:val="20"/>
          <w:szCs w:val="20"/>
        </w:rPr>
        <w:t>文件，应以最新签署的为准。专用合同条款及其附件</w:t>
      </w:r>
      <w:r>
        <w:rPr>
          <w:rFonts w:ascii="宋体" w:hAnsi="宋体" w:eastAsia="宋体" w:cs="宋体"/>
          <w:spacing w:val="8"/>
          <w:sz w:val="20"/>
          <w:szCs w:val="20"/>
        </w:rPr>
        <w:t>须经合同当事人签字或盖章。</w:t>
      </w:r>
      <w:r>
        <w:rPr>
          <w:rFonts w:ascii="宋体" w:hAnsi="宋体" w:eastAsia="宋体" w:cs="宋体"/>
          <w:sz w:val="20"/>
          <w:szCs w:val="20"/>
        </w:rPr>
        <w:t xml:space="preserve"> </w:t>
      </w:r>
      <w:r>
        <w:rPr>
          <w:rFonts w:ascii="宋体" w:hAnsi="宋体" w:eastAsia="宋体" w:cs="宋体"/>
          <w:spacing w:val="5"/>
          <w:sz w:val="20"/>
          <w:szCs w:val="20"/>
        </w:rPr>
        <w:t>七、承诺</w:t>
      </w:r>
    </w:p>
    <w:p w14:paraId="66B66BF0">
      <w:pPr>
        <w:spacing w:before="30" w:line="390" w:lineRule="auto"/>
        <w:ind w:left="1" w:right="61" w:firstLine="14"/>
        <w:rPr>
          <w:rFonts w:ascii="宋体" w:hAnsi="宋体" w:eastAsia="宋体" w:cs="宋体"/>
          <w:sz w:val="20"/>
          <w:szCs w:val="20"/>
        </w:rPr>
      </w:pPr>
      <w:r>
        <w:rPr>
          <w:rFonts w:ascii="宋体" w:hAnsi="宋体" w:eastAsia="宋体" w:cs="宋体"/>
          <w:spacing w:val="2"/>
          <w:sz w:val="20"/>
          <w:szCs w:val="20"/>
        </w:rPr>
        <w:t>1.发包人承诺按照法律规定履行项目审批手续、筹集工程建设资金并按照合同约</w:t>
      </w:r>
      <w:r>
        <w:rPr>
          <w:rFonts w:ascii="宋体" w:hAnsi="宋体" w:eastAsia="宋体" w:cs="宋体"/>
          <w:spacing w:val="1"/>
          <w:sz w:val="20"/>
          <w:szCs w:val="20"/>
        </w:rPr>
        <w:t>定的期限和方式支付</w:t>
      </w:r>
      <w:r>
        <w:rPr>
          <w:rFonts w:ascii="宋体" w:hAnsi="宋体" w:eastAsia="宋体" w:cs="宋体"/>
          <w:sz w:val="20"/>
          <w:szCs w:val="20"/>
        </w:rPr>
        <w:t xml:space="preserve"> 合同价款。</w:t>
      </w:r>
    </w:p>
    <w:p w14:paraId="6D74F650">
      <w:pPr>
        <w:spacing w:before="35" w:line="391" w:lineRule="auto"/>
        <w:ind w:left="3" w:right="61"/>
        <w:rPr>
          <w:rFonts w:ascii="宋体" w:hAnsi="宋体" w:eastAsia="宋体" w:cs="宋体"/>
          <w:sz w:val="20"/>
          <w:szCs w:val="20"/>
        </w:rPr>
      </w:pPr>
      <w:r>
        <w:rPr>
          <w:rFonts w:ascii="宋体" w:hAnsi="宋体" w:eastAsia="宋体" w:cs="宋体"/>
          <w:spacing w:val="2"/>
          <w:sz w:val="20"/>
          <w:szCs w:val="20"/>
        </w:rPr>
        <w:t>2.承包人承诺按照法律规定及合同约定组织完成工程施工，确保工程质量和安全，不进行转包及违法</w:t>
      </w:r>
      <w:r>
        <w:rPr>
          <w:rFonts w:ascii="宋体" w:hAnsi="宋体" w:eastAsia="宋体" w:cs="宋体"/>
          <w:spacing w:val="4"/>
          <w:sz w:val="20"/>
          <w:szCs w:val="20"/>
        </w:rPr>
        <w:t xml:space="preserve"> </w:t>
      </w:r>
      <w:r>
        <w:rPr>
          <w:rFonts w:ascii="宋体" w:hAnsi="宋体" w:eastAsia="宋体" w:cs="宋体"/>
          <w:spacing w:val="2"/>
          <w:sz w:val="20"/>
          <w:szCs w:val="20"/>
        </w:rPr>
        <w:t>分包，并在缺陷责任期及保修期内承担相应</w:t>
      </w:r>
      <w:r>
        <w:rPr>
          <w:rFonts w:ascii="宋体" w:hAnsi="宋体" w:eastAsia="宋体" w:cs="宋体"/>
          <w:spacing w:val="1"/>
          <w:sz w:val="20"/>
          <w:szCs w:val="20"/>
        </w:rPr>
        <w:t>的工程维修责任。</w:t>
      </w:r>
    </w:p>
    <w:p w14:paraId="47FC3D9A">
      <w:pPr>
        <w:spacing w:before="32" w:line="393" w:lineRule="auto"/>
        <w:ind w:left="3" w:right="61" w:firstLine="1"/>
        <w:rPr>
          <w:rFonts w:ascii="宋体" w:hAnsi="宋体" w:eastAsia="宋体" w:cs="宋体"/>
          <w:sz w:val="20"/>
          <w:szCs w:val="20"/>
        </w:rPr>
      </w:pPr>
      <w:r>
        <w:rPr>
          <w:rFonts w:ascii="宋体" w:hAnsi="宋体" w:eastAsia="宋体" w:cs="宋体"/>
          <w:spacing w:val="2"/>
          <w:sz w:val="20"/>
          <w:szCs w:val="20"/>
        </w:rPr>
        <w:t>3.发包人和承包人通过招投标形式签订合同的，双方理解并承诺不再就同一工程另行签订与合同实质</w:t>
      </w:r>
      <w:r>
        <w:rPr>
          <w:rFonts w:ascii="宋体" w:hAnsi="宋体" w:eastAsia="宋体" w:cs="宋体"/>
          <w:spacing w:val="3"/>
          <w:sz w:val="20"/>
          <w:szCs w:val="20"/>
        </w:rPr>
        <w:t xml:space="preserve"> </w:t>
      </w:r>
      <w:r>
        <w:rPr>
          <w:rFonts w:ascii="宋体" w:hAnsi="宋体" w:eastAsia="宋体" w:cs="宋体"/>
          <w:spacing w:val="1"/>
          <w:sz w:val="20"/>
          <w:szCs w:val="20"/>
        </w:rPr>
        <w:t>性内容相背离的协议。</w:t>
      </w:r>
    </w:p>
    <w:p w14:paraId="409FE9FB">
      <w:pPr>
        <w:spacing w:before="29" w:line="228" w:lineRule="auto"/>
        <w:ind w:left="4"/>
        <w:rPr>
          <w:rFonts w:ascii="宋体" w:hAnsi="宋体" w:eastAsia="宋体" w:cs="宋体"/>
          <w:sz w:val="20"/>
          <w:szCs w:val="20"/>
        </w:rPr>
      </w:pPr>
      <w:r>
        <w:rPr>
          <w:rFonts w:ascii="宋体" w:hAnsi="宋体" w:eastAsia="宋体" w:cs="宋体"/>
          <w:spacing w:val="7"/>
          <w:sz w:val="20"/>
          <w:szCs w:val="20"/>
        </w:rPr>
        <w:t>八、词语含义</w:t>
      </w:r>
    </w:p>
    <w:p w14:paraId="59AB7CEB">
      <w:pPr>
        <w:spacing w:before="192" w:line="227" w:lineRule="auto"/>
        <w:ind w:left="1"/>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1F0B6CA9">
      <w:pPr>
        <w:spacing w:before="196" w:line="230" w:lineRule="auto"/>
        <w:ind w:left="5"/>
        <w:rPr>
          <w:rFonts w:ascii="宋体" w:hAnsi="宋体" w:eastAsia="宋体" w:cs="宋体"/>
          <w:sz w:val="20"/>
          <w:szCs w:val="20"/>
        </w:rPr>
      </w:pPr>
      <w:r>
        <w:rPr>
          <w:rFonts w:ascii="宋体" w:hAnsi="宋体" w:eastAsia="宋体" w:cs="宋体"/>
          <w:spacing w:val="3"/>
          <w:sz w:val="20"/>
          <w:szCs w:val="20"/>
        </w:rPr>
        <w:t>九、签订时间</w:t>
      </w:r>
    </w:p>
    <w:p w14:paraId="67596AA8">
      <w:pPr>
        <w:spacing w:before="190" w:line="227" w:lineRule="auto"/>
        <w:ind w:left="1"/>
        <w:rPr>
          <w:rFonts w:ascii="宋体" w:hAnsi="宋体" w:eastAsia="宋体" w:cs="宋体"/>
          <w:sz w:val="20"/>
          <w:szCs w:val="20"/>
        </w:rPr>
      </w:pPr>
      <w:r>
        <w:rPr>
          <w:rFonts w:ascii="宋体" w:hAnsi="宋体" w:eastAsia="宋体" w:cs="宋体"/>
          <w:spacing w:val="-4"/>
          <w:sz w:val="20"/>
          <w:szCs w:val="20"/>
        </w:rPr>
        <w:t>本合同于</w:t>
      </w:r>
      <w:r>
        <w:rPr>
          <w:rFonts w:ascii="宋体" w:hAnsi="宋体" w:eastAsia="宋体" w:cs="宋体"/>
          <w:spacing w:val="9"/>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年</w:t>
      </w:r>
      <w:r>
        <w:rPr>
          <w:rFonts w:ascii="宋体" w:hAnsi="宋体" w:eastAsia="宋体" w:cs="宋体"/>
          <w:spacing w:val="1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1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日签订。</w:t>
      </w:r>
    </w:p>
    <w:p w14:paraId="7B65F238">
      <w:pPr>
        <w:spacing w:before="193" w:line="229" w:lineRule="auto"/>
        <w:ind w:left="1"/>
        <w:rPr>
          <w:rFonts w:ascii="宋体" w:hAnsi="宋体" w:eastAsia="宋体" w:cs="宋体"/>
          <w:sz w:val="20"/>
          <w:szCs w:val="20"/>
        </w:rPr>
      </w:pPr>
      <w:r>
        <w:rPr>
          <w:rFonts w:ascii="宋体" w:hAnsi="宋体" w:eastAsia="宋体" w:cs="宋体"/>
          <w:spacing w:val="8"/>
          <w:sz w:val="20"/>
          <w:szCs w:val="20"/>
        </w:rPr>
        <w:t>十、签订地点</w:t>
      </w:r>
    </w:p>
    <w:p w14:paraId="1B05058E">
      <w:pPr>
        <w:spacing w:before="194" w:line="227" w:lineRule="auto"/>
        <w:ind w:left="1"/>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14:paraId="09CD3104">
      <w:pPr>
        <w:spacing w:before="194" w:line="228" w:lineRule="auto"/>
        <w:ind w:left="1"/>
        <w:rPr>
          <w:rFonts w:ascii="宋体" w:hAnsi="宋体" w:eastAsia="宋体" w:cs="宋体"/>
          <w:sz w:val="20"/>
          <w:szCs w:val="20"/>
        </w:rPr>
      </w:pPr>
      <w:r>
        <w:rPr>
          <w:rFonts w:ascii="宋体" w:hAnsi="宋体" w:eastAsia="宋体" w:cs="宋体"/>
          <w:spacing w:val="8"/>
          <w:sz w:val="20"/>
          <w:szCs w:val="20"/>
        </w:rPr>
        <w:t>十一、补充协议</w:t>
      </w:r>
    </w:p>
    <w:p w14:paraId="463D968B">
      <w:pPr>
        <w:spacing w:before="191" w:line="228" w:lineRule="auto"/>
        <w:ind w:left="1"/>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14:paraId="54B299AC">
      <w:pPr>
        <w:spacing w:line="228" w:lineRule="auto"/>
        <w:rPr>
          <w:rFonts w:ascii="宋体" w:hAnsi="宋体" w:eastAsia="宋体" w:cs="宋体"/>
          <w:sz w:val="20"/>
          <w:szCs w:val="20"/>
        </w:rPr>
        <w:sectPr>
          <w:footerReference r:id="rId27" w:type="default"/>
          <w:pgSz w:w="11905" w:h="16837"/>
          <w:pgMar w:top="1431" w:right="1235" w:bottom="896" w:left="1708" w:header="0" w:footer="734" w:gutter="0"/>
          <w:cols w:space="720" w:num="1"/>
        </w:sectPr>
      </w:pPr>
    </w:p>
    <w:p w14:paraId="5D52D102">
      <w:pPr>
        <w:spacing w:before="181" w:line="228" w:lineRule="auto"/>
        <w:ind w:left="2"/>
        <w:rPr>
          <w:rFonts w:ascii="宋体" w:hAnsi="宋体" w:eastAsia="宋体" w:cs="宋体"/>
          <w:sz w:val="20"/>
          <w:szCs w:val="20"/>
        </w:rPr>
      </w:pPr>
      <w:bookmarkStart w:id="26" w:name="bookmark18"/>
      <w:bookmarkEnd w:id="26"/>
      <w:r>
        <w:rPr>
          <w:rFonts w:ascii="宋体" w:hAnsi="宋体" w:eastAsia="宋体" w:cs="宋体"/>
          <w:spacing w:val="8"/>
          <w:sz w:val="20"/>
          <w:szCs w:val="20"/>
        </w:rPr>
        <w:t>十二、合同生效</w:t>
      </w:r>
    </w:p>
    <w:p w14:paraId="31D68802">
      <w:pPr>
        <w:spacing w:before="194" w:line="227" w:lineRule="auto"/>
        <w:jc w:val="right"/>
        <w:rPr>
          <w:rFonts w:ascii="宋体" w:hAnsi="宋体" w:eastAsia="宋体" w:cs="宋体"/>
          <w:sz w:val="20"/>
          <w:szCs w:val="20"/>
        </w:rPr>
      </w:pPr>
      <w:r>
        <w:rPr>
          <w:rFonts w:ascii="宋体" w:hAnsi="宋体" w:eastAsia="宋体" w:cs="宋体"/>
          <w:spacing w:val="9"/>
          <w:sz w:val="20"/>
          <w:szCs w:val="20"/>
        </w:rPr>
        <w:t>本合同自</w:t>
      </w:r>
      <w:r>
        <w:rPr>
          <w:rFonts w:ascii="宋体" w:hAnsi="宋体" w:eastAsia="宋体" w:cs="宋体"/>
          <w:spacing w:val="9"/>
          <w:sz w:val="20"/>
          <w:szCs w:val="20"/>
          <w:u w:val="single" w:color="auto"/>
        </w:rPr>
        <w:t>发包方和承包方的法定代表人或其授权委托人在协议书上签字并盖单位章后本合</w:t>
      </w:r>
      <w:r>
        <w:rPr>
          <w:rFonts w:ascii="宋体" w:hAnsi="宋体" w:eastAsia="宋体" w:cs="宋体"/>
          <w:spacing w:val="8"/>
          <w:sz w:val="20"/>
          <w:szCs w:val="20"/>
          <w:u w:val="single" w:color="auto"/>
        </w:rPr>
        <w:t>同生效。</w:t>
      </w:r>
    </w:p>
    <w:p w14:paraId="25D7BDFB">
      <w:pPr>
        <w:spacing w:before="192" w:line="228" w:lineRule="auto"/>
        <w:ind w:left="2"/>
        <w:rPr>
          <w:rFonts w:ascii="宋体" w:hAnsi="宋体" w:eastAsia="宋体" w:cs="宋体"/>
          <w:sz w:val="20"/>
          <w:szCs w:val="20"/>
        </w:rPr>
      </w:pPr>
      <w:r>
        <w:rPr>
          <w:rFonts w:ascii="宋体" w:hAnsi="宋体" w:eastAsia="宋体" w:cs="宋体"/>
          <w:spacing w:val="8"/>
          <w:sz w:val="20"/>
          <w:szCs w:val="20"/>
        </w:rPr>
        <w:t>十三、合同份数</w:t>
      </w:r>
    </w:p>
    <w:p w14:paraId="32A40296">
      <w:pPr>
        <w:spacing w:before="192" w:line="227" w:lineRule="auto"/>
        <w:ind w:left="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陆 </w:t>
      </w:r>
      <w:r>
        <w:rPr>
          <w:rFonts w:ascii="宋体" w:hAnsi="宋体" w:eastAsia="宋体" w:cs="宋体"/>
          <w:spacing w:val="8"/>
          <w:sz w:val="20"/>
          <w:szCs w:val="20"/>
        </w:rPr>
        <w:t>份，均具有同等法律效力，发包人执</w:t>
      </w:r>
      <w:r>
        <w:rPr>
          <w:rFonts w:ascii="宋体" w:hAnsi="宋体" w:eastAsia="宋体" w:cs="宋体"/>
          <w:spacing w:val="8"/>
          <w:sz w:val="20"/>
          <w:szCs w:val="20"/>
          <w:u w:val="single" w:color="auto"/>
        </w:rPr>
        <w:t xml:space="preserve">  叁 </w:t>
      </w:r>
      <w:r>
        <w:rPr>
          <w:rFonts w:ascii="宋体" w:hAnsi="宋体" w:eastAsia="宋体" w:cs="宋体"/>
          <w:spacing w:val="8"/>
          <w:sz w:val="20"/>
          <w:szCs w:val="20"/>
        </w:rPr>
        <w:t>份，承包人执</w:t>
      </w:r>
      <w:r>
        <w:rPr>
          <w:rFonts w:ascii="宋体" w:hAnsi="宋体" w:eastAsia="宋体" w:cs="宋体"/>
          <w:spacing w:val="23"/>
          <w:sz w:val="20"/>
          <w:szCs w:val="20"/>
          <w:u w:val="single" w:color="auto"/>
        </w:rPr>
        <w:t xml:space="preserve"> </w:t>
      </w:r>
      <w:r>
        <w:rPr>
          <w:rFonts w:ascii="宋体" w:hAnsi="宋体" w:eastAsia="宋体" w:cs="宋体"/>
          <w:spacing w:val="8"/>
          <w:sz w:val="20"/>
          <w:szCs w:val="20"/>
          <w:u w:val="single" w:color="auto"/>
        </w:rPr>
        <w:t>叁</w:t>
      </w:r>
      <w:r>
        <w:rPr>
          <w:rFonts w:ascii="宋体" w:hAnsi="宋体" w:eastAsia="宋体" w:cs="宋体"/>
          <w:spacing w:val="14"/>
          <w:sz w:val="20"/>
          <w:szCs w:val="20"/>
          <w:u w:val="single" w:color="auto"/>
        </w:rPr>
        <w:t xml:space="preserve"> </w:t>
      </w:r>
      <w:r>
        <w:rPr>
          <w:rFonts w:ascii="宋体" w:hAnsi="宋体" w:eastAsia="宋体" w:cs="宋体"/>
          <w:spacing w:val="8"/>
          <w:sz w:val="20"/>
          <w:szCs w:val="20"/>
        </w:rPr>
        <w:t>份。</w:t>
      </w:r>
    </w:p>
    <w:p w14:paraId="7CF5F452">
      <w:pPr>
        <w:pStyle w:val="4"/>
        <w:spacing w:line="283" w:lineRule="auto"/>
      </w:pPr>
    </w:p>
    <w:p w14:paraId="6256F21D">
      <w:pPr>
        <w:pStyle w:val="4"/>
        <w:spacing w:line="283" w:lineRule="auto"/>
      </w:pPr>
    </w:p>
    <w:p w14:paraId="534D8064">
      <w:pPr>
        <w:spacing w:before="65" w:line="227" w:lineRule="auto"/>
        <w:ind w:left="5"/>
        <w:rPr>
          <w:rFonts w:ascii="宋体" w:hAnsi="宋体" w:eastAsia="宋体" w:cs="宋体"/>
          <w:sz w:val="20"/>
          <w:szCs w:val="20"/>
        </w:rPr>
      </w:pPr>
      <w:r>
        <w:rPr>
          <w:rFonts w:ascii="宋体" w:hAnsi="宋体" w:eastAsia="宋体" w:cs="宋体"/>
          <w:spacing w:val="9"/>
          <w:sz w:val="20"/>
          <w:szCs w:val="20"/>
        </w:rPr>
        <w:t>发  包  人</w:t>
      </w:r>
      <w:r>
        <w:rPr>
          <w:rFonts w:ascii="宋体" w:hAnsi="宋体" w:eastAsia="宋体" w:cs="宋体"/>
          <w:spacing w:val="-18"/>
          <w:sz w:val="20"/>
          <w:szCs w:val="20"/>
        </w:rPr>
        <w:t>：（</w:t>
      </w:r>
      <w:r>
        <w:rPr>
          <w:rFonts w:ascii="宋体" w:hAnsi="宋体" w:eastAsia="宋体" w:cs="宋体"/>
          <w:spacing w:val="9"/>
          <w:sz w:val="20"/>
          <w:szCs w:val="20"/>
        </w:rPr>
        <w:t xml:space="preserve">公章）           </w:t>
      </w:r>
      <w:r>
        <w:rPr>
          <w:rFonts w:ascii="宋体" w:hAnsi="宋体" w:eastAsia="宋体" w:cs="宋体"/>
          <w:spacing w:val="8"/>
          <w:sz w:val="20"/>
          <w:szCs w:val="20"/>
        </w:rPr>
        <w:t xml:space="preserve">           承  包  人</w:t>
      </w:r>
      <w:r>
        <w:rPr>
          <w:rFonts w:ascii="宋体" w:hAnsi="宋体" w:eastAsia="宋体" w:cs="宋体"/>
          <w:spacing w:val="-18"/>
          <w:sz w:val="20"/>
          <w:szCs w:val="20"/>
        </w:rPr>
        <w:t>：（</w:t>
      </w:r>
      <w:r>
        <w:rPr>
          <w:rFonts w:ascii="宋体" w:hAnsi="宋体" w:eastAsia="宋体" w:cs="宋体"/>
          <w:spacing w:val="8"/>
          <w:sz w:val="20"/>
          <w:szCs w:val="20"/>
        </w:rPr>
        <w:t>公章）</w:t>
      </w:r>
    </w:p>
    <w:p w14:paraId="3879E5B7">
      <w:pPr>
        <w:pStyle w:val="4"/>
        <w:spacing w:line="283" w:lineRule="auto"/>
      </w:pPr>
    </w:p>
    <w:p w14:paraId="7AE96249">
      <w:pPr>
        <w:pStyle w:val="4"/>
        <w:spacing w:line="283" w:lineRule="auto"/>
      </w:pPr>
    </w:p>
    <w:p w14:paraId="67731FCF">
      <w:pPr>
        <w:spacing w:before="65" w:line="228" w:lineRule="auto"/>
        <w:ind w:left="2"/>
        <w:rPr>
          <w:rFonts w:ascii="宋体" w:hAnsi="宋体" w:eastAsia="宋体" w:cs="宋体"/>
          <w:sz w:val="20"/>
          <w:szCs w:val="20"/>
        </w:rPr>
      </w:pPr>
      <w:r>
        <w:rPr>
          <w:rFonts w:ascii="宋体" w:hAnsi="宋体" w:eastAsia="宋体" w:cs="宋体"/>
          <w:spacing w:val="8"/>
          <w:sz w:val="20"/>
          <w:szCs w:val="20"/>
        </w:rPr>
        <w:t xml:space="preserve">法定代表人或其委托代理人：         </w:t>
      </w:r>
      <w:r>
        <w:rPr>
          <w:rFonts w:ascii="宋体" w:hAnsi="宋体" w:eastAsia="宋体" w:cs="宋体"/>
          <w:spacing w:val="7"/>
          <w:sz w:val="20"/>
          <w:szCs w:val="20"/>
        </w:rPr>
        <w:t xml:space="preserve">       法定代表人或其委托代理人：</w:t>
      </w:r>
    </w:p>
    <w:p w14:paraId="798BFB21">
      <w:pPr>
        <w:spacing w:before="192" w:line="228"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pacing w:val="2"/>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14:paraId="5740F6F1">
      <w:pPr>
        <w:spacing w:before="192" w:line="227" w:lineRule="auto"/>
        <w:ind w:left="4"/>
        <w:rPr>
          <w:rFonts w:ascii="宋体" w:hAnsi="宋体" w:eastAsia="宋体" w:cs="宋体"/>
          <w:sz w:val="20"/>
          <w:szCs w:val="20"/>
        </w:rPr>
      </w:pPr>
      <w:r>
        <w:rPr>
          <w:rFonts w:ascii="宋体" w:hAnsi="宋体" w:eastAsia="宋体" w:cs="宋体"/>
          <w:spacing w:val="4"/>
          <w:sz w:val="20"/>
          <w:szCs w:val="20"/>
        </w:rPr>
        <w:t>组织机构代码：</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组织机构代码：</w:t>
      </w:r>
      <w:r>
        <w:rPr>
          <w:rFonts w:ascii="宋体" w:hAnsi="宋体" w:eastAsia="宋体" w:cs="宋体"/>
          <w:spacing w:val="4"/>
          <w:sz w:val="20"/>
          <w:szCs w:val="20"/>
          <w:u w:val="single" w:color="auto"/>
        </w:rPr>
        <w:t xml:space="preserve">               </w:t>
      </w:r>
    </w:p>
    <w:p w14:paraId="1E932CAE">
      <w:pPr>
        <w:spacing w:before="196"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
          <w:sz w:val="20"/>
          <w:szCs w:val="20"/>
          <w:u w:val="single" w:color="auto"/>
        </w:rPr>
        <w:t xml:space="preserve">                </w:t>
      </w:r>
    </w:p>
    <w:p w14:paraId="6FD25D4D">
      <w:pPr>
        <w:spacing w:before="182" w:line="228"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14:paraId="0B4B717D">
      <w:pPr>
        <w:spacing w:before="192" w:line="228" w:lineRule="auto"/>
        <w:ind w:left="2"/>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法定代表人：</w:t>
      </w:r>
      <w:r>
        <w:rPr>
          <w:rFonts w:ascii="宋体" w:hAnsi="宋体" w:eastAsia="宋体" w:cs="宋体"/>
          <w:spacing w:val="4"/>
          <w:sz w:val="20"/>
          <w:szCs w:val="20"/>
          <w:u w:val="single" w:color="auto"/>
        </w:rPr>
        <w:t xml:space="preserve">                 </w:t>
      </w:r>
    </w:p>
    <w:p w14:paraId="207C063A">
      <w:pPr>
        <w:spacing w:before="195" w:line="228" w:lineRule="auto"/>
        <w:rPr>
          <w:rFonts w:ascii="宋体" w:hAnsi="宋体" w:eastAsia="宋体" w:cs="宋体"/>
          <w:sz w:val="20"/>
          <w:szCs w:val="20"/>
        </w:rPr>
      </w:pPr>
      <w:r>
        <w:rPr>
          <w:rFonts w:ascii="宋体" w:hAnsi="宋体" w:eastAsia="宋体" w:cs="宋体"/>
          <w:spacing w:val="6"/>
          <w:sz w:val="20"/>
          <w:szCs w:val="20"/>
        </w:rPr>
        <w:t>委托代理人：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14:paraId="1D97EF36">
      <w:pPr>
        <w:spacing w:before="192" w:line="230" w:lineRule="auto"/>
        <w:ind w:left="26"/>
        <w:rPr>
          <w:rFonts w:ascii="宋体" w:hAnsi="宋体" w:eastAsia="宋体" w:cs="宋体"/>
          <w:sz w:val="20"/>
          <w:szCs w:val="20"/>
        </w:rPr>
      </w:pPr>
      <w:r>
        <w:rPr>
          <w:rFonts w:ascii="宋体" w:hAnsi="宋体" w:eastAsia="宋体" w:cs="宋体"/>
          <w:spacing w:val="-7"/>
          <w:sz w:val="20"/>
          <w:szCs w:val="20"/>
        </w:rPr>
        <w:t>电</w:t>
      </w:r>
      <w:r>
        <w:rPr>
          <w:rFonts w:ascii="宋体" w:hAnsi="宋体" w:eastAsia="宋体" w:cs="宋体"/>
          <w:spacing w:val="9"/>
          <w:sz w:val="20"/>
          <w:szCs w:val="20"/>
        </w:rPr>
        <w:t xml:space="preserve">  </w:t>
      </w:r>
      <w:r>
        <w:rPr>
          <w:rFonts w:ascii="宋体" w:hAnsi="宋体" w:eastAsia="宋体" w:cs="宋体"/>
          <w:spacing w:val="-7"/>
          <w:sz w:val="20"/>
          <w:szCs w:val="20"/>
        </w:rPr>
        <w:t>话</w:t>
      </w:r>
      <w:r>
        <w:rPr>
          <w:rFonts w:ascii="宋体" w:hAnsi="宋体" w:eastAsia="宋体" w:cs="宋体"/>
          <w:spacing w:val="-73"/>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电</w:t>
      </w:r>
      <w:r>
        <w:rPr>
          <w:rFonts w:ascii="宋体" w:hAnsi="宋体" w:eastAsia="宋体" w:cs="宋体"/>
          <w:spacing w:val="9"/>
          <w:sz w:val="20"/>
          <w:szCs w:val="20"/>
        </w:rPr>
        <w:t xml:space="preserve">  </w:t>
      </w:r>
      <w:r>
        <w:rPr>
          <w:rFonts w:ascii="宋体" w:hAnsi="宋体" w:eastAsia="宋体" w:cs="宋体"/>
          <w:spacing w:val="-7"/>
          <w:sz w:val="20"/>
          <w:szCs w:val="20"/>
        </w:rPr>
        <w:t>话</w:t>
      </w:r>
      <w:r>
        <w:rPr>
          <w:rFonts w:ascii="宋体" w:hAnsi="宋体" w:eastAsia="宋体" w:cs="宋体"/>
          <w:spacing w:val="-73"/>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8"/>
          <w:sz w:val="20"/>
          <w:szCs w:val="20"/>
          <w:u w:val="single" w:color="auto"/>
        </w:rPr>
        <w:t xml:space="preserve">       </w:t>
      </w:r>
    </w:p>
    <w:p w14:paraId="15B7AD14">
      <w:pPr>
        <w:spacing w:before="191"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传</w:t>
      </w:r>
      <w:r>
        <w:rPr>
          <w:rFonts w:ascii="宋体" w:hAnsi="宋体" w:eastAsia="宋体" w:cs="宋体"/>
          <w:spacing w:val="10"/>
          <w:sz w:val="20"/>
          <w:szCs w:val="20"/>
        </w:rPr>
        <w:t xml:space="preserve">  </w:t>
      </w:r>
      <w:r>
        <w:rPr>
          <w:rFonts w:ascii="宋体" w:hAnsi="宋体" w:eastAsia="宋体" w:cs="宋体"/>
          <w:spacing w:val="-3"/>
          <w:sz w:val="20"/>
          <w:szCs w:val="20"/>
        </w:rPr>
        <w:t>真</w:t>
      </w:r>
      <w:r>
        <w:rPr>
          <w:rFonts w:ascii="宋体" w:hAnsi="宋体" w:eastAsia="宋体" w:cs="宋体"/>
          <w:spacing w:val="-73"/>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
          <w:sz w:val="20"/>
          <w:szCs w:val="20"/>
          <w:u w:val="single" w:color="auto"/>
        </w:rPr>
        <w:t xml:space="preserve">                  </w:t>
      </w:r>
    </w:p>
    <w:p w14:paraId="2655649D">
      <w:pPr>
        <w:spacing w:before="195"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14:paraId="25E54D25">
      <w:pPr>
        <w:spacing w:before="193"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68DE81">
      <w:pPr>
        <w:spacing w:before="192" w:line="229" w:lineRule="auto"/>
        <w:ind w:left="5"/>
        <w:rPr>
          <w:rFonts w:ascii="宋体" w:hAnsi="宋体" w:eastAsia="宋体" w:cs="宋体"/>
          <w:sz w:val="20"/>
          <w:szCs w:val="20"/>
        </w:rPr>
      </w:pPr>
      <w:r>
        <w:rPr>
          <w:rFonts w:ascii="宋体" w:hAnsi="宋体" w:eastAsia="宋体" w:cs="宋体"/>
          <w:spacing w:val="-5"/>
          <w:sz w:val="20"/>
          <w:szCs w:val="20"/>
        </w:rPr>
        <w:t>账</w:t>
      </w:r>
      <w:r>
        <w:rPr>
          <w:rFonts w:ascii="宋体" w:hAnsi="宋体" w:eastAsia="宋体" w:cs="宋体"/>
          <w:spacing w:val="12"/>
          <w:sz w:val="20"/>
          <w:szCs w:val="20"/>
        </w:rPr>
        <w:t xml:space="preserve">  </w:t>
      </w:r>
      <w:r>
        <w:rPr>
          <w:rFonts w:ascii="宋体" w:hAnsi="宋体" w:eastAsia="宋体" w:cs="宋体"/>
          <w:spacing w:val="-5"/>
          <w:sz w:val="20"/>
          <w:szCs w:val="20"/>
        </w:rPr>
        <w:t>号</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5"/>
          <w:sz w:val="20"/>
          <w:szCs w:val="20"/>
        </w:rPr>
        <w:t>账</w:t>
      </w:r>
      <w:r>
        <w:rPr>
          <w:rFonts w:ascii="宋体" w:hAnsi="宋体" w:eastAsia="宋体" w:cs="宋体"/>
          <w:spacing w:val="17"/>
          <w:sz w:val="20"/>
          <w:szCs w:val="20"/>
        </w:rPr>
        <w:t xml:space="preserve">  </w:t>
      </w:r>
      <w:r>
        <w:rPr>
          <w:rFonts w:ascii="宋体" w:hAnsi="宋体" w:eastAsia="宋体" w:cs="宋体"/>
          <w:spacing w:val="-5"/>
          <w:sz w:val="20"/>
          <w:szCs w:val="20"/>
        </w:rPr>
        <w:t>号</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p>
    <w:p w14:paraId="0C40A830">
      <w:pPr>
        <w:pStyle w:val="4"/>
        <w:spacing w:line="249" w:lineRule="auto"/>
      </w:pPr>
    </w:p>
    <w:p w14:paraId="0AECAA50">
      <w:pPr>
        <w:pStyle w:val="4"/>
        <w:spacing w:line="249" w:lineRule="auto"/>
      </w:pPr>
    </w:p>
    <w:p w14:paraId="690418A1">
      <w:pPr>
        <w:pStyle w:val="4"/>
        <w:spacing w:line="250" w:lineRule="auto"/>
      </w:pPr>
    </w:p>
    <w:p w14:paraId="1F6FC856">
      <w:pPr>
        <w:pStyle w:val="4"/>
        <w:spacing w:line="250" w:lineRule="auto"/>
      </w:pPr>
    </w:p>
    <w:p w14:paraId="1FDA0DA0">
      <w:pPr>
        <w:pStyle w:val="4"/>
        <w:spacing w:line="250" w:lineRule="auto"/>
      </w:pPr>
    </w:p>
    <w:p w14:paraId="100CDD1F">
      <w:pPr>
        <w:pStyle w:val="4"/>
        <w:spacing w:line="250" w:lineRule="auto"/>
      </w:pPr>
    </w:p>
    <w:p w14:paraId="094CEDB7">
      <w:pPr>
        <w:pStyle w:val="4"/>
        <w:spacing w:line="250" w:lineRule="auto"/>
      </w:pPr>
    </w:p>
    <w:p w14:paraId="32A2E570">
      <w:pPr>
        <w:spacing w:before="91" w:line="220" w:lineRule="auto"/>
        <w:ind w:left="3258"/>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111C2339">
      <w:pPr>
        <w:spacing w:before="278" w:line="227" w:lineRule="auto"/>
        <w:ind w:left="2559"/>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152CE6B0">
      <w:pPr>
        <w:spacing w:before="297" w:line="220" w:lineRule="auto"/>
        <w:ind w:left="3047"/>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16C651">
      <w:pPr>
        <w:pStyle w:val="4"/>
        <w:spacing w:line="254" w:lineRule="auto"/>
      </w:pPr>
    </w:p>
    <w:p w14:paraId="799D8C49">
      <w:pPr>
        <w:pStyle w:val="4"/>
        <w:spacing w:line="255" w:lineRule="auto"/>
      </w:pPr>
    </w:p>
    <w:p w14:paraId="2549B173">
      <w:pPr>
        <w:spacing w:before="65" w:line="227" w:lineRule="auto"/>
        <w:ind w:left="2559"/>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7FF8755">
      <w:pPr>
        <w:spacing w:line="227" w:lineRule="auto"/>
        <w:rPr>
          <w:rFonts w:ascii="宋体" w:hAnsi="宋体" w:eastAsia="宋体" w:cs="宋体"/>
          <w:sz w:val="20"/>
          <w:szCs w:val="20"/>
        </w:rPr>
        <w:sectPr>
          <w:footerReference r:id="rId28" w:type="default"/>
          <w:pgSz w:w="11905" w:h="16837"/>
          <w:pgMar w:top="1431" w:right="1209" w:bottom="1011" w:left="1708" w:header="0" w:footer="849" w:gutter="0"/>
          <w:cols w:space="720" w:num="1"/>
        </w:sectPr>
      </w:pPr>
    </w:p>
    <w:p w14:paraId="2A50C270">
      <w:pPr>
        <w:pStyle w:val="4"/>
        <w:spacing w:line="272" w:lineRule="auto"/>
      </w:pPr>
    </w:p>
    <w:p w14:paraId="2B00C2F3">
      <w:pPr>
        <w:pStyle w:val="4"/>
        <w:spacing w:line="273" w:lineRule="auto"/>
      </w:pPr>
    </w:p>
    <w:p w14:paraId="64257BE0">
      <w:pPr>
        <w:spacing w:before="114" w:line="224" w:lineRule="auto"/>
        <w:ind w:left="1189"/>
        <w:outlineLvl w:val="0"/>
        <w:rPr>
          <w:rFonts w:ascii="宋体" w:hAnsi="宋体" w:eastAsia="宋体" w:cs="宋体"/>
          <w:sz w:val="35"/>
          <w:szCs w:val="35"/>
        </w:rPr>
      </w:pPr>
      <w:bookmarkStart w:id="27" w:name="bookmark10"/>
      <w:bookmarkEnd w:id="27"/>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附件—谈判响应文件格式</w:t>
      </w:r>
    </w:p>
    <w:p w14:paraId="574F899A">
      <w:pPr>
        <w:pStyle w:val="4"/>
      </w:pPr>
    </w:p>
    <w:p w14:paraId="56E990F0">
      <w:pPr>
        <w:pStyle w:val="4"/>
      </w:pPr>
    </w:p>
    <w:p w14:paraId="03344065">
      <w:pPr>
        <w:pStyle w:val="4"/>
      </w:pPr>
    </w:p>
    <w:p w14:paraId="127E3B21">
      <w:pPr>
        <w:pStyle w:val="4"/>
      </w:pPr>
    </w:p>
    <w:p w14:paraId="07A32FBE">
      <w:pPr>
        <w:pStyle w:val="4"/>
      </w:pPr>
    </w:p>
    <w:p w14:paraId="7565E74C">
      <w:pPr>
        <w:pStyle w:val="4"/>
        <w:spacing w:line="241" w:lineRule="auto"/>
      </w:pPr>
    </w:p>
    <w:p w14:paraId="521F758F">
      <w:pPr>
        <w:pStyle w:val="4"/>
        <w:spacing w:line="241" w:lineRule="auto"/>
      </w:pPr>
    </w:p>
    <w:p w14:paraId="627E9385">
      <w:pPr>
        <w:pStyle w:val="4"/>
        <w:spacing w:line="241" w:lineRule="auto"/>
      </w:pPr>
    </w:p>
    <w:p w14:paraId="5A885A90">
      <w:pPr>
        <w:pStyle w:val="4"/>
        <w:spacing w:line="241" w:lineRule="auto"/>
      </w:pPr>
    </w:p>
    <w:p w14:paraId="6A5BF6DC">
      <w:pPr>
        <w:tabs>
          <w:tab w:val="left" w:pos="5962"/>
        </w:tabs>
        <w:spacing w:before="140" w:line="224" w:lineRule="auto"/>
        <w:ind w:left="681"/>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7"/>
          <w:sz w:val="43"/>
          <w:szCs w:val="43"/>
        </w:rPr>
        <w:t xml:space="preserve"> </w:t>
      </w:r>
      <w:r>
        <w:rPr>
          <w:rFonts w:ascii="宋体" w:hAnsi="宋体" w:eastAsia="宋体" w:cs="宋体"/>
          <w:b/>
          <w:bCs/>
          <w:spacing w:val="-26"/>
          <w:sz w:val="43"/>
          <w:szCs w:val="43"/>
        </w:rPr>
        <w:t>(项目名称)</w:t>
      </w:r>
    </w:p>
    <w:p w14:paraId="6784FF3D">
      <w:pPr>
        <w:pStyle w:val="4"/>
        <w:spacing w:line="350" w:lineRule="auto"/>
      </w:pPr>
    </w:p>
    <w:p w14:paraId="01A31693">
      <w:pPr>
        <w:pStyle w:val="4"/>
        <w:spacing w:line="350" w:lineRule="auto"/>
      </w:pPr>
    </w:p>
    <w:p w14:paraId="78656843">
      <w:pPr>
        <w:spacing w:before="231" w:line="222" w:lineRule="auto"/>
        <w:ind w:left="2221"/>
        <w:rPr>
          <w:rFonts w:ascii="宋体" w:hAnsi="宋体" w:eastAsia="宋体" w:cs="宋体"/>
          <w:sz w:val="71"/>
          <w:szCs w:val="71"/>
        </w:rPr>
      </w:pPr>
      <w:r>
        <w:rPr>
          <w:rFonts w:ascii="宋体" w:hAnsi="宋体" w:eastAsia="宋体" w:cs="宋体"/>
          <w:b/>
          <w:bCs/>
          <w:sz w:val="71"/>
          <w:szCs w:val="71"/>
        </w:rPr>
        <w:t>谈判响应文件</w:t>
      </w:r>
    </w:p>
    <w:p w14:paraId="2900D1FB">
      <w:pPr>
        <w:pStyle w:val="4"/>
        <w:spacing w:line="457" w:lineRule="auto"/>
      </w:pPr>
    </w:p>
    <w:p w14:paraId="45CF1404">
      <w:pPr>
        <w:spacing w:before="91" w:line="219" w:lineRule="auto"/>
        <w:ind w:left="1929"/>
        <w:rPr>
          <w:rFonts w:ascii="宋体" w:hAnsi="宋体" w:eastAsia="宋体" w:cs="宋体"/>
          <w:sz w:val="28"/>
          <w:szCs w:val="28"/>
        </w:rPr>
      </w:pPr>
      <w:r>
        <w:rPr>
          <w:rFonts w:ascii="宋体" w:hAnsi="宋体" w:eastAsia="宋体" w:cs="宋体"/>
          <w:spacing w:val="-6"/>
          <w:sz w:val="28"/>
          <w:szCs w:val="28"/>
        </w:rPr>
        <w:t>〔采购编号：博政采购〔2024〕</w:t>
      </w:r>
      <w:r>
        <w:rPr>
          <w:rFonts w:hint="eastAsia" w:ascii="宋体" w:hAnsi="宋体" w:eastAsia="宋体" w:cs="宋体"/>
          <w:spacing w:val="-6"/>
          <w:sz w:val="28"/>
          <w:szCs w:val="28"/>
          <w:lang w:val="en-US" w:eastAsia="zh-CN"/>
        </w:rPr>
        <w:t>142</w:t>
      </w:r>
      <w:r>
        <w:rPr>
          <w:rFonts w:ascii="宋体" w:hAnsi="宋体" w:eastAsia="宋体" w:cs="宋体"/>
          <w:spacing w:val="-6"/>
          <w:sz w:val="28"/>
          <w:szCs w:val="28"/>
        </w:rPr>
        <w:t xml:space="preserve"> 号〕</w:t>
      </w:r>
    </w:p>
    <w:p w14:paraId="56E3A3A8">
      <w:pPr>
        <w:pStyle w:val="4"/>
        <w:spacing w:line="261" w:lineRule="auto"/>
      </w:pPr>
    </w:p>
    <w:p w14:paraId="02EE7753">
      <w:pPr>
        <w:pStyle w:val="4"/>
        <w:spacing w:line="261" w:lineRule="auto"/>
      </w:pPr>
    </w:p>
    <w:p w14:paraId="0BD48B49">
      <w:pPr>
        <w:pStyle w:val="4"/>
        <w:spacing w:line="261" w:lineRule="auto"/>
      </w:pPr>
    </w:p>
    <w:p w14:paraId="35B6D8B0">
      <w:pPr>
        <w:pStyle w:val="4"/>
        <w:spacing w:line="262" w:lineRule="auto"/>
      </w:pPr>
    </w:p>
    <w:p w14:paraId="7D3ED3F8">
      <w:pPr>
        <w:pStyle w:val="4"/>
        <w:spacing w:line="262" w:lineRule="auto"/>
      </w:pPr>
    </w:p>
    <w:p w14:paraId="672493F3">
      <w:pPr>
        <w:pStyle w:val="4"/>
        <w:spacing w:line="262" w:lineRule="auto"/>
      </w:pPr>
    </w:p>
    <w:p w14:paraId="48052981">
      <w:pPr>
        <w:pStyle w:val="4"/>
        <w:spacing w:line="262" w:lineRule="auto"/>
      </w:pPr>
    </w:p>
    <w:p w14:paraId="3CEA75B0">
      <w:pPr>
        <w:pStyle w:val="4"/>
        <w:spacing w:line="262" w:lineRule="auto"/>
      </w:pPr>
    </w:p>
    <w:p w14:paraId="103C10C5">
      <w:pPr>
        <w:pStyle w:val="4"/>
        <w:spacing w:line="262" w:lineRule="auto"/>
      </w:pPr>
    </w:p>
    <w:p w14:paraId="22922CE5">
      <w:pPr>
        <w:pStyle w:val="4"/>
        <w:spacing w:line="262" w:lineRule="auto"/>
      </w:pPr>
    </w:p>
    <w:p w14:paraId="23137C7C">
      <w:pPr>
        <w:spacing w:before="98" w:line="528" w:lineRule="auto"/>
        <w:ind w:left="1238" w:hanging="2"/>
        <w:rPr>
          <w:rFonts w:ascii="宋体" w:hAnsi="宋体" w:eastAsia="宋体" w:cs="宋体"/>
          <w:sz w:val="30"/>
          <w:szCs w:val="30"/>
        </w:rPr>
      </w:pPr>
      <w:r>
        <w:rPr>
          <w:rFonts w:ascii="宋体" w:hAnsi="宋体" w:eastAsia="宋体" w:cs="宋体"/>
          <w:spacing w:val="4"/>
          <w:sz w:val="30"/>
          <w:szCs w:val="30"/>
        </w:rPr>
        <w:t>谈判供应商</w:t>
      </w:r>
      <w:r>
        <w:rPr>
          <w:rFonts w:ascii="宋体" w:hAnsi="宋体" w:eastAsia="宋体" w:cs="宋体"/>
          <w:spacing w:val="-19"/>
          <w:sz w:val="30"/>
          <w:szCs w:val="30"/>
        </w:rPr>
        <w:t>：</w:t>
      </w:r>
      <w:r>
        <w:rPr>
          <w:rFonts w:ascii="宋体" w:hAnsi="宋体" w:eastAsia="宋体" w:cs="宋体"/>
          <w:spacing w:val="8"/>
          <w:sz w:val="30"/>
          <w:szCs w:val="30"/>
          <w:u w:val="single" w:color="auto"/>
        </w:rPr>
        <w:t xml:space="preserve">                  </w:t>
      </w:r>
      <w:r>
        <w:rPr>
          <w:rFonts w:ascii="宋体" w:hAnsi="宋体" w:eastAsia="宋体" w:cs="宋体"/>
          <w:spacing w:val="-19"/>
          <w:sz w:val="30"/>
          <w:szCs w:val="30"/>
          <w:u w:val="single" w:color="auto"/>
        </w:rPr>
        <w:t>（</w:t>
      </w:r>
      <w:r>
        <w:rPr>
          <w:rFonts w:ascii="宋体" w:hAnsi="宋体" w:eastAsia="宋体" w:cs="宋体"/>
          <w:spacing w:val="4"/>
          <w:sz w:val="30"/>
          <w:szCs w:val="30"/>
          <w:u w:val="single" w:color="auto"/>
        </w:rPr>
        <w:t>单位电子签章）</w:t>
      </w:r>
      <w:r>
        <w:rPr>
          <w:rFonts w:ascii="宋体" w:hAnsi="宋体" w:eastAsia="宋体" w:cs="宋体"/>
          <w:spacing w:val="6"/>
          <w:sz w:val="30"/>
          <w:szCs w:val="30"/>
        </w:rPr>
        <w:t xml:space="preserve"> </w:t>
      </w:r>
      <w:r>
        <w:rPr>
          <w:rFonts w:ascii="宋体" w:hAnsi="宋体" w:eastAsia="宋体" w:cs="宋体"/>
          <w:spacing w:val="1"/>
          <w:sz w:val="30"/>
          <w:szCs w:val="30"/>
        </w:rPr>
        <w:t>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1E48F59A">
      <w:pPr>
        <w:spacing w:before="45" w:line="219" w:lineRule="auto"/>
        <w:ind w:left="2527"/>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0C88149A">
      <w:pPr>
        <w:spacing w:line="219" w:lineRule="auto"/>
        <w:rPr>
          <w:rFonts w:ascii="宋体" w:hAnsi="宋体" w:eastAsia="宋体" w:cs="宋体"/>
          <w:sz w:val="30"/>
          <w:szCs w:val="30"/>
        </w:rPr>
        <w:sectPr>
          <w:footerReference r:id="rId29" w:type="default"/>
          <w:pgSz w:w="11905" w:h="16837"/>
          <w:pgMar w:top="1431" w:right="1692" w:bottom="896" w:left="1785" w:header="0" w:footer="734" w:gutter="0"/>
          <w:cols w:space="720" w:num="1"/>
        </w:sectPr>
      </w:pPr>
    </w:p>
    <w:p w14:paraId="374F55E1">
      <w:pPr>
        <w:pStyle w:val="4"/>
        <w:spacing w:line="337" w:lineRule="auto"/>
      </w:pPr>
    </w:p>
    <w:p w14:paraId="5FBAA308">
      <w:pPr>
        <w:pStyle w:val="4"/>
        <w:spacing w:line="337" w:lineRule="auto"/>
      </w:pPr>
    </w:p>
    <w:p w14:paraId="57DC0E91">
      <w:pPr>
        <w:spacing w:before="114" w:line="227" w:lineRule="auto"/>
        <w:ind w:left="368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9"/>
          <w:sz w:val="35"/>
          <w:szCs w:val="35"/>
        </w:rPr>
        <w:t xml:space="preserve">     </w:t>
      </w:r>
      <w:r>
        <w:rPr>
          <w:rFonts w:ascii="宋体" w:hAnsi="宋体" w:eastAsia="宋体" w:cs="宋体"/>
          <w:b/>
          <w:bCs/>
          <w:spacing w:val="-41"/>
          <w:sz w:val="35"/>
          <w:szCs w:val="35"/>
        </w:rPr>
        <w:t>录</w:t>
      </w:r>
    </w:p>
    <w:p w14:paraId="4C5DB3AF">
      <w:pPr>
        <w:pStyle w:val="4"/>
        <w:spacing w:line="275" w:lineRule="auto"/>
      </w:pPr>
    </w:p>
    <w:p w14:paraId="15280041">
      <w:pPr>
        <w:pStyle w:val="4"/>
        <w:spacing w:line="276" w:lineRule="auto"/>
      </w:pPr>
    </w:p>
    <w:p w14:paraId="226BA4E9">
      <w:pPr>
        <w:spacing w:before="91" w:line="219" w:lineRule="auto"/>
        <w:ind w:left="3825"/>
        <w:rPr>
          <w:rFonts w:ascii="宋体" w:hAnsi="宋体" w:eastAsia="宋体" w:cs="宋体"/>
          <w:sz w:val="28"/>
          <w:szCs w:val="28"/>
        </w:rPr>
      </w:pPr>
      <w:r>
        <w:rPr>
          <w:rFonts w:ascii="宋体" w:hAnsi="宋体" w:eastAsia="宋体" w:cs="宋体"/>
          <w:spacing w:val="-3"/>
          <w:sz w:val="28"/>
          <w:szCs w:val="28"/>
        </w:rPr>
        <w:t>（格式自拟）</w:t>
      </w:r>
    </w:p>
    <w:p w14:paraId="7DA6E387">
      <w:pPr>
        <w:spacing w:line="219" w:lineRule="auto"/>
        <w:rPr>
          <w:rFonts w:ascii="宋体" w:hAnsi="宋体" w:eastAsia="宋体" w:cs="宋体"/>
          <w:sz w:val="28"/>
          <w:szCs w:val="28"/>
        </w:rPr>
        <w:sectPr>
          <w:footerReference r:id="rId30" w:type="default"/>
          <w:pgSz w:w="11905" w:h="16837"/>
          <w:pgMar w:top="1431" w:right="1785" w:bottom="896" w:left="1785" w:header="0" w:footer="734" w:gutter="0"/>
          <w:cols w:space="720" w:num="1"/>
        </w:sectPr>
      </w:pPr>
    </w:p>
    <w:p w14:paraId="274BD37D">
      <w:pPr>
        <w:spacing w:before="121" w:line="219" w:lineRule="auto"/>
        <w:ind w:left="24"/>
        <w:rPr>
          <w:rFonts w:ascii="宋体" w:hAnsi="宋体" w:eastAsia="宋体" w:cs="宋体"/>
          <w:sz w:val="28"/>
          <w:szCs w:val="28"/>
        </w:rPr>
      </w:pPr>
      <w:r>
        <w:rPr>
          <w:rFonts w:ascii="宋体" w:hAnsi="宋体" w:eastAsia="宋体" w:cs="宋体"/>
          <w:b/>
          <w:bCs/>
          <w:spacing w:val="-19"/>
          <w:sz w:val="28"/>
          <w:szCs w:val="28"/>
        </w:rPr>
        <w:t>附件</w:t>
      </w:r>
      <w:r>
        <w:rPr>
          <w:rFonts w:ascii="宋体" w:hAnsi="宋体" w:eastAsia="宋体" w:cs="宋体"/>
          <w:spacing w:val="-38"/>
          <w:sz w:val="28"/>
          <w:szCs w:val="28"/>
        </w:rPr>
        <w:t xml:space="preserve"> </w:t>
      </w:r>
      <w:r>
        <w:rPr>
          <w:rFonts w:ascii="宋体" w:hAnsi="宋体" w:eastAsia="宋体" w:cs="宋体"/>
          <w:b/>
          <w:bCs/>
          <w:spacing w:val="-19"/>
          <w:sz w:val="28"/>
          <w:szCs w:val="28"/>
        </w:rPr>
        <w:t>1：</w:t>
      </w:r>
    </w:p>
    <w:p w14:paraId="1F00AB46">
      <w:pPr>
        <w:pStyle w:val="4"/>
        <w:spacing w:line="361" w:lineRule="auto"/>
      </w:pPr>
    </w:p>
    <w:p w14:paraId="6F9A3E7A">
      <w:pPr>
        <w:spacing w:before="113" w:line="486" w:lineRule="auto"/>
        <w:ind w:left="2" w:right="3549" w:firstLine="3546"/>
        <w:rPr>
          <w:rFonts w:ascii="宋体" w:hAnsi="宋体" w:eastAsia="宋体" w:cs="宋体"/>
          <w:sz w:val="28"/>
          <w:szCs w:val="28"/>
        </w:rPr>
      </w:pPr>
      <w:r>
        <w:rPr>
          <w:rFonts w:ascii="宋体" w:hAnsi="宋体" w:eastAsia="宋体" w:cs="宋体"/>
          <w:b/>
          <w:bCs/>
          <w:spacing w:val="4"/>
          <w:sz w:val="35"/>
          <w:szCs w:val="35"/>
        </w:rPr>
        <w:t>谈判报价函</w:t>
      </w:r>
      <w:r>
        <w:rPr>
          <w:rFonts w:ascii="宋体" w:hAnsi="宋体" w:eastAsia="宋体" w:cs="宋体"/>
          <w:spacing w:val="2"/>
          <w:sz w:val="35"/>
          <w:szCs w:val="35"/>
        </w:rPr>
        <w:t xml:space="preserve"> </w:t>
      </w: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041AB7D2">
      <w:pPr>
        <w:spacing w:before="207" w:line="333" w:lineRule="auto"/>
        <w:ind w:left="3" w:firstLine="734"/>
        <w:jc w:val="both"/>
        <w:rPr>
          <w:rFonts w:ascii="宋体" w:hAnsi="宋体" w:eastAsia="宋体" w:cs="宋体"/>
          <w:sz w:val="24"/>
          <w:szCs w:val="24"/>
        </w:rPr>
      </w:pPr>
      <w:r>
        <w:rPr>
          <w:rFonts w:ascii="宋体" w:hAnsi="宋体" w:eastAsia="宋体" w:cs="宋体"/>
          <w:spacing w:val="-3"/>
          <w:sz w:val="24"/>
          <w:szCs w:val="24"/>
        </w:rPr>
        <w:t>1、根据已收到的</w:t>
      </w:r>
      <w:r>
        <w:rPr>
          <w:rFonts w:ascii="宋体" w:hAnsi="宋体" w:eastAsia="宋体" w:cs="宋体"/>
          <w:spacing w:val="16"/>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48"/>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谈判文件及有关纪要通知，我方经考</w:t>
      </w:r>
      <w:r>
        <w:rPr>
          <w:rFonts w:ascii="宋体" w:hAnsi="宋体" w:eastAsia="宋体" w:cs="宋体"/>
          <w:sz w:val="24"/>
          <w:szCs w:val="24"/>
        </w:rPr>
        <w:t xml:space="preserve"> 察施工现场和研究上述工程谈判文件后，愿按照谈判文件中要求的条件和内容完成全</w:t>
      </w:r>
      <w:r>
        <w:rPr>
          <w:rFonts w:ascii="宋体" w:hAnsi="宋体" w:eastAsia="宋体" w:cs="宋体"/>
          <w:spacing w:val="5"/>
          <w:sz w:val="24"/>
          <w:szCs w:val="24"/>
        </w:rPr>
        <w:t xml:space="preserve"> </w:t>
      </w:r>
      <w:r>
        <w:rPr>
          <w:rFonts w:ascii="宋体" w:hAnsi="宋体" w:eastAsia="宋体" w:cs="宋体"/>
          <w:spacing w:val="-4"/>
          <w:sz w:val="24"/>
          <w:szCs w:val="24"/>
        </w:rPr>
        <w:t>部工程。总价为人民币（大写</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4"/>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元。工期（合同</w:t>
      </w:r>
      <w:r>
        <w:rPr>
          <w:rFonts w:ascii="宋体" w:hAnsi="宋体" w:eastAsia="宋体" w:cs="宋体"/>
          <w:sz w:val="24"/>
          <w:szCs w:val="24"/>
        </w:rPr>
        <w:t xml:space="preserve"> </w:t>
      </w:r>
      <w:r>
        <w:rPr>
          <w:rFonts w:ascii="宋体" w:hAnsi="宋体" w:eastAsia="宋体" w:cs="宋体"/>
          <w:spacing w:val="14"/>
          <w:sz w:val="24"/>
          <w:szCs w:val="24"/>
        </w:rPr>
        <w:t>履行期限）为</w:t>
      </w:r>
      <w:r>
        <w:rPr>
          <w:rFonts w:ascii="宋体" w:hAnsi="宋体" w:eastAsia="宋体" w:cs="宋体"/>
          <w:spacing w:val="-106"/>
          <w:sz w:val="24"/>
          <w:szCs w:val="24"/>
        </w:rPr>
        <w:t xml:space="preserve"> </w:t>
      </w:r>
      <w:r>
        <w:rPr>
          <w:rFonts w:ascii="宋体" w:hAnsi="宋体" w:eastAsia="宋体" w:cs="宋体"/>
          <w:spacing w:val="16"/>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4"/>
          <w:sz w:val="24"/>
          <w:szCs w:val="24"/>
        </w:rPr>
        <w:t>日历天，按照合同约定实施和完</w:t>
      </w:r>
      <w:r>
        <w:rPr>
          <w:rFonts w:ascii="宋体" w:hAnsi="宋体" w:eastAsia="宋体" w:cs="宋体"/>
          <w:spacing w:val="13"/>
          <w:sz w:val="24"/>
          <w:szCs w:val="24"/>
        </w:rPr>
        <w:t>成承包工程，质量标准达</w:t>
      </w:r>
      <w:r>
        <w:rPr>
          <w:rFonts w:ascii="宋体" w:hAnsi="宋体" w:eastAsia="宋体" w:cs="宋体"/>
          <w:sz w:val="24"/>
          <w:szCs w:val="24"/>
        </w:rPr>
        <w:t xml:space="preserve"> </w:t>
      </w:r>
      <w:r>
        <w:rPr>
          <w:rFonts w:ascii="宋体" w:hAnsi="宋体" w:eastAsia="宋体" w:cs="宋体"/>
          <w:spacing w:val="-7"/>
          <w:sz w:val="24"/>
          <w:szCs w:val="24"/>
        </w:rPr>
        <w:t>到</w:t>
      </w:r>
      <w:r>
        <w:rPr>
          <w:rFonts w:ascii="宋体" w:hAnsi="宋体" w:eastAsia="宋体" w:cs="宋体"/>
          <w:spacing w:val="20"/>
          <w:sz w:val="24"/>
          <w:szCs w:val="24"/>
          <w:u w:val="single" w:color="auto"/>
        </w:rPr>
        <w:t xml:space="preserve">      </w:t>
      </w:r>
      <w:r>
        <w:rPr>
          <w:rFonts w:ascii="宋体" w:hAnsi="宋体" w:eastAsia="宋体" w:cs="宋体"/>
          <w:spacing w:val="-7"/>
          <w:sz w:val="24"/>
          <w:szCs w:val="24"/>
        </w:rPr>
        <w:t>。</w:t>
      </w:r>
    </w:p>
    <w:p w14:paraId="5C27902C">
      <w:pPr>
        <w:spacing w:before="32" w:line="280" w:lineRule="auto"/>
        <w:ind w:left="1" w:firstLine="721"/>
        <w:rPr>
          <w:rFonts w:ascii="宋体" w:hAnsi="宋体" w:eastAsia="宋体" w:cs="宋体"/>
          <w:sz w:val="24"/>
          <w:szCs w:val="24"/>
        </w:rPr>
      </w:pPr>
      <w:r>
        <w:rPr>
          <w:rFonts w:ascii="宋体" w:hAnsi="宋体" w:eastAsia="宋体" w:cs="宋体"/>
          <w:spacing w:val="-3"/>
          <w:sz w:val="24"/>
          <w:szCs w:val="24"/>
        </w:rPr>
        <w:t>2、我方递交的谈判响应文件，在谈判文件规定的有效期</w:t>
      </w:r>
      <w:r>
        <w:rPr>
          <w:rFonts w:ascii="宋体" w:hAnsi="宋体" w:eastAsia="宋体" w:cs="宋体"/>
          <w:spacing w:val="-4"/>
          <w:sz w:val="24"/>
          <w:szCs w:val="24"/>
        </w:rPr>
        <w:t>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5A935DD9">
      <w:pPr>
        <w:spacing w:before="153"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B95F3DC">
      <w:pPr>
        <w:spacing w:before="156" w:line="279" w:lineRule="auto"/>
        <w:ind w:firstLine="720"/>
        <w:rPr>
          <w:rFonts w:ascii="宋体" w:hAnsi="宋体" w:eastAsia="宋体" w:cs="宋体"/>
          <w:sz w:val="24"/>
          <w:szCs w:val="24"/>
        </w:rPr>
      </w:pPr>
      <w:r>
        <w:rPr>
          <w:rFonts w:ascii="宋体" w:hAnsi="宋体" w:eastAsia="宋体" w:cs="宋体"/>
          <w:spacing w:val="-3"/>
          <w:sz w:val="24"/>
          <w:szCs w:val="24"/>
        </w:rPr>
        <w:t>4、我方明白采购人不一定接纳最低谈判报价，也不需要采购人解</w:t>
      </w:r>
      <w:r>
        <w:rPr>
          <w:rFonts w:ascii="宋体" w:hAnsi="宋体" w:eastAsia="宋体" w:cs="宋体"/>
          <w:spacing w:val="-4"/>
          <w:sz w:val="24"/>
          <w:szCs w:val="24"/>
        </w:rPr>
        <w:t>释选择或否决</w:t>
      </w:r>
      <w:r>
        <w:rPr>
          <w:rFonts w:ascii="宋体" w:hAnsi="宋体" w:eastAsia="宋体" w:cs="宋体"/>
          <w:sz w:val="24"/>
          <w:szCs w:val="24"/>
        </w:rPr>
        <w:t xml:space="preserve"> </w:t>
      </w:r>
      <w:r>
        <w:rPr>
          <w:rFonts w:ascii="宋体" w:hAnsi="宋体" w:eastAsia="宋体" w:cs="宋体"/>
          <w:spacing w:val="-1"/>
          <w:sz w:val="24"/>
          <w:szCs w:val="24"/>
        </w:rPr>
        <w:t>任何谈判供应商的原因和理由。</w:t>
      </w:r>
    </w:p>
    <w:p w14:paraId="3301616D">
      <w:pPr>
        <w:pStyle w:val="4"/>
        <w:spacing w:line="277" w:lineRule="auto"/>
      </w:pPr>
    </w:p>
    <w:p w14:paraId="55A84DF5">
      <w:pPr>
        <w:pStyle w:val="4"/>
        <w:spacing w:line="277" w:lineRule="auto"/>
      </w:pPr>
    </w:p>
    <w:p w14:paraId="64FDDB51">
      <w:pPr>
        <w:pStyle w:val="4"/>
        <w:spacing w:line="277" w:lineRule="auto"/>
      </w:pPr>
    </w:p>
    <w:p w14:paraId="4D53D467">
      <w:pPr>
        <w:pStyle w:val="4"/>
        <w:spacing w:line="278" w:lineRule="auto"/>
      </w:pPr>
    </w:p>
    <w:p w14:paraId="17A8847E">
      <w:pPr>
        <w:pStyle w:val="4"/>
        <w:spacing w:line="278" w:lineRule="auto"/>
      </w:pPr>
    </w:p>
    <w:p w14:paraId="390B94A3">
      <w:pPr>
        <w:spacing w:before="79" w:line="219" w:lineRule="auto"/>
        <w:ind w:left="4080"/>
        <w:rPr>
          <w:rFonts w:ascii="宋体" w:hAnsi="宋体" w:eastAsia="宋体" w:cs="宋体"/>
          <w:sz w:val="24"/>
          <w:szCs w:val="24"/>
        </w:rPr>
      </w:pPr>
      <w:r>
        <w:rPr>
          <w:rFonts w:ascii="宋体" w:hAnsi="宋体" w:eastAsia="宋体" w:cs="宋体"/>
          <w:spacing w:val="2"/>
          <w:sz w:val="24"/>
          <w:szCs w:val="24"/>
        </w:rPr>
        <w:t>谈判供应商</w:t>
      </w:r>
      <w:r>
        <w:rPr>
          <w:rFonts w:ascii="宋体" w:hAnsi="宋体" w:eastAsia="宋体" w:cs="宋体"/>
          <w:spacing w:val="-17"/>
          <w:sz w:val="24"/>
          <w:szCs w:val="24"/>
        </w:rPr>
        <w:t>：</w:t>
      </w:r>
      <w:r>
        <w:rPr>
          <w:rFonts w:ascii="宋体" w:hAnsi="宋体" w:eastAsia="宋体" w:cs="宋体"/>
          <w:spacing w:val="40"/>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单位电子签章）</w:t>
      </w:r>
    </w:p>
    <w:p w14:paraId="77152C88">
      <w:pPr>
        <w:spacing w:before="156" w:line="326" w:lineRule="auto"/>
        <w:ind w:left="5041" w:right="280"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7BF42B3F">
      <w:pPr>
        <w:spacing w:line="326" w:lineRule="auto"/>
        <w:rPr>
          <w:rFonts w:ascii="宋体" w:hAnsi="宋体" w:eastAsia="宋体" w:cs="宋体"/>
          <w:sz w:val="24"/>
          <w:szCs w:val="24"/>
        </w:rPr>
        <w:sectPr>
          <w:footerReference r:id="rId31" w:type="default"/>
          <w:pgSz w:w="11905" w:h="16837"/>
          <w:pgMar w:top="1431" w:right="1304" w:bottom="1011" w:left="1710" w:header="0" w:footer="849" w:gutter="0"/>
          <w:cols w:space="720" w:num="1"/>
        </w:sectPr>
      </w:pPr>
    </w:p>
    <w:p w14:paraId="61D8DEAC">
      <w:pPr>
        <w:spacing w:before="121" w:line="219" w:lineRule="auto"/>
        <w:ind w:left="38"/>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2：</w:t>
      </w:r>
    </w:p>
    <w:p w14:paraId="0BACB51D">
      <w:pPr>
        <w:pStyle w:val="4"/>
        <w:spacing w:line="362" w:lineRule="auto"/>
      </w:pPr>
    </w:p>
    <w:p w14:paraId="7B09D0A4">
      <w:pPr>
        <w:spacing w:before="114" w:line="223" w:lineRule="auto"/>
        <w:ind w:left="2945"/>
        <w:rPr>
          <w:rFonts w:ascii="宋体" w:hAnsi="宋体" w:eastAsia="宋体" w:cs="宋体"/>
          <w:sz w:val="35"/>
          <w:szCs w:val="35"/>
        </w:rPr>
      </w:pPr>
      <w:r>
        <w:rPr>
          <w:rFonts w:ascii="宋体" w:hAnsi="宋体" w:eastAsia="宋体" w:cs="宋体"/>
          <w:b/>
          <w:bCs/>
          <w:spacing w:val="3"/>
          <w:sz w:val="35"/>
          <w:szCs w:val="35"/>
        </w:rPr>
        <w:t>（1）第一轮报价表</w:t>
      </w:r>
    </w:p>
    <w:p w14:paraId="7FF269F0">
      <w:pPr>
        <w:spacing w:before="146" w:line="226" w:lineRule="auto"/>
        <w:ind w:left="16"/>
        <w:rPr>
          <w:rFonts w:ascii="宋体" w:hAnsi="宋体" w:eastAsia="宋体" w:cs="宋体"/>
          <w:sz w:val="20"/>
          <w:szCs w:val="20"/>
        </w:rPr>
      </w:pPr>
      <w:r>
        <w:rPr>
          <w:rFonts w:ascii="宋体" w:hAnsi="宋体" w:eastAsia="宋体" w:cs="宋体"/>
          <w:b/>
          <w:bCs/>
          <w:spacing w:val="8"/>
          <w:sz w:val="20"/>
          <w:szCs w:val="20"/>
        </w:rPr>
        <w:t>说明：供应商单位应将报价填入下表并按要求签字盖章，第一轮报价表要附在响应文件中。</w:t>
      </w:r>
    </w:p>
    <w:p w14:paraId="63FB8954">
      <w:pPr>
        <w:spacing w:before="221"/>
      </w:pPr>
    </w:p>
    <w:tbl>
      <w:tblPr>
        <w:tblStyle w:val="11"/>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2"/>
        <w:gridCol w:w="6761"/>
      </w:tblGrid>
      <w:tr w14:paraId="312D9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82" w:type="dxa"/>
            <w:vAlign w:val="top"/>
          </w:tcPr>
          <w:p w14:paraId="4C99F600">
            <w:pPr>
              <w:pStyle w:val="12"/>
              <w:spacing w:before="299" w:line="220" w:lineRule="auto"/>
              <w:ind w:left="771"/>
            </w:pPr>
            <w:r>
              <w:rPr>
                <w:spacing w:val="-4"/>
              </w:rPr>
              <w:t>项目名称</w:t>
            </w:r>
          </w:p>
        </w:tc>
        <w:tc>
          <w:tcPr>
            <w:tcW w:w="6761" w:type="dxa"/>
            <w:vAlign w:val="top"/>
          </w:tcPr>
          <w:p w14:paraId="1D732C59">
            <w:pPr>
              <w:rPr>
                <w:rFonts w:ascii="Arial"/>
                <w:sz w:val="21"/>
              </w:rPr>
            </w:pPr>
          </w:p>
        </w:tc>
      </w:tr>
      <w:tr w14:paraId="0B3C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27D51785">
            <w:pPr>
              <w:pStyle w:val="12"/>
              <w:spacing w:before="294" w:line="219" w:lineRule="auto"/>
              <w:ind w:left="648"/>
            </w:pPr>
            <w:r>
              <w:rPr>
                <w:spacing w:val="-2"/>
              </w:rPr>
              <w:t>供应商名称</w:t>
            </w:r>
          </w:p>
        </w:tc>
        <w:tc>
          <w:tcPr>
            <w:tcW w:w="6761" w:type="dxa"/>
            <w:vAlign w:val="top"/>
          </w:tcPr>
          <w:p w14:paraId="0A055892">
            <w:pPr>
              <w:rPr>
                <w:rFonts w:ascii="Arial"/>
                <w:sz w:val="21"/>
              </w:rPr>
            </w:pPr>
          </w:p>
        </w:tc>
      </w:tr>
      <w:tr w14:paraId="2F5C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82" w:type="dxa"/>
            <w:vAlign w:val="top"/>
          </w:tcPr>
          <w:p w14:paraId="491A7168">
            <w:pPr>
              <w:spacing w:line="252" w:lineRule="auto"/>
              <w:rPr>
                <w:rFonts w:ascii="Arial"/>
                <w:sz w:val="21"/>
              </w:rPr>
            </w:pPr>
          </w:p>
          <w:p w14:paraId="26B34DF3">
            <w:pPr>
              <w:spacing w:line="253" w:lineRule="auto"/>
              <w:rPr>
                <w:rFonts w:ascii="Arial"/>
                <w:sz w:val="21"/>
              </w:rPr>
            </w:pPr>
          </w:p>
          <w:p w14:paraId="6278E4FE">
            <w:pPr>
              <w:pStyle w:val="12"/>
              <w:spacing w:before="78" w:line="218" w:lineRule="auto"/>
              <w:ind w:left="534"/>
            </w:pPr>
            <w:r>
              <w:rPr>
                <w:spacing w:val="-3"/>
              </w:rPr>
              <w:t>总报价（元）</w:t>
            </w:r>
          </w:p>
        </w:tc>
        <w:tc>
          <w:tcPr>
            <w:tcW w:w="6761" w:type="dxa"/>
            <w:vAlign w:val="top"/>
          </w:tcPr>
          <w:p w14:paraId="3426CABD">
            <w:pPr>
              <w:pStyle w:val="12"/>
              <w:spacing w:before="147" w:line="220" w:lineRule="auto"/>
              <w:ind w:left="117"/>
            </w:pPr>
            <w:r>
              <w:rPr>
                <w:spacing w:val="-5"/>
              </w:rPr>
              <w:t>大写：</w:t>
            </w:r>
            <w:r>
              <w:rPr>
                <w:u w:val="single" w:color="auto"/>
              </w:rPr>
              <w:t xml:space="preserve">                            </w:t>
            </w:r>
          </w:p>
          <w:p w14:paraId="4D91F4A2">
            <w:pPr>
              <w:spacing w:line="256" w:lineRule="auto"/>
              <w:rPr>
                <w:rFonts w:ascii="Arial"/>
                <w:sz w:val="21"/>
              </w:rPr>
            </w:pPr>
          </w:p>
          <w:p w14:paraId="0AD4F3C2">
            <w:pPr>
              <w:spacing w:line="256" w:lineRule="auto"/>
              <w:rPr>
                <w:rFonts w:ascii="Arial"/>
                <w:sz w:val="21"/>
              </w:rPr>
            </w:pPr>
          </w:p>
          <w:p w14:paraId="3B76D48F">
            <w:pPr>
              <w:pStyle w:val="12"/>
              <w:spacing w:before="78" w:line="220" w:lineRule="auto"/>
              <w:ind w:left="121"/>
            </w:pPr>
            <w:r>
              <w:rPr>
                <w:spacing w:val="-9"/>
              </w:rPr>
              <w:t>小写：￥</w:t>
            </w:r>
            <w:r>
              <w:rPr>
                <w:spacing w:val="-93"/>
              </w:rPr>
              <w:t xml:space="preserve"> </w:t>
            </w:r>
            <w:r>
              <w:rPr>
                <w:u w:val="single" w:color="auto"/>
              </w:rPr>
              <w:t xml:space="preserve">             </w:t>
            </w:r>
            <w:r>
              <w:rPr>
                <w:spacing w:val="-108"/>
              </w:rPr>
              <w:t xml:space="preserve"> </w:t>
            </w:r>
            <w:r>
              <w:rPr>
                <w:spacing w:val="-9"/>
              </w:rPr>
              <w:t>元</w:t>
            </w:r>
          </w:p>
        </w:tc>
      </w:tr>
      <w:tr w14:paraId="21703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6DDAC534">
            <w:pPr>
              <w:pStyle w:val="12"/>
              <w:spacing w:before="297" w:line="220" w:lineRule="auto"/>
              <w:jc w:val="right"/>
            </w:pPr>
            <w:r>
              <w:rPr>
                <w:spacing w:val="-5"/>
              </w:rPr>
              <w:t>工期（合同履行期限）</w:t>
            </w:r>
          </w:p>
        </w:tc>
        <w:tc>
          <w:tcPr>
            <w:tcW w:w="6761" w:type="dxa"/>
            <w:vAlign w:val="top"/>
          </w:tcPr>
          <w:p w14:paraId="784CC85F">
            <w:pPr>
              <w:pStyle w:val="12"/>
              <w:tabs>
                <w:tab w:val="left" w:pos="3376"/>
              </w:tabs>
              <w:spacing w:before="297" w:line="220" w:lineRule="auto"/>
              <w:ind w:left="2776"/>
            </w:pPr>
            <w:r>
              <w:rPr>
                <w:u w:val="single" w:color="auto"/>
              </w:rPr>
              <w:tab/>
            </w:r>
            <w:r>
              <w:rPr>
                <w:spacing w:val="-69"/>
              </w:rPr>
              <w:t xml:space="preserve"> </w:t>
            </w:r>
            <w:r>
              <w:rPr>
                <w:spacing w:val="-17"/>
              </w:rPr>
              <w:t>日历天</w:t>
            </w:r>
          </w:p>
        </w:tc>
      </w:tr>
      <w:tr w14:paraId="7B1B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646ABC71">
            <w:pPr>
              <w:pStyle w:val="12"/>
              <w:spacing w:before="297" w:line="220" w:lineRule="auto"/>
              <w:ind w:left="769"/>
            </w:pPr>
            <w:r>
              <w:rPr>
                <w:spacing w:val="-3"/>
              </w:rPr>
              <w:t>质量标准</w:t>
            </w:r>
          </w:p>
        </w:tc>
        <w:tc>
          <w:tcPr>
            <w:tcW w:w="6761" w:type="dxa"/>
            <w:vAlign w:val="top"/>
          </w:tcPr>
          <w:p w14:paraId="6E5DDD3F">
            <w:pPr>
              <w:rPr>
                <w:rFonts w:ascii="Arial"/>
                <w:sz w:val="21"/>
              </w:rPr>
            </w:pPr>
          </w:p>
        </w:tc>
      </w:tr>
      <w:tr w14:paraId="69F7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409D5AD1">
            <w:pPr>
              <w:pStyle w:val="12"/>
              <w:spacing w:before="298" w:line="220" w:lineRule="auto"/>
              <w:ind w:left="651"/>
            </w:pPr>
            <w:r>
              <w:rPr>
                <w:spacing w:val="-3"/>
              </w:rPr>
              <w:t>投标有效期</w:t>
            </w:r>
          </w:p>
        </w:tc>
        <w:tc>
          <w:tcPr>
            <w:tcW w:w="6761" w:type="dxa"/>
            <w:vAlign w:val="top"/>
          </w:tcPr>
          <w:p w14:paraId="5A209ECF">
            <w:pPr>
              <w:rPr>
                <w:rFonts w:ascii="Arial"/>
                <w:sz w:val="21"/>
              </w:rPr>
            </w:pPr>
          </w:p>
        </w:tc>
      </w:tr>
      <w:tr w14:paraId="3D1F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333E951C">
            <w:pPr>
              <w:pStyle w:val="12"/>
              <w:spacing w:before="300" w:line="220" w:lineRule="auto"/>
              <w:ind w:left="771"/>
            </w:pPr>
            <w:r>
              <w:rPr>
                <w:spacing w:val="-4"/>
              </w:rPr>
              <w:t>项目经理</w:t>
            </w:r>
          </w:p>
        </w:tc>
        <w:tc>
          <w:tcPr>
            <w:tcW w:w="6761" w:type="dxa"/>
            <w:vAlign w:val="top"/>
          </w:tcPr>
          <w:p w14:paraId="7474F4D2">
            <w:pPr>
              <w:rPr>
                <w:rFonts w:ascii="Arial"/>
                <w:sz w:val="21"/>
              </w:rPr>
            </w:pPr>
          </w:p>
        </w:tc>
      </w:tr>
      <w:tr w14:paraId="229B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482" w:type="dxa"/>
            <w:vAlign w:val="top"/>
          </w:tcPr>
          <w:p w14:paraId="72F2D750">
            <w:pPr>
              <w:pStyle w:val="12"/>
              <w:spacing w:before="151" w:line="280" w:lineRule="auto"/>
              <w:ind w:left="768" w:right="758" w:firstLine="3"/>
            </w:pPr>
            <w:r>
              <w:rPr>
                <w:spacing w:val="-4"/>
              </w:rPr>
              <w:t>项目经理</w:t>
            </w:r>
            <w:r>
              <w:rPr>
                <w:spacing w:val="1"/>
              </w:rPr>
              <w:t xml:space="preserve"> </w:t>
            </w:r>
            <w:r>
              <w:rPr>
                <w:spacing w:val="-3"/>
              </w:rPr>
              <w:t>证书编号</w:t>
            </w:r>
          </w:p>
        </w:tc>
        <w:tc>
          <w:tcPr>
            <w:tcW w:w="6761" w:type="dxa"/>
            <w:vAlign w:val="top"/>
          </w:tcPr>
          <w:p w14:paraId="1229DF58">
            <w:pPr>
              <w:rPr>
                <w:rFonts w:ascii="Arial"/>
                <w:sz w:val="21"/>
              </w:rPr>
            </w:pPr>
          </w:p>
        </w:tc>
      </w:tr>
    </w:tbl>
    <w:p w14:paraId="00EB57EE">
      <w:pPr>
        <w:pStyle w:val="4"/>
        <w:spacing w:line="395" w:lineRule="auto"/>
      </w:pPr>
    </w:p>
    <w:p w14:paraId="6D8589D8">
      <w:pPr>
        <w:spacing w:before="78" w:line="224" w:lineRule="auto"/>
        <w:ind w:left="14"/>
        <w:rPr>
          <w:rFonts w:ascii="宋体" w:hAnsi="宋体" w:eastAsia="宋体" w:cs="宋体"/>
          <w:sz w:val="24"/>
          <w:szCs w:val="24"/>
        </w:rPr>
      </w:pPr>
      <w:r>
        <w:rPr>
          <w:rFonts w:ascii="宋体" w:hAnsi="宋体" w:eastAsia="宋体" w:cs="宋体"/>
          <w:spacing w:val="-5"/>
          <w:sz w:val="24"/>
          <w:szCs w:val="24"/>
        </w:rPr>
        <w:t>注：</w:t>
      </w:r>
    </w:p>
    <w:p w14:paraId="5A5E1D6A">
      <w:pPr>
        <w:spacing w:before="20" w:line="219" w:lineRule="auto"/>
        <w:ind w:left="512"/>
        <w:rPr>
          <w:rFonts w:ascii="宋体" w:hAnsi="宋体" w:eastAsia="宋体" w:cs="宋体"/>
          <w:sz w:val="24"/>
          <w:szCs w:val="24"/>
        </w:rPr>
      </w:pPr>
      <w:r>
        <w:rPr>
          <w:rFonts w:ascii="宋体" w:hAnsi="宋体" w:eastAsia="宋体" w:cs="宋体"/>
          <w:spacing w:val="-2"/>
          <w:sz w:val="24"/>
          <w:szCs w:val="24"/>
        </w:rPr>
        <w:t>1、供应商可根据实际情况自行添加表格内容。</w:t>
      </w:r>
    </w:p>
    <w:p w14:paraId="425C3492">
      <w:pPr>
        <w:spacing w:before="24" w:line="230" w:lineRule="auto"/>
        <w:ind w:left="14" w:right="344" w:firstLine="482"/>
        <w:rPr>
          <w:rFonts w:ascii="宋体" w:hAnsi="宋体" w:eastAsia="宋体" w:cs="宋体"/>
          <w:sz w:val="24"/>
          <w:szCs w:val="24"/>
        </w:rPr>
      </w:pPr>
      <w:r>
        <w:rPr>
          <w:rFonts w:ascii="宋体" w:hAnsi="宋体" w:eastAsia="宋体" w:cs="宋体"/>
          <w:spacing w:val="-3"/>
          <w:sz w:val="24"/>
          <w:szCs w:val="24"/>
        </w:rPr>
        <w:t>2、报价一经涂改，应在涂改处加盖单位公章或供应商代表签字或</w:t>
      </w:r>
      <w:r>
        <w:rPr>
          <w:rFonts w:ascii="宋体" w:hAnsi="宋体" w:eastAsia="宋体" w:cs="宋体"/>
          <w:spacing w:val="-4"/>
          <w:sz w:val="24"/>
          <w:szCs w:val="24"/>
        </w:rPr>
        <w:t>盖章，否则其响</w:t>
      </w:r>
      <w:r>
        <w:rPr>
          <w:rFonts w:ascii="宋体" w:hAnsi="宋体" w:eastAsia="宋体" w:cs="宋体"/>
          <w:sz w:val="24"/>
          <w:szCs w:val="24"/>
        </w:rPr>
        <w:t xml:space="preserve"> </w:t>
      </w:r>
      <w:r>
        <w:rPr>
          <w:rFonts w:ascii="宋体" w:hAnsi="宋体" w:eastAsia="宋体" w:cs="宋体"/>
          <w:spacing w:val="-1"/>
          <w:sz w:val="24"/>
          <w:szCs w:val="24"/>
        </w:rPr>
        <w:t>应作无效响应性文件处理。</w:t>
      </w:r>
    </w:p>
    <w:p w14:paraId="1C1F2293">
      <w:pPr>
        <w:spacing w:before="27" w:line="218" w:lineRule="auto"/>
        <w:ind w:left="499"/>
        <w:rPr>
          <w:rFonts w:ascii="宋体" w:hAnsi="宋体" w:eastAsia="宋体" w:cs="宋体"/>
          <w:sz w:val="24"/>
          <w:szCs w:val="24"/>
        </w:rPr>
      </w:pPr>
      <w:r>
        <w:rPr>
          <w:rFonts w:ascii="宋体" w:hAnsi="宋体" w:eastAsia="宋体" w:cs="宋体"/>
          <w:spacing w:val="-3"/>
          <w:sz w:val="24"/>
          <w:szCs w:val="24"/>
        </w:rPr>
        <w:t>3、以上报价应与“</w:t>
      </w:r>
      <w:r>
        <w:rPr>
          <w:rFonts w:ascii="宋体" w:hAnsi="宋体" w:eastAsia="宋体" w:cs="宋体"/>
          <w:spacing w:val="-85"/>
          <w:sz w:val="24"/>
          <w:szCs w:val="24"/>
        </w:rPr>
        <w:t xml:space="preserve"> </w:t>
      </w:r>
      <w:r>
        <w:rPr>
          <w:rFonts w:ascii="宋体" w:hAnsi="宋体" w:eastAsia="宋体" w:cs="宋体"/>
          <w:spacing w:val="-3"/>
          <w:sz w:val="24"/>
          <w:szCs w:val="24"/>
        </w:rPr>
        <w:t>已标价工程量清单</w:t>
      </w:r>
      <w:r>
        <w:rPr>
          <w:rFonts w:ascii="宋体" w:hAnsi="宋体" w:eastAsia="宋体" w:cs="宋体"/>
          <w:spacing w:val="-88"/>
          <w:sz w:val="24"/>
          <w:szCs w:val="24"/>
        </w:rPr>
        <w:t xml:space="preserve"> </w:t>
      </w:r>
      <w:r>
        <w:rPr>
          <w:rFonts w:ascii="宋体" w:hAnsi="宋体" w:eastAsia="宋体" w:cs="宋体"/>
          <w:spacing w:val="-3"/>
          <w:sz w:val="24"/>
          <w:szCs w:val="24"/>
        </w:rPr>
        <w:t>”中的报</w:t>
      </w:r>
      <w:r>
        <w:rPr>
          <w:rFonts w:ascii="宋体" w:hAnsi="宋体" w:eastAsia="宋体" w:cs="宋体"/>
          <w:spacing w:val="-4"/>
          <w:sz w:val="24"/>
          <w:szCs w:val="24"/>
        </w:rPr>
        <w:t>价相一致。</w:t>
      </w:r>
    </w:p>
    <w:p w14:paraId="5D256626">
      <w:pPr>
        <w:spacing w:before="27" w:line="229" w:lineRule="auto"/>
        <w:ind w:left="16" w:right="344" w:firstLine="477"/>
        <w:rPr>
          <w:rFonts w:ascii="宋体" w:hAnsi="宋体" w:eastAsia="宋体" w:cs="宋体"/>
          <w:sz w:val="24"/>
          <w:szCs w:val="24"/>
        </w:rPr>
      </w:pPr>
      <w:r>
        <w:rPr>
          <w:rFonts w:ascii="宋体" w:hAnsi="宋体" w:eastAsia="宋体" w:cs="宋体"/>
          <w:spacing w:val="-3"/>
          <w:sz w:val="24"/>
          <w:szCs w:val="24"/>
        </w:rPr>
        <w:t>4、供应商所报总价应包括其履行本项目合同（如果成交）所列项目所需的</w:t>
      </w:r>
      <w:r>
        <w:rPr>
          <w:rFonts w:ascii="宋体" w:hAnsi="宋体" w:eastAsia="宋体" w:cs="宋体"/>
          <w:spacing w:val="-4"/>
          <w:sz w:val="24"/>
          <w:szCs w:val="24"/>
        </w:rPr>
        <w:t>所有费</w:t>
      </w:r>
      <w:r>
        <w:rPr>
          <w:rFonts w:ascii="宋体" w:hAnsi="宋体" w:eastAsia="宋体" w:cs="宋体"/>
          <w:sz w:val="24"/>
          <w:szCs w:val="24"/>
        </w:rPr>
        <w:t xml:space="preserve"> 用，包括所投入的全部人工成本、材料、机械、管理费、规费、利润、税金等全部费</w:t>
      </w:r>
    </w:p>
    <w:p w14:paraId="2031E5E9">
      <w:pPr>
        <w:spacing w:before="28" w:line="221" w:lineRule="auto"/>
        <w:ind w:left="16"/>
        <w:rPr>
          <w:rFonts w:ascii="宋体" w:hAnsi="宋体" w:eastAsia="宋体" w:cs="宋体"/>
          <w:sz w:val="24"/>
          <w:szCs w:val="24"/>
        </w:rPr>
      </w:pPr>
      <w:r>
        <w:rPr>
          <w:rFonts w:ascii="宋体" w:hAnsi="宋体" w:eastAsia="宋体" w:cs="宋体"/>
          <w:spacing w:val="-6"/>
          <w:sz w:val="24"/>
          <w:szCs w:val="24"/>
        </w:rPr>
        <w:t>用。</w:t>
      </w:r>
    </w:p>
    <w:p w14:paraId="0F78AF3D">
      <w:pPr>
        <w:pStyle w:val="4"/>
        <w:spacing w:line="246" w:lineRule="auto"/>
      </w:pPr>
    </w:p>
    <w:p w14:paraId="122B94F4">
      <w:pPr>
        <w:pStyle w:val="4"/>
        <w:spacing w:line="247" w:lineRule="auto"/>
      </w:pPr>
    </w:p>
    <w:p w14:paraId="6D5C4851">
      <w:pPr>
        <w:spacing w:before="78" w:line="219" w:lineRule="auto"/>
        <w:ind w:left="3976"/>
        <w:rPr>
          <w:rFonts w:ascii="宋体" w:hAnsi="宋体" w:eastAsia="宋体" w:cs="宋体"/>
          <w:sz w:val="24"/>
          <w:szCs w:val="24"/>
        </w:rPr>
      </w:pPr>
      <w:r>
        <w:rPr>
          <w:rFonts w:ascii="宋体" w:hAnsi="宋体" w:eastAsia="宋体" w:cs="宋体"/>
          <w:sz w:val="24"/>
          <w:szCs w:val="24"/>
        </w:rPr>
        <w:t>谈判供应商（单位电子签章）：</w:t>
      </w:r>
    </w:p>
    <w:p w14:paraId="6923C716">
      <w:pPr>
        <w:spacing w:before="156" w:line="326" w:lineRule="auto"/>
        <w:ind w:left="4825" w:right="653" w:hanging="720"/>
        <w:rPr>
          <w:rFonts w:ascii="宋体" w:hAnsi="宋体" w:eastAsia="宋体" w:cs="宋体"/>
          <w:sz w:val="24"/>
          <w:szCs w:val="24"/>
        </w:rPr>
      </w:pPr>
      <w:r>
        <w:rPr>
          <w:rFonts w:ascii="宋体" w:hAnsi="宋体" w:eastAsia="宋体" w:cs="宋体"/>
          <w:spacing w:val="-1"/>
          <w:sz w:val="24"/>
          <w:szCs w:val="24"/>
        </w:rPr>
        <w:t>法人代表人或委托代理人（签字或盖章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391807A9">
      <w:pPr>
        <w:spacing w:line="326" w:lineRule="auto"/>
        <w:rPr>
          <w:rFonts w:ascii="宋体" w:hAnsi="宋体" w:eastAsia="宋体" w:cs="宋体"/>
          <w:sz w:val="24"/>
          <w:szCs w:val="24"/>
        </w:rPr>
        <w:sectPr>
          <w:footerReference r:id="rId32" w:type="default"/>
          <w:pgSz w:w="11905" w:h="16837"/>
          <w:pgMar w:top="1431" w:right="960" w:bottom="896" w:left="1696" w:header="0" w:footer="734" w:gutter="0"/>
          <w:cols w:space="720" w:num="1"/>
        </w:sectPr>
      </w:pPr>
    </w:p>
    <w:p w14:paraId="389F63C9">
      <w:pPr>
        <w:pStyle w:val="4"/>
        <w:spacing w:line="298" w:lineRule="auto"/>
      </w:pPr>
    </w:p>
    <w:p w14:paraId="14D16314">
      <w:pPr>
        <w:spacing w:before="91" w:line="219" w:lineRule="auto"/>
        <w:ind w:left="2908"/>
        <w:rPr>
          <w:rFonts w:ascii="宋体" w:hAnsi="宋体" w:eastAsia="宋体" w:cs="宋体"/>
          <w:sz w:val="28"/>
          <w:szCs w:val="28"/>
        </w:rPr>
      </w:pPr>
      <w:r>
        <w:rPr>
          <w:rFonts w:ascii="宋体" w:hAnsi="宋体" w:eastAsia="宋体" w:cs="宋体"/>
          <w:b/>
          <w:bCs/>
          <w:spacing w:val="-4"/>
          <w:sz w:val="28"/>
          <w:szCs w:val="28"/>
        </w:rPr>
        <w:t>（2）已标价工程量清单</w:t>
      </w:r>
    </w:p>
    <w:p w14:paraId="49B5FE2E">
      <w:pPr>
        <w:spacing w:before="169" w:line="227" w:lineRule="auto"/>
        <w:ind w:left="3433"/>
        <w:rPr>
          <w:rFonts w:ascii="宋体" w:hAnsi="宋体" w:eastAsia="宋体" w:cs="宋体"/>
          <w:sz w:val="20"/>
          <w:szCs w:val="20"/>
        </w:rPr>
      </w:pPr>
      <w:r>
        <w:rPr>
          <w:rFonts w:ascii="宋体" w:hAnsi="宋体" w:eastAsia="宋体" w:cs="宋体"/>
          <w:b/>
          <w:bCs/>
          <w:spacing w:val="5"/>
          <w:sz w:val="20"/>
          <w:szCs w:val="20"/>
        </w:rPr>
        <w:t>（加盖供应商印章）</w:t>
      </w:r>
    </w:p>
    <w:p w14:paraId="6DCC10AD">
      <w:pPr>
        <w:spacing w:line="227" w:lineRule="auto"/>
        <w:rPr>
          <w:rFonts w:ascii="宋体" w:hAnsi="宋体" w:eastAsia="宋体" w:cs="宋体"/>
          <w:sz w:val="20"/>
          <w:szCs w:val="20"/>
        </w:rPr>
        <w:sectPr>
          <w:footerReference r:id="rId33" w:type="default"/>
          <w:pgSz w:w="11905" w:h="16837"/>
          <w:pgMar w:top="1431" w:right="1785" w:bottom="896" w:left="1785" w:header="0" w:footer="734" w:gutter="0"/>
          <w:cols w:space="720" w:num="1"/>
        </w:sectPr>
      </w:pPr>
    </w:p>
    <w:p w14:paraId="74097011">
      <w:pPr>
        <w:spacing w:before="89" w:line="223" w:lineRule="auto"/>
        <w:ind w:left="3114"/>
        <w:rPr>
          <w:rFonts w:ascii="宋体" w:hAnsi="宋体" w:eastAsia="宋体" w:cs="宋体"/>
          <w:sz w:val="31"/>
          <w:szCs w:val="31"/>
        </w:rPr>
      </w:pPr>
      <w:r>
        <w:rPr>
          <w:rFonts w:ascii="宋体" w:hAnsi="宋体" w:eastAsia="宋体" w:cs="宋体"/>
          <w:b/>
          <w:bCs/>
          <w:spacing w:val="4"/>
          <w:sz w:val="31"/>
          <w:szCs w:val="31"/>
        </w:rPr>
        <w:t>（3）第二轮报价表</w:t>
      </w:r>
    </w:p>
    <w:p w14:paraId="6DBF074A">
      <w:pPr>
        <w:pStyle w:val="4"/>
        <w:spacing w:line="245" w:lineRule="auto"/>
      </w:pPr>
    </w:p>
    <w:p w14:paraId="0E053D9C">
      <w:pPr>
        <w:pStyle w:val="4"/>
        <w:spacing w:line="245" w:lineRule="auto"/>
      </w:pPr>
    </w:p>
    <w:p w14:paraId="390DA648">
      <w:pPr>
        <w:spacing w:before="78" w:line="218" w:lineRule="auto"/>
        <w:ind w:left="17"/>
        <w:rPr>
          <w:rFonts w:ascii="宋体" w:hAnsi="宋体" w:eastAsia="宋体" w:cs="宋体"/>
          <w:sz w:val="24"/>
          <w:szCs w:val="24"/>
        </w:rPr>
      </w:pPr>
      <w:r>
        <w:rPr>
          <w:rFonts w:ascii="宋体" w:hAnsi="宋体" w:eastAsia="宋体" w:cs="宋体"/>
          <w:spacing w:val="-1"/>
          <w:sz w:val="24"/>
          <w:szCs w:val="24"/>
        </w:rPr>
        <w:t>说明：第二轮报价表（</w:t>
      </w:r>
      <w:r>
        <w:rPr>
          <w:rFonts w:ascii="宋体" w:hAnsi="宋体" w:eastAsia="宋体" w:cs="宋体"/>
          <w:b/>
          <w:bCs/>
          <w:spacing w:val="-1"/>
          <w:sz w:val="24"/>
          <w:szCs w:val="24"/>
        </w:rPr>
        <w:t>附已标价工程量清单</w:t>
      </w:r>
      <w:r>
        <w:rPr>
          <w:rFonts w:ascii="宋体" w:hAnsi="宋体" w:eastAsia="宋体" w:cs="宋体"/>
          <w:spacing w:val="-1"/>
          <w:sz w:val="24"/>
          <w:szCs w:val="24"/>
        </w:rPr>
        <w:t>）加</w:t>
      </w:r>
      <w:r>
        <w:rPr>
          <w:rFonts w:ascii="宋体" w:hAnsi="宋体" w:eastAsia="宋体" w:cs="宋体"/>
          <w:spacing w:val="-2"/>
          <w:sz w:val="24"/>
          <w:szCs w:val="24"/>
        </w:rPr>
        <w:t>盖公章。</w:t>
      </w:r>
    </w:p>
    <w:p w14:paraId="1968C0E7">
      <w:pPr>
        <w:spacing w:line="111" w:lineRule="auto"/>
        <w:rPr>
          <w:rFonts w:ascii="Arial"/>
          <w:sz w:val="2"/>
        </w:rPr>
      </w:pPr>
    </w:p>
    <w:tbl>
      <w:tblPr>
        <w:tblStyle w:val="11"/>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2"/>
        <w:gridCol w:w="6761"/>
      </w:tblGrid>
      <w:tr w14:paraId="71469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82" w:type="dxa"/>
            <w:vAlign w:val="top"/>
          </w:tcPr>
          <w:p w14:paraId="1FA36932">
            <w:pPr>
              <w:pStyle w:val="12"/>
              <w:spacing w:before="298" w:line="220" w:lineRule="auto"/>
              <w:ind w:left="771"/>
            </w:pPr>
            <w:r>
              <w:rPr>
                <w:spacing w:val="-4"/>
              </w:rPr>
              <w:t>项目名称</w:t>
            </w:r>
          </w:p>
        </w:tc>
        <w:tc>
          <w:tcPr>
            <w:tcW w:w="6761" w:type="dxa"/>
            <w:vAlign w:val="top"/>
          </w:tcPr>
          <w:p w14:paraId="27219D07">
            <w:pPr>
              <w:rPr>
                <w:rFonts w:ascii="Arial"/>
                <w:sz w:val="21"/>
              </w:rPr>
            </w:pPr>
          </w:p>
        </w:tc>
      </w:tr>
      <w:tr w14:paraId="463B8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17C8B3AE">
            <w:pPr>
              <w:pStyle w:val="12"/>
              <w:spacing w:before="295" w:line="219" w:lineRule="auto"/>
              <w:ind w:left="648"/>
            </w:pPr>
            <w:r>
              <w:rPr>
                <w:spacing w:val="-2"/>
              </w:rPr>
              <w:t>供应商名称</w:t>
            </w:r>
          </w:p>
        </w:tc>
        <w:tc>
          <w:tcPr>
            <w:tcW w:w="6761" w:type="dxa"/>
            <w:vAlign w:val="top"/>
          </w:tcPr>
          <w:p w14:paraId="6163F48F">
            <w:pPr>
              <w:rPr>
                <w:rFonts w:ascii="Arial"/>
                <w:sz w:val="21"/>
              </w:rPr>
            </w:pPr>
          </w:p>
        </w:tc>
      </w:tr>
      <w:tr w14:paraId="7D58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82" w:type="dxa"/>
            <w:vAlign w:val="top"/>
          </w:tcPr>
          <w:p w14:paraId="4DBAA882">
            <w:pPr>
              <w:spacing w:line="254" w:lineRule="auto"/>
              <w:rPr>
                <w:rFonts w:ascii="Arial"/>
                <w:sz w:val="21"/>
              </w:rPr>
            </w:pPr>
          </w:p>
          <w:p w14:paraId="67CC3182">
            <w:pPr>
              <w:spacing w:line="254" w:lineRule="auto"/>
              <w:rPr>
                <w:rFonts w:ascii="Arial"/>
                <w:sz w:val="21"/>
              </w:rPr>
            </w:pPr>
          </w:p>
          <w:p w14:paraId="7C909E3B">
            <w:pPr>
              <w:pStyle w:val="12"/>
              <w:spacing w:before="78" w:line="218" w:lineRule="auto"/>
              <w:ind w:left="534"/>
            </w:pPr>
            <w:r>
              <w:rPr>
                <w:spacing w:val="-3"/>
              </w:rPr>
              <w:t>总报价（元）</w:t>
            </w:r>
          </w:p>
        </w:tc>
        <w:tc>
          <w:tcPr>
            <w:tcW w:w="6761" w:type="dxa"/>
            <w:vAlign w:val="top"/>
          </w:tcPr>
          <w:p w14:paraId="180E0572">
            <w:pPr>
              <w:pStyle w:val="12"/>
              <w:spacing w:before="148" w:line="220" w:lineRule="auto"/>
              <w:ind w:left="117"/>
            </w:pPr>
            <w:r>
              <w:rPr>
                <w:spacing w:val="-5"/>
              </w:rPr>
              <w:t>大写：</w:t>
            </w:r>
            <w:r>
              <w:rPr>
                <w:u w:val="single" w:color="auto"/>
              </w:rPr>
              <w:t xml:space="preserve">                            </w:t>
            </w:r>
          </w:p>
          <w:p w14:paraId="473E7852">
            <w:pPr>
              <w:spacing w:line="257" w:lineRule="auto"/>
              <w:rPr>
                <w:rFonts w:ascii="Arial"/>
                <w:sz w:val="21"/>
              </w:rPr>
            </w:pPr>
          </w:p>
          <w:p w14:paraId="1EF876FF">
            <w:pPr>
              <w:spacing w:line="257" w:lineRule="auto"/>
              <w:rPr>
                <w:rFonts w:ascii="Arial"/>
                <w:sz w:val="21"/>
              </w:rPr>
            </w:pPr>
          </w:p>
          <w:p w14:paraId="3D9CA4AC">
            <w:pPr>
              <w:pStyle w:val="12"/>
              <w:spacing w:before="78" w:line="219" w:lineRule="auto"/>
              <w:ind w:left="121"/>
            </w:pPr>
            <w:r>
              <w:rPr>
                <w:spacing w:val="-9"/>
              </w:rPr>
              <w:t>小写：￥</w:t>
            </w:r>
            <w:r>
              <w:rPr>
                <w:spacing w:val="-93"/>
              </w:rPr>
              <w:t xml:space="preserve"> </w:t>
            </w:r>
            <w:r>
              <w:rPr>
                <w:u w:val="single" w:color="auto"/>
              </w:rPr>
              <w:t xml:space="preserve">             </w:t>
            </w:r>
            <w:r>
              <w:rPr>
                <w:spacing w:val="-108"/>
              </w:rPr>
              <w:t xml:space="preserve"> </w:t>
            </w:r>
            <w:r>
              <w:rPr>
                <w:spacing w:val="-9"/>
              </w:rPr>
              <w:t>元</w:t>
            </w:r>
          </w:p>
        </w:tc>
      </w:tr>
      <w:tr w14:paraId="393C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14E54C32">
            <w:pPr>
              <w:pStyle w:val="12"/>
              <w:spacing w:before="297" w:line="220" w:lineRule="auto"/>
              <w:jc w:val="right"/>
            </w:pPr>
            <w:r>
              <w:rPr>
                <w:spacing w:val="-5"/>
              </w:rPr>
              <w:t>工期（合同履行期限）</w:t>
            </w:r>
          </w:p>
        </w:tc>
        <w:tc>
          <w:tcPr>
            <w:tcW w:w="6761" w:type="dxa"/>
            <w:vAlign w:val="top"/>
          </w:tcPr>
          <w:p w14:paraId="10A10D29">
            <w:pPr>
              <w:pStyle w:val="12"/>
              <w:tabs>
                <w:tab w:val="left" w:pos="3376"/>
              </w:tabs>
              <w:spacing w:before="297" w:line="220" w:lineRule="auto"/>
              <w:ind w:left="2776"/>
            </w:pPr>
            <w:r>
              <w:rPr>
                <w:u w:val="single" w:color="auto"/>
              </w:rPr>
              <w:tab/>
            </w:r>
            <w:r>
              <w:rPr>
                <w:spacing w:val="-69"/>
              </w:rPr>
              <w:t xml:space="preserve"> </w:t>
            </w:r>
            <w:r>
              <w:rPr>
                <w:spacing w:val="-17"/>
              </w:rPr>
              <w:t>日历天</w:t>
            </w:r>
          </w:p>
        </w:tc>
      </w:tr>
      <w:tr w14:paraId="69929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2C77882E">
            <w:pPr>
              <w:pStyle w:val="12"/>
              <w:spacing w:before="296" w:line="220" w:lineRule="auto"/>
              <w:ind w:left="769"/>
            </w:pPr>
            <w:r>
              <w:rPr>
                <w:spacing w:val="-3"/>
              </w:rPr>
              <w:t>质量标准</w:t>
            </w:r>
          </w:p>
        </w:tc>
        <w:tc>
          <w:tcPr>
            <w:tcW w:w="6761" w:type="dxa"/>
            <w:vAlign w:val="top"/>
          </w:tcPr>
          <w:p w14:paraId="76EBE215">
            <w:pPr>
              <w:rPr>
                <w:rFonts w:ascii="Arial"/>
                <w:sz w:val="21"/>
              </w:rPr>
            </w:pPr>
          </w:p>
        </w:tc>
      </w:tr>
      <w:tr w14:paraId="49C5D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3A965278">
            <w:pPr>
              <w:pStyle w:val="12"/>
              <w:spacing w:before="299" w:line="220" w:lineRule="auto"/>
              <w:ind w:left="651"/>
            </w:pPr>
            <w:r>
              <w:rPr>
                <w:spacing w:val="-3"/>
              </w:rPr>
              <w:t>投标有效期</w:t>
            </w:r>
          </w:p>
        </w:tc>
        <w:tc>
          <w:tcPr>
            <w:tcW w:w="6761" w:type="dxa"/>
            <w:vAlign w:val="top"/>
          </w:tcPr>
          <w:p w14:paraId="411EC5A8">
            <w:pPr>
              <w:rPr>
                <w:rFonts w:ascii="Arial"/>
                <w:sz w:val="21"/>
              </w:rPr>
            </w:pPr>
          </w:p>
        </w:tc>
      </w:tr>
      <w:tr w14:paraId="6AD74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7695EF0D">
            <w:pPr>
              <w:pStyle w:val="12"/>
              <w:spacing w:before="300" w:line="220" w:lineRule="auto"/>
              <w:ind w:left="771"/>
            </w:pPr>
            <w:r>
              <w:rPr>
                <w:spacing w:val="-4"/>
              </w:rPr>
              <w:t>项目经理</w:t>
            </w:r>
          </w:p>
        </w:tc>
        <w:tc>
          <w:tcPr>
            <w:tcW w:w="6761" w:type="dxa"/>
            <w:vAlign w:val="top"/>
          </w:tcPr>
          <w:p w14:paraId="02411959">
            <w:pPr>
              <w:rPr>
                <w:rFonts w:ascii="Arial"/>
                <w:sz w:val="21"/>
              </w:rPr>
            </w:pPr>
          </w:p>
        </w:tc>
      </w:tr>
      <w:tr w14:paraId="6E7B5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482" w:type="dxa"/>
            <w:vAlign w:val="top"/>
          </w:tcPr>
          <w:p w14:paraId="754866A8">
            <w:pPr>
              <w:pStyle w:val="12"/>
              <w:spacing w:before="151" w:line="280" w:lineRule="auto"/>
              <w:ind w:left="768" w:right="758" w:firstLine="3"/>
            </w:pPr>
            <w:r>
              <w:rPr>
                <w:spacing w:val="-4"/>
              </w:rPr>
              <w:t>项目经理</w:t>
            </w:r>
            <w:r>
              <w:rPr>
                <w:spacing w:val="1"/>
              </w:rPr>
              <w:t xml:space="preserve"> </w:t>
            </w:r>
            <w:r>
              <w:rPr>
                <w:spacing w:val="-3"/>
              </w:rPr>
              <w:t>证书编号</w:t>
            </w:r>
          </w:p>
        </w:tc>
        <w:tc>
          <w:tcPr>
            <w:tcW w:w="6761" w:type="dxa"/>
            <w:vAlign w:val="top"/>
          </w:tcPr>
          <w:p w14:paraId="4F7F0534">
            <w:pPr>
              <w:rPr>
                <w:rFonts w:ascii="Arial"/>
                <w:sz w:val="21"/>
              </w:rPr>
            </w:pPr>
          </w:p>
        </w:tc>
      </w:tr>
    </w:tbl>
    <w:p w14:paraId="26B0314C">
      <w:pPr>
        <w:spacing w:before="163" w:line="224" w:lineRule="auto"/>
        <w:ind w:left="124"/>
        <w:rPr>
          <w:rFonts w:ascii="宋体" w:hAnsi="宋体" w:eastAsia="宋体" w:cs="宋体"/>
          <w:sz w:val="22"/>
          <w:szCs w:val="22"/>
        </w:rPr>
      </w:pPr>
      <w:r>
        <w:rPr>
          <w:rFonts w:ascii="宋体" w:hAnsi="宋体" w:eastAsia="宋体" w:cs="宋体"/>
          <w:spacing w:val="-4"/>
          <w:sz w:val="22"/>
          <w:szCs w:val="22"/>
        </w:rPr>
        <w:t>注：</w:t>
      </w:r>
    </w:p>
    <w:p w14:paraId="7DF3323B">
      <w:pPr>
        <w:spacing w:before="42" w:line="219" w:lineRule="auto"/>
        <w:ind w:left="469"/>
        <w:rPr>
          <w:rFonts w:ascii="宋体" w:hAnsi="宋体" w:eastAsia="宋体" w:cs="宋体"/>
          <w:sz w:val="22"/>
          <w:szCs w:val="22"/>
        </w:rPr>
      </w:pPr>
      <w:r>
        <w:rPr>
          <w:rFonts w:ascii="宋体" w:hAnsi="宋体" w:eastAsia="宋体" w:cs="宋体"/>
          <w:spacing w:val="-2"/>
          <w:sz w:val="22"/>
          <w:szCs w:val="22"/>
        </w:rPr>
        <w:t>1、供应商可根据实际情况自行添加表格内容。</w:t>
      </w:r>
    </w:p>
    <w:p w14:paraId="4BD8F43C">
      <w:pPr>
        <w:spacing w:before="23" w:line="230" w:lineRule="auto"/>
        <w:ind w:left="19" w:right="343" w:firstLine="436"/>
        <w:rPr>
          <w:rFonts w:ascii="宋体" w:hAnsi="宋体" w:eastAsia="宋体" w:cs="宋体"/>
          <w:sz w:val="22"/>
          <w:szCs w:val="22"/>
        </w:rPr>
      </w:pPr>
      <w:r>
        <w:rPr>
          <w:rFonts w:ascii="宋体" w:hAnsi="宋体" w:eastAsia="宋体" w:cs="宋体"/>
          <w:spacing w:val="-1"/>
          <w:sz w:val="22"/>
          <w:szCs w:val="22"/>
        </w:rPr>
        <w:t>2、报价一经涂改，应在涂改处加盖单位公章或供应商代表签字或盖章，否则其响应作无</w:t>
      </w:r>
      <w:r>
        <w:rPr>
          <w:rFonts w:ascii="宋体" w:hAnsi="宋体" w:eastAsia="宋体" w:cs="宋体"/>
          <w:spacing w:val="16"/>
          <w:sz w:val="22"/>
          <w:szCs w:val="22"/>
        </w:rPr>
        <w:t xml:space="preserve"> </w:t>
      </w:r>
      <w:r>
        <w:rPr>
          <w:rFonts w:ascii="宋体" w:hAnsi="宋体" w:eastAsia="宋体" w:cs="宋体"/>
          <w:spacing w:val="-2"/>
          <w:sz w:val="22"/>
          <w:szCs w:val="22"/>
        </w:rPr>
        <w:t>效响应性文件处理。</w:t>
      </w:r>
    </w:p>
    <w:p w14:paraId="0DADF237">
      <w:pPr>
        <w:spacing w:before="20" w:line="219" w:lineRule="auto"/>
        <w:ind w:left="457"/>
        <w:rPr>
          <w:rFonts w:ascii="宋体" w:hAnsi="宋体" w:eastAsia="宋体" w:cs="宋体"/>
          <w:sz w:val="22"/>
          <w:szCs w:val="22"/>
        </w:rPr>
      </w:pPr>
      <w:r>
        <w:rPr>
          <w:rFonts w:ascii="宋体" w:hAnsi="宋体" w:eastAsia="宋体" w:cs="宋体"/>
          <w:spacing w:val="-3"/>
          <w:sz w:val="22"/>
          <w:szCs w:val="22"/>
        </w:rPr>
        <w:t>3、以上报价应与“</w:t>
      </w:r>
      <w:r>
        <w:rPr>
          <w:rFonts w:ascii="宋体" w:hAnsi="宋体" w:eastAsia="宋体" w:cs="宋体"/>
          <w:spacing w:val="-75"/>
          <w:sz w:val="22"/>
          <w:szCs w:val="22"/>
        </w:rPr>
        <w:t xml:space="preserve"> </w:t>
      </w:r>
      <w:r>
        <w:rPr>
          <w:rFonts w:ascii="宋体" w:hAnsi="宋体" w:eastAsia="宋体" w:cs="宋体"/>
          <w:spacing w:val="-3"/>
          <w:sz w:val="22"/>
          <w:szCs w:val="22"/>
        </w:rPr>
        <w:t>已标价工程量清单</w:t>
      </w:r>
      <w:r>
        <w:rPr>
          <w:rFonts w:ascii="宋体" w:hAnsi="宋体" w:eastAsia="宋体" w:cs="宋体"/>
          <w:spacing w:val="-81"/>
          <w:sz w:val="22"/>
          <w:szCs w:val="22"/>
        </w:rPr>
        <w:t xml:space="preserve"> </w:t>
      </w:r>
      <w:r>
        <w:rPr>
          <w:rFonts w:ascii="宋体" w:hAnsi="宋体" w:eastAsia="宋体" w:cs="宋体"/>
          <w:spacing w:val="-3"/>
          <w:sz w:val="22"/>
          <w:szCs w:val="22"/>
        </w:rPr>
        <w:t>”中的报价相一致。</w:t>
      </w:r>
    </w:p>
    <w:p w14:paraId="5A57044F">
      <w:pPr>
        <w:spacing w:before="24" w:line="231" w:lineRule="auto"/>
        <w:ind w:left="14" w:right="343" w:firstLine="438"/>
        <w:rPr>
          <w:rFonts w:ascii="宋体" w:hAnsi="宋体" w:eastAsia="宋体" w:cs="宋体"/>
          <w:sz w:val="24"/>
          <w:szCs w:val="24"/>
        </w:rPr>
      </w:pPr>
      <w:r>
        <w:rPr>
          <w:rFonts w:ascii="宋体" w:hAnsi="宋体" w:eastAsia="宋体" w:cs="宋体"/>
          <w:sz w:val="22"/>
          <w:szCs w:val="22"/>
        </w:rPr>
        <w:t>4、供应商所报总价应包括其履行本项目合同</w:t>
      </w:r>
      <w:r>
        <w:rPr>
          <w:rFonts w:ascii="宋体" w:hAnsi="宋体" w:eastAsia="宋体" w:cs="宋体"/>
          <w:spacing w:val="-1"/>
          <w:sz w:val="22"/>
          <w:szCs w:val="22"/>
        </w:rPr>
        <w:t>（如果成交）所列项目所需的所有费用，包</w:t>
      </w:r>
      <w:r>
        <w:rPr>
          <w:rFonts w:ascii="宋体" w:hAnsi="宋体" w:eastAsia="宋体" w:cs="宋体"/>
          <w:sz w:val="22"/>
          <w:szCs w:val="22"/>
        </w:rPr>
        <w:t xml:space="preserve"> 括所投入的全部人工成本、材料、机械、管理费、规费、利润、</w:t>
      </w:r>
      <w:r>
        <w:rPr>
          <w:rFonts w:ascii="宋体" w:hAnsi="宋体" w:eastAsia="宋体" w:cs="宋体"/>
          <w:spacing w:val="-1"/>
          <w:sz w:val="22"/>
          <w:szCs w:val="22"/>
        </w:rPr>
        <w:t>税金等全部费用</w:t>
      </w:r>
      <w:r>
        <w:rPr>
          <w:rFonts w:ascii="宋体" w:hAnsi="宋体" w:eastAsia="宋体" w:cs="宋体"/>
          <w:spacing w:val="-1"/>
          <w:sz w:val="24"/>
          <w:szCs w:val="24"/>
        </w:rPr>
        <w:t>。</w:t>
      </w:r>
    </w:p>
    <w:p w14:paraId="0141876C">
      <w:pPr>
        <w:pStyle w:val="4"/>
        <w:spacing w:line="248" w:lineRule="auto"/>
      </w:pPr>
    </w:p>
    <w:p w14:paraId="367C8BA6">
      <w:pPr>
        <w:pStyle w:val="4"/>
        <w:spacing w:line="248" w:lineRule="auto"/>
      </w:pPr>
    </w:p>
    <w:p w14:paraId="7FBD0F49">
      <w:pPr>
        <w:spacing w:before="78" w:line="219" w:lineRule="auto"/>
        <w:ind w:left="4933"/>
        <w:rPr>
          <w:rFonts w:ascii="宋体" w:hAnsi="宋体" w:eastAsia="宋体" w:cs="宋体"/>
          <w:sz w:val="24"/>
          <w:szCs w:val="24"/>
        </w:rPr>
      </w:pPr>
      <w:r>
        <w:rPr>
          <w:rFonts w:ascii="宋体" w:hAnsi="宋体" w:eastAsia="宋体" w:cs="宋体"/>
          <w:sz w:val="24"/>
          <w:szCs w:val="24"/>
        </w:rPr>
        <w:t>谈判供应商（单位电子签章）：</w:t>
      </w:r>
    </w:p>
    <w:p w14:paraId="2A79C443">
      <w:pPr>
        <w:spacing w:before="155" w:line="219" w:lineRule="auto"/>
        <w:ind w:left="4105"/>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p>
    <w:p w14:paraId="544A6D3D">
      <w:pPr>
        <w:spacing w:before="155" w:line="219" w:lineRule="auto"/>
        <w:ind w:left="482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63F76E92">
      <w:pPr>
        <w:pStyle w:val="4"/>
        <w:spacing w:line="305" w:lineRule="auto"/>
      </w:pPr>
    </w:p>
    <w:p w14:paraId="0E275140">
      <w:pPr>
        <w:pStyle w:val="4"/>
        <w:spacing w:line="306" w:lineRule="auto"/>
      </w:pPr>
    </w:p>
    <w:p w14:paraId="17C76B3F">
      <w:pPr>
        <w:spacing w:before="79" w:line="417" w:lineRule="auto"/>
        <w:ind w:left="14" w:right="344" w:firstLine="482"/>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w:t>
      </w:r>
      <w:r>
        <w:rPr>
          <w:rFonts w:ascii="宋体" w:hAnsi="宋体" w:eastAsia="宋体" w:cs="宋体"/>
          <w:b/>
          <w:bCs/>
          <w:spacing w:val="-3"/>
          <w:sz w:val="24"/>
          <w:szCs w:val="24"/>
        </w:rPr>
        <w:t>二轮报价表和已标价工程量</w:t>
      </w:r>
      <w:r>
        <w:rPr>
          <w:rFonts w:ascii="宋体" w:hAnsi="宋体" w:eastAsia="宋体" w:cs="宋体"/>
          <w:sz w:val="24"/>
          <w:szCs w:val="24"/>
        </w:rPr>
        <w:t xml:space="preserve"> </w:t>
      </w:r>
      <w:r>
        <w:rPr>
          <w:rFonts w:ascii="宋体" w:hAnsi="宋体" w:eastAsia="宋体" w:cs="宋体"/>
          <w:b/>
          <w:bCs/>
          <w:spacing w:val="-4"/>
          <w:sz w:val="24"/>
          <w:szCs w:val="24"/>
        </w:rPr>
        <w:t>清单电子版(PDF</w:t>
      </w:r>
      <w:r>
        <w:rPr>
          <w:rFonts w:ascii="宋体" w:hAnsi="宋体" w:eastAsia="宋体" w:cs="宋体"/>
          <w:spacing w:val="-42"/>
          <w:sz w:val="24"/>
          <w:szCs w:val="24"/>
        </w:rPr>
        <w:t xml:space="preserve"> </w:t>
      </w:r>
      <w:r>
        <w:rPr>
          <w:rFonts w:ascii="宋体" w:hAnsi="宋体" w:eastAsia="宋体" w:cs="宋体"/>
          <w:b/>
          <w:bCs/>
          <w:spacing w:val="-4"/>
          <w:sz w:val="24"/>
          <w:szCs w:val="24"/>
        </w:rPr>
        <w:t>格式)。</w:t>
      </w:r>
    </w:p>
    <w:p w14:paraId="5227B8EF">
      <w:pPr>
        <w:spacing w:line="417" w:lineRule="auto"/>
        <w:rPr>
          <w:rFonts w:ascii="宋体" w:hAnsi="宋体" w:eastAsia="宋体" w:cs="宋体"/>
          <w:sz w:val="24"/>
          <w:szCs w:val="24"/>
        </w:rPr>
        <w:sectPr>
          <w:footerReference r:id="rId34" w:type="default"/>
          <w:pgSz w:w="11905" w:h="16837"/>
          <w:pgMar w:top="1431" w:right="960" w:bottom="896" w:left="1696" w:header="0" w:footer="734" w:gutter="0"/>
          <w:cols w:space="720" w:num="1"/>
        </w:sectPr>
      </w:pPr>
    </w:p>
    <w:p w14:paraId="6A9FB07F">
      <w:pPr>
        <w:spacing w:before="121"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 3：</w:t>
      </w:r>
    </w:p>
    <w:p w14:paraId="1B33B65A">
      <w:pPr>
        <w:pStyle w:val="4"/>
        <w:spacing w:line="295" w:lineRule="auto"/>
      </w:pPr>
    </w:p>
    <w:p w14:paraId="2A531F1B">
      <w:pPr>
        <w:spacing w:before="150" w:line="188" w:lineRule="auto"/>
        <w:ind w:left="3165"/>
        <w:rPr>
          <w:rFonts w:ascii="微软雅黑" w:hAnsi="微软雅黑" w:eastAsia="微软雅黑" w:cs="微软雅黑"/>
          <w:sz w:val="35"/>
          <w:szCs w:val="35"/>
        </w:rPr>
      </w:pPr>
      <w:r>
        <w:rPr>
          <w:rFonts w:ascii="微软雅黑" w:hAnsi="微软雅黑" w:eastAsia="微软雅黑" w:cs="微软雅黑"/>
          <w:b/>
          <w:bCs/>
          <w:spacing w:val="9"/>
          <w:sz w:val="35"/>
          <w:szCs w:val="35"/>
        </w:rPr>
        <w:t>法定代表人身份证明</w:t>
      </w:r>
    </w:p>
    <w:p w14:paraId="468A729E">
      <w:pPr>
        <w:pStyle w:val="4"/>
        <w:spacing w:line="291" w:lineRule="auto"/>
      </w:pPr>
    </w:p>
    <w:p w14:paraId="43D9CE95">
      <w:pPr>
        <w:pStyle w:val="4"/>
        <w:spacing w:line="292" w:lineRule="auto"/>
      </w:pPr>
    </w:p>
    <w:p w14:paraId="062F09F2">
      <w:pPr>
        <w:pStyle w:val="4"/>
        <w:spacing w:line="292" w:lineRule="auto"/>
      </w:pPr>
    </w:p>
    <w:p w14:paraId="29F0563C">
      <w:pPr>
        <w:tabs>
          <w:tab w:val="left" w:pos="5605"/>
          <w:tab w:val="left" w:pos="5725"/>
        </w:tabs>
        <w:spacing w:before="78" w:line="352" w:lineRule="auto"/>
        <w:ind w:left="456" w:right="3231"/>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1323967">
      <w:pPr>
        <w:spacing w:before="36"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1BC2BDCD">
      <w:pPr>
        <w:spacing w:before="182" w:line="350" w:lineRule="auto"/>
        <w:ind w:left="456" w:right="1110"/>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职务：</w:t>
      </w:r>
      <w:r>
        <w:rPr>
          <w:rFonts w:ascii="宋体" w:hAnsi="宋体" w:eastAsia="宋体" w:cs="宋体"/>
          <w:spacing w:val="-1"/>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pacing w:val="-1"/>
          <w:sz w:val="24"/>
          <w:szCs w:val="24"/>
        </w:rPr>
        <w:t>_</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1D48125A">
      <w:pPr>
        <w:spacing w:before="13"/>
      </w:pPr>
    </w:p>
    <w:p w14:paraId="2B945B4E">
      <w:pPr>
        <w:spacing w:before="12"/>
      </w:pPr>
    </w:p>
    <w:p w14:paraId="4899F88B">
      <w:pPr>
        <w:spacing w:before="12"/>
      </w:pPr>
    </w:p>
    <w:tbl>
      <w:tblPr>
        <w:tblStyle w:val="11"/>
        <w:tblW w:w="5332" w:type="dxa"/>
        <w:tblInd w:w="14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0840D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4C444A84">
            <w:pPr>
              <w:spacing w:line="251" w:lineRule="auto"/>
              <w:rPr>
                <w:rFonts w:ascii="Arial"/>
                <w:sz w:val="21"/>
              </w:rPr>
            </w:pPr>
          </w:p>
          <w:p w14:paraId="66B8A84F">
            <w:pPr>
              <w:spacing w:line="251" w:lineRule="auto"/>
              <w:rPr>
                <w:rFonts w:ascii="Arial"/>
                <w:sz w:val="21"/>
              </w:rPr>
            </w:pPr>
          </w:p>
          <w:p w14:paraId="442304D6">
            <w:pPr>
              <w:spacing w:line="251" w:lineRule="auto"/>
              <w:rPr>
                <w:rFonts w:ascii="Arial"/>
                <w:sz w:val="21"/>
              </w:rPr>
            </w:pPr>
          </w:p>
          <w:p w14:paraId="7C6C01BC">
            <w:pPr>
              <w:spacing w:line="251" w:lineRule="auto"/>
              <w:rPr>
                <w:rFonts w:ascii="Arial"/>
                <w:sz w:val="21"/>
              </w:rPr>
            </w:pPr>
          </w:p>
          <w:p w14:paraId="0864CAC4">
            <w:pPr>
              <w:spacing w:line="252" w:lineRule="auto"/>
              <w:rPr>
                <w:rFonts w:ascii="Arial"/>
                <w:sz w:val="21"/>
              </w:rPr>
            </w:pPr>
          </w:p>
          <w:p w14:paraId="42B12376">
            <w:pPr>
              <w:spacing w:before="103" w:line="180" w:lineRule="auto"/>
              <w:ind w:left="751"/>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1"/>
                <w:sz w:val="24"/>
                <w:szCs w:val="24"/>
              </w:rPr>
              <w:t>法定代表人身份证正反面※）</w:t>
            </w:r>
          </w:p>
        </w:tc>
      </w:tr>
    </w:tbl>
    <w:p w14:paraId="5E9966E4">
      <w:pPr>
        <w:pStyle w:val="4"/>
        <w:spacing w:line="262" w:lineRule="auto"/>
      </w:pPr>
    </w:p>
    <w:p w14:paraId="6DC0AE77">
      <w:pPr>
        <w:pStyle w:val="4"/>
        <w:spacing w:line="262" w:lineRule="auto"/>
      </w:pPr>
    </w:p>
    <w:p w14:paraId="188E57E5">
      <w:pPr>
        <w:pStyle w:val="4"/>
        <w:spacing w:line="262" w:lineRule="auto"/>
      </w:pPr>
    </w:p>
    <w:p w14:paraId="79DD820F">
      <w:pPr>
        <w:pStyle w:val="4"/>
        <w:spacing w:line="262" w:lineRule="auto"/>
      </w:pPr>
    </w:p>
    <w:p w14:paraId="43E150B0">
      <w:pPr>
        <w:pStyle w:val="4"/>
        <w:spacing w:line="263" w:lineRule="auto"/>
      </w:pPr>
    </w:p>
    <w:p w14:paraId="6901BC99">
      <w:pPr>
        <w:pStyle w:val="4"/>
        <w:spacing w:line="263" w:lineRule="auto"/>
      </w:pPr>
    </w:p>
    <w:p w14:paraId="4E8BEB0C">
      <w:pPr>
        <w:spacing w:before="78" w:line="219" w:lineRule="auto"/>
        <w:jc w:val="right"/>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60915A82">
      <w:pPr>
        <w:pStyle w:val="4"/>
        <w:spacing w:line="284" w:lineRule="auto"/>
      </w:pPr>
    </w:p>
    <w:p w14:paraId="445454BF">
      <w:pPr>
        <w:pStyle w:val="4"/>
        <w:spacing w:line="284" w:lineRule="auto"/>
      </w:pPr>
    </w:p>
    <w:p w14:paraId="6B601FD0">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982D273">
      <w:pPr>
        <w:spacing w:line="219" w:lineRule="auto"/>
        <w:rPr>
          <w:rFonts w:ascii="宋体" w:hAnsi="宋体" w:eastAsia="宋体" w:cs="宋体"/>
          <w:sz w:val="24"/>
          <w:szCs w:val="24"/>
        </w:rPr>
        <w:sectPr>
          <w:footerReference r:id="rId35" w:type="default"/>
          <w:pgSz w:w="11905" w:h="16837"/>
          <w:pgMar w:top="1431" w:right="1212" w:bottom="896" w:left="1734" w:header="0" w:footer="734" w:gutter="0"/>
          <w:cols w:space="720" w:num="1"/>
        </w:sectPr>
      </w:pPr>
    </w:p>
    <w:p w14:paraId="53C4F15E">
      <w:pPr>
        <w:pStyle w:val="4"/>
        <w:spacing w:line="437" w:lineRule="auto"/>
      </w:pPr>
    </w:p>
    <w:p w14:paraId="1EC8AC33">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 4：</w:t>
      </w:r>
    </w:p>
    <w:p w14:paraId="32292AED">
      <w:pPr>
        <w:spacing w:before="8" w:line="189" w:lineRule="auto"/>
        <w:ind w:left="3908"/>
        <w:rPr>
          <w:rFonts w:ascii="微软雅黑" w:hAnsi="微软雅黑" w:eastAsia="微软雅黑" w:cs="微软雅黑"/>
          <w:sz w:val="35"/>
          <w:szCs w:val="35"/>
        </w:rPr>
      </w:pPr>
      <w:r>
        <w:rPr>
          <w:rFonts w:ascii="微软雅黑" w:hAnsi="微软雅黑" w:eastAsia="微软雅黑" w:cs="微软雅黑"/>
          <w:b/>
          <w:bCs/>
          <w:spacing w:val="8"/>
          <w:sz w:val="35"/>
          <w:szCs w:val="35"/>
        </w:rPr>
        <w:t>授权委托书</w:t>
      </w:r>
    </w:p>
    <w:p w14:paraId="3C4CFEFF">
      <w:pPr>
        <w:pStyle w:val="4"/>
        <w:spacing w:line="272" w:lineRule="auto"/>
      </w:pPr>
    </w:p>
    <w:p w14:paraId="19E2C476">
      <w:pPr>
        <w:pStyle w:val="4"/>
        <w:spacing w:line="272" w:lineRule="auto"/>
      </w:pPr>
    </w:p>
    <w:p w14:paraId="7ABDFD91">
      <w:pPr>
        <w:pStyle w:val="4"/>
        <w:spacing w:line="272" w:lineRule="auto"/>
      </w:pPr>
    </w:p>
    <w:p w14:paraId="58FB2209">
      <w:pPr>
        <w:pStyle w:val="4"/>
        <w:spacing w:line="273" w:lineRule="auto"/>
      </w:pPr>
    </w:p>
    <w:p w14:paraId="4C3A879B">
      <w:pPr>
        <w:pStyle w:val="4"/>
        <w:spacing w:line="273" w:lineRule="auto"/>
      </w:pPr>
    </w:p>
    <w:p w14:paraId="53436F06">
      <w:pPr>
        <w:spacing w:before="78" w:line="353" w:lineRule="auto"/>
        <w:ind w:firstLine="481"/>
        <w:jc w:val="both"/>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（姓名）系</w:t>
      </w:r>
      <w:r>
        <w:rPr>
          <w:rFonts w:ascii="宋体" w:hAnsi="宋体" w:eastAsia="宋体" w:cs="宋体"/>
          <w:spacing w:val="5"/>
          <w:sz w:val="24"/>
          <w:szCs w:val="24"/>
          <w:u w:val="single" w:color="auto"/>
        </w:rPr>
        <w:t xml:space="preserve">                      </w:t>
      </w:r>
      <w:r>
        <w:rPr>
          <w:rFonts w:ascii="宋体" w:hAnsi="宋体" w:eastAsia="宋体" w:cs="宋体"/>
          <w:spacing w:val="-4"/>
          <w:sz w:val="24"/>
          <w:szCs w:val="24"/>
        </w:rPr>
        <w:t>（供应商名称）的法定代</w:t>
      </w:r>
      <w:r>
        <w:rPr>
          <w:rFonts w:ascii="宋体" w:hAnsi="宋体" w:eastAsia="宋体" w:cs="宋体"/>
          <w:spacing w:val="17"/>
          <w:sz w:val="24"/>
          <w:szCs w:val="24"/>
        </w:rPr>
        <w:t xml:space="preserve"> </w:t>
      </w:r>
      <w:r>
        <w:rPr>
          <w:rFonts w:ascii="宋体" w:hAnsi="宋体" w:eastAsia="宋体" w:cs="宋体"/>
          <w:spacing w:val="-2"/>
          <w:sz w:val="24"/>
          <w:szCs w:val="24"/>
        </w:rPr>
        <w:t>表人，现委托</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w:t>
      </w:r>
      <w:r>
        <w:rPr>
          <w:rFonts w:ascii="宋体" w:hAnsi="宋体" w:eastAsia="宋体" w:cs="宋体"/>
          <w:spacing w:val="-3"/>
          <w:sz w:val="24"/>
          <w:szCs w:val="24"/>
        </w:rPr>
        <w:t>名）为我方代理人。代理人根据授权，以我方名义签</w:t>
      </w:r>
      <w:r>
        <w:rPr>
          <w:rFonts w:ascii="宋体" w:hAnsi="宋体" w:eastAsia="宋体" w:cs="宋体"/>
          <w:sz w:val="24"/>
          <w:szCs w:val="24"/>
        </w:rPr>
        <w:t xml:space="preserve"> </w:t>
      </w:r>
      <w:r>
        <w:rPr>
          <w:rFonts w:ascii="宋体" w:hAnsi="宋体" w:eastAsia="宋体" w:cs="宋体"/>
          <w:spacing w:val="-6"/>
          <w:sz w:val="24"/>
          <w:szCs w:val="24"/>
        </w:rPr>
        <w:t>署、澄清、说明、补正、递交、撤回、修改</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（项</w:t>
      </w:r>
      <w:r>
        <w:rPr>
          <w:rFonts w:ascii="宋体" w:hAnsi="宋体" w:eastAsia="宋体" w:cs="宋体"/>
          <w:spacing w:val="7"/>
          <w:sz w:val="24"/>
          <w:szCs w:val="24"/>
        </w:rPr>
        <w:t xml:space="preserve"> </w:t>
      </w:r>
      <w:r>
        <w:rPr>
          <w:rFonts w:ascii="宋体" w:hAnsi="宋体" w:eastAsia="宋体" w:cs="宋体"/>
          <w:sz w:val="24"/>
          <w:szCs w:val="24"/>
        </w:rPr>
        <w:t>目名称）项目响应文件、签订合同和处理有关事宜，其</w:t>
      </w:r>
      <w:r>
        <w:rPr>
          <w:rFonts w:ascii="宋体" w:hAnsi="宋体" w:eastAsia="宋体" w:cs="宋体"/>
          <w:spacing w:val="-1"/>
          <w:sz w:val="24"/>
          <w:szCs w:val="24"/>
        </w:rPr>
        <w:t>法律后果由我方承担。</w:t>
      </w:r>
    </w:p>
    <w:p w14:paraId="4995BA90">
      <w:pPr>
        <w:spacing w:before="32" w:line="347" w:lineRule="auto"/>
        <w:ind w:left="480" w:right="3379"/>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32E14269">
      <w:pPr>
        <w:spacing w:before="54"/>
      </w:pPr>
    </w:p>
    <w:p w14:paraId="08E73218">
      <w:pPr>
        <w:spacing w:before="54"/>
      </w:pPr>
    </w:p>
    <w:p w14:paraId="3E5D98BA">
      <w:pPr>
        <w:spacing w:before="53"/>
      </w:pPr>
    </w:p>
    <w:tbl>
      <w:tblPr>
        <w:tblStyle w:val="11"/>
        <w:tblW w:w="5332" w:type="dxa"/>
        <w:tblInd w:w="167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5B1BD9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2E1CFC75">
            <w:pPr>
              <w:spacing w:line="251" w:lineRule="auto"/>
              <w:rPr>
                <w:rFonts w:ascii="Arial"/>
                <w:sz w:val="21"/>
              </w:rPr>
            </w:pPr>
          </w:p>
          <w:p w14:paraId="01C5BF95">
            <w:pPr>
              <w:spacing w:line="251" w:lineRule="auto"/>
              <w:rPr>
                <w:rFonts w:ascii="Arial"/>
                <w:sz w:val="21"/>
              </w:rPr>
            </w:pPr>
          </w:p>
          <w:p w14:paraId="39DBEFA7">
            <w:pPr>
              <w:spacing w:line="252" w:lineRule="auto"/>
              <w:rPr>
                <w:rFonts w:ascii="Arial"/>
                <w:sz w:val="21"/>
              </w:rPr>
            </w:pPr>
          </w:p>
          <w:p w14:paraId="394F5F0C">
            <w:pPr>
              <w:spacing w:line="252" w:lineRule="auto"/>
              <w:rPr>
                <w:rFonts w:ascii="Arial"/>
                <w:sz w:val="21"/>
              </w:rPr>
            </w:pPr>
          </w:p>
          <w:p w14:paraId="4E1A6484">
            <w:pPr>
              <w:spacing w:line="252" w:lineRule="auto"/>
              <w:rPr>
                <w:rFonts w:ascii="Arial"/>
                <w:sz w:val="21"/>
              </w:rPr>
            </w:pPr>
          </w:p>
          <w:p w14:paraId="56AC1CD1">
            <w:pPr>
              <w:spacing w:before="103" w:line="180" w:lineRule="auto"/>
              <w:ind w:left="751"/>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1"/>
                <w:sz w:val="24"/>
                <w:szCs w:val="24"/>
              </w:rPr>
              <w:t>委托代理人身份证正反面※）</w:t>
            </w:r>
          </w:p>
        </w:tc>
      </w:tr>
    </w:tbl>
    <w:p w14:paraId="2C10F582">
      <w:pPr>
        <w:pStyle w:val="4"/>
        <w:spacing w:line="448" w:lineRule="auto"/>
      </w:pPr>
    </w:p>
    <w:p w14:paraId="468AB391">
      <w:pPr>
        <w:spacing w:before="78" w:line="219" w:lineRule="auto"/>
        <w:ind w:left="3360"/>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单位电子签章）</w:t>
      </w:r>
    </w:p>
    <w:p w14:paraId="2EABE8FC">
      <w:pPr>
        <w:spacing w:before="180" w:line="219" w:lineRule="auto"/>
        <w:ind w:left="336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24238172">
      <w:pPr>
        <w:spacing w:before="183" w:line="219" w:lineRule="auto"/>
        <w:ind w:left="3360"/>
        <w:rPr>
          <w:rFonts w:ascii="宋体" w:hAnsi="宋体" w:eastAsia="宋体" w:cs="宋体"/>
          <w:sz w:val="24"/>
          <w:szCs w:val="24"/>
        </w:rPr>
      </w:pP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签字或盖章）</w:t>
      </w:r>
    </w:p>
    <w:p w14:paraId="52191652">
      <w:pPr>
        <w:pStyle w:val="4"/>
        <w:spacing w:line="284" w:lineRule="auto"/>
      </w:pPr>
    </w:p>
    <w:p w14:paraId="2B19B419">
      <w:pPr>
        <w:pStyle w:val="4"/>
        <w:spacing w:line="284" w:lineRule="auto"/>
      </w:pPr>
    </w:p>
    <w:p w14:paraId="1C1D82C7">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44253B2">
      <w:pPr>
        <w:spacing w:line="219" w:lineRule="auto"/>
        <w:rPr>
          <w:rFonts w:ascii="宋体" w:hAnsi="宋体" w:eastAsia="宋体" w:cs="宋体"/>
          <w:sz w:val="24"/>
          <w:szCs w:val="24"/>
        </w:rPr>
        <w:sectPr>
          <w:footerReference r:id="rId36" w:type="default"/>
          <w:pgSz w:w="11905" w:h="16837"/>
          <w:pgMar w:top="1431" w:right="1304" w:bottom="896" w:left="1710" w:header="0" w:footer="734" w:gutter="0"/>
          <w:cols w:space="720" w:num="1"/>
        </w:sectPr>
      </w:pPr>
    </w:p>
    <w:p w14:paraId="7259C10E">
      <w:pPr>
        <w:spacing w:before="121" w:line="219" w:lineRule="auto"/>
        <w:ind w:left="23"/>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5：</w:t>
      </w:r>
    </w:p>
    <w:p w14:paraId="01778877">
      <w:pPr>
        <w:pStyle w:val="4"/>
        <w:spacing w:line="242" w:lineRule="auto"/>
      </w:pPr>
    </w:p>
    <w:p w14:paraId="6B5F1413">
      <w:pPr>
        <w:spacing w:before="114" w:line="224" w:lineRule="auto"/>
        <w:ind w:left="2467"/>
        <w:rPr>
          <w:rFonts w:ascii="宋体" w:hAnsi="宋体" w:eastAsia="宋体" w:cs="宋体"/>
          <w:sz w:val="35"/>
          <w:szCs w:val="35"/>
        </w:rPr>
      </w:pPr>
      <w:r>
        <w:rPr>
          <w:rFonts w:ascii="宋体" w:hAnsi="宋体" w:eastAsia="宋体" w:cs="宋体"/>
          <w:b/>
          <w:bCs/>
          <w:spacing w:val="6"/>
          <w:sz w:val="35"/>
          <w:szCs w:val="35"/>
        </w:rPr>
        <w:t>供应商的资格证明承诺函</w:t>
      </w:r>
    </w:p>
    <w:p w14:paraId="2FEE97A2">
      <w:pPr>
        <w:pStyle w:val="4"/>
      </w:pPr>
    </w:p>
    <w:p w14:paraId="578202E4">
      <w:pPr>
        <w:pStyle w:val="4"/>
      </w:pPr>
    </w:p>
    <w:p w14:paraId="25F608FA">
      <w:pPr>
        <w:pStyle w:val="4"/>
        <w:spacing w:line="241" w:lineRule="auto"/>
      </w:pPr>
    </w:p>
    <w:p w14:paraId="4A825982">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52"/>
          <w:sz w:val="24"/>
          <w:szCs w:val="24"/>
        </w:rPr>
        <w:t xml:space="preserve"> </w:t>
      </w:r>
      <w:r>
        <w:rPr>
          <w:rFonts w:ascii="宋体" w:hAnsi="宋体" w:eastAsia="宋体" w:cs="宋体"/>
          <w:spacing w:val="-9"/>
          <w:sz w:val="24"/>
          <w:szCs w:val="24"/>
        </w:rPr>
        <w:t>(采购人)：</w:t>
      </w:r>
      <w:r>
        <w:rPr>
          <w:rFonts w:ascii="宋体" w:hAnsi="宋体" w:eastAsia="宋体" w:cs="宋体"/>
          <w:sz w:val="24"/>
          <w:szCs w:val="24"/>
          <w:u w:val="single" w:color="auto"/>
        </w:rPr>
        <w:t xml:space="preserve">                                 </w:t>
      </w:r>
    </w:p>
    <w:p w14:paraId="4B7643FB">
      <w:pPr>
        <w:spacing w:before="116"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C39880B">
      <w:pPr>
        <w:spacing w:before="116" w:line="219" w:lineRule="auto"/>
        <w:ind w:left="5"/>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06E05A1E">
      <w:pPr>
        <w:spacing w:before="11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7A84269B">
      <w:pPr>
        <w:spacing w:before="114" w:line="299" w:lineRule="auto"/>
        <w:ind w:right="219"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395D5699">
      <w:pPr>
        <w:spacing w:before="37" w:line="219" w:lineRule="auto"/>
        <w:ind w:left="483"/>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2"/>
          <w:sz w:val="24"/>
          <w:szCs w:val="24"/>
        </w:rPr>
        <w:t>）；</w:t>
      </w:r>
    </w:p>
    <w:p w14:paraId="5D5CD87C">
      <w:pPr>
        <w:spacing w:before="114" w:line="263" w:lineRule="auto"/>
        <w:ind w:left="496" w:right="999"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72DCF359">
      <w:pPr>
        <w:spacing w:before="117" w:line="218" w:lineRule="auto"/>
        <w:ind w:left="482"/>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6B763B92">
      <w:pPr>
        <w:spacing w:before="117" w:line="293" w:lineRule="auto"/>
        <w:ind w:left="479"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3.我单位具有符合采购文件资格要求的依法缴纳税收和社会保障记录的良好记录。</w:t>
      </w:r>
      <w:r>
        <w:rPr>
          <w:rFonts w:ascii="宋体" w:hAnsi="宋体" w:eastAsia="宋体" w:cs="宋体"/>
          <w:spacing w:val="1"/>
          <w:sz w:val="24"/>
          <w:szCs w:val="24"/>
        </w:rPr>
        <w:t xml:space="preserve"> </w:t>
      </w:r>
      <w:r>
        <w:rPr>
          <w:rFonts w:ascii="宋体" w:hAnsi="宋体" w:eastAsia="宋体" w:cs="宋体"/>
          <w:sz w:val="24"/>
          <w:szCs w:val="24"/>
        </w:rPr>
        <w:t>4.我单位具有符合采购文件资格要求的履行合同所必需的</w:t>
      </w:r>
      <w:r>
        <w:rPr>
          <w:rFonts w:ascii="宋体" w:hAnsi="宋体" w:eastAsia="宋体" w:cs="宋体"/>
          <w:spacing w:val="-1"/>
          <w:sz w:val="24"/>
          <w:szCs w:val="24"/>
        </w:rPr>
        <w:t>设备和专业技术能力；</w:t>
      </w:r>
    </w:p>
    <w:p w14:paraId="4DAF37BE">
      <w:pPr>
        <w:spacing w:before="37" w:line="219" w:lineRule="auto"/>
        <w:ind w:left="484"/>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0D5FE060">
      <w:pPr>
        <w:spacing w:before="147" w:line="330" w:lineRule="auto"/>
        <w:ind w:right="200" w:firstLine="480"/>
        <w:jc w:val="both"/>
        <w:rPr>
          <w:rFonts w:ascii="宋体" w:hAnsi="宋体" w:eastAsia="宋体" w:cs="宋体"/>
          <w:sz w:val="24"/>
          <w:szCs w:val="24"/>
        </w:rPr>
      </w:pPr>
      <w:r>
        <w:rPr>
          <w:rFonts w:ascii="宋体" w:hAnsi="宋体" w:eastAsia="宋体" w:cs="宋体"/>
          <w:sz w:val="24"/>
          <w:szCs w:val="24"/>
        </w:rPr>
        <w:t>三、我单位符合建筑工程施工总承包叁级及以上资质，具备有效期范围内的企业</w:t>
      </w:r>
      <w:r>
        <w:rPr>
          <w:rFonts w:ascii="宋体" w:hAnsi="宋体" w:eastAsia="宋体" w:cs="宋体"/>
          <w:spacing w:val="8"/>
          <w:sz w:val="24"/>
          <w:szCs w:val="24"/>
        </w:rPr>
        <w:t xml:space="preserve"> </w:t>
      </w:r>
      <w:r>
        <w:rPr>
          <w:rFonts w:ascii="宋体" w:hAnsi="宋体" w:eastAsia="宋体" w:cs="宋体"/>
          <w:sz w:val="24"/>
          <w:szCs w:val="24"/>
        </w:rPr>
        <w:t>营业执照（副本）、安全生产许可证（副本</w:t>
      </w:r>
      <w:r>
        <w:rPr>
          <w:rFonts w:ascii="宋体" w:hAnsi="宋体" w:eastAsia="宋体" w:cs="宋体"/>
          <w:spacing w:val="8"/>
          <w:sz w:val="24"/>
          <w:szCs w:val="24"/>
        </w:rPr>
        <w:t>），</w:t>
      </w:r>
      <w:r>
        <w:rPr>
          <w:rFonts w:ascii="宋体" w:hAnsi="宋体" w:eastAsia="宋体" w:cs="宋体"/>
          <w:sz w:val="24"/>
          <w:szCs w:val="24"/>
        </w:rPr>
        <w:t>并在人员、设备</w:t>
      </w:r>
      <w:r>
        <w:rPr>
          <w:rFonts w:ascii="宋体" w:hAnsi="宋体" w:eastAsia="宋体" w:cs="宋体"/>
          <w:spacing w:val="-1"/>
          <w:sz w:val="24"/>
          <w:szCs w:val="24"/>
        </w:rPr>
        <w:t>、资金等方面具有相</w:t>
      </w:r>
      <w:r>
        <w:rPr>
          <w:rFonts w:ascii="宋体" w:hAnsi="宋体" w:eastAsia="宋体" w:cs="宋体"/>
          <w:spacing w:val="1"/>
          <w:sz w:val="24"/>
          <w:szCs w:val="24"/>
        </w:rPr>
        <w:t xml:space="preserve"> </w:t>
      </w:r>
      <w:r>
        <w:rPr>
          <w:rFonts w:ascii="宋体" w:hAnsi="宋体" w:eastAsia="宋体" w:cs="宋体"/>
          <w:spacing w:val="-2"/>
          <w:sz w:val="24"/>
          <w:szCs w:val="24"/>
        </w:rPr>
        <w:t>应的施工能力；</w:t>
      </w:r>
    </w:p>
    <w:p w14:paraId="0861BCA7">
      <w:pPr>
        <w:spacing w:before="33" w:line="330" w:lineRule="auto"/>
        <w:ind w:left="3" w:right="200" w:firstLine="478"/>
        <w:jc w:val="both"/>
        <w:rPr>
          <w:rFonts w:ascii="宋体" w:hAnsi="宋体" w:eastAsia="宋体" w:cs="宋体"/>
          <w:sz w:val="24"/>
          <w:szCs w:val="24"/>
        </w:rPr>
      </w:pPr>
      <w:r>
        <w:rPr>
          <w:rFonts w:ascii="宋体" w:hAnsi="宋体" w:eastAsia="宋体" w:cs="宋体"/>
          <w:spacing w:val="-1"/>
          <w:sz w:val="24"/>
          <w:szCs w:val="24"/>
        </w:rPr>
        <w:t>我单位项目经理符合建筑工程专业贰级及以上建造师资格（不含临时</w:t>
      </w:r>
      <w:r>
        <w:rPr>
          <w:rFonts w:ascii="宋体" w:hAnsi="宋体" w:eastAsia="宋体" w:cs="宋体"/>
          <w:spacing w:val="18"/>
          <w:sz w:val="24"/>
          <w:szCs w:val="24"/>
        </w:rPr>
        <w:t>），</w:t>
      </w:r>
      <w:r>
        <w:rPr>
          <w:rFonts w:ascii="宋体" w:hAnsi="宋体" w:eastAsia="宋体" w:cs="宋体"/>
          <w:spacing w:val="-1"/>
          <w:sz w:val="24"/>
          <w:szCs w:val="24"/>
        </w:rPr>
        <w:t>具有有</w:t>
      </w:r>
      <w:r>
        <w:rPr>
          <w:rFonts w:ascii="宋体" w:hAnsi="宋体" w:eastAsia="宋体" w:cs="宋体"/>
          <w:spacing w:val="1"/>
          <w:sz w:val="24"/>
          <w:szCs w:val="24"/>
        </w:rPr>
        <w:t xml:space="preserve"> </w:t>
      </w:r>
      <w:r>
        <w:rPr>
          <w:rFonts w:ascii="宋体" w:hAnsi="宋体" w:eastAsia="宋体" w:cs="宋体"/>
          <w:spacing w:val="3"/>
          <w:sz w:val="24"/>
          <w:szCs w:val="24"/>
        </w:rPr>
        <w:t>效期内项目经理安全生产考核合格证书（B证</w:t>
      </w:r>
      <w:r>
        <w:rPr>
          <w:rFonts w:ascii="宋体" w:hAnsi="宋体" w:eastAsia="宋体" w:cs="宋体"/>
          <w:spacing w:val="9"/>
          <w:sz w:val="24"/>
          <w:szCs w:val="24"/>
        </w:rPr>
        <w:t>），</w:t>
      </w:r>
      <w:r>
        <w:rPr>
          <w:rFonts w:ascii="宋体" w:hAnsi="宋体" w:eastAsia="宋体" w:cs="宋体"/>
          <w:spacing w:val="3"/>
          <w:sz w:val="24"/>
          <w:szCs w:val="24"/>
        </w:rPr>
        <w:t>且未担任其他在建工程项目，拟派</w:t>
      </w:r>
      <w:r>
        <w:rPr>
          <w:rFonts w:ascii="宋体" w:hAnsi="宋体" w:eastAsia="宋体" w:cs="宋体"/>
          <w:spacing w:val="1"/>
          <w:sz w:val="24"/>
          <w:szCs w:val="24"/>
        </w:rPr>
        <w:t xml:space="preserve"> </w:t>
      </w:r>
      <w:r>
        <w:rPr>
          <w:rFonts w:ascii="宋体" w:hAnsi="宋体" w:eastAsia="宋体" w:cs="宋体"/>
          <w:spacing w:val="-1"/>
          <w:sz w:val="24"/>
          <w:szCs w:val="24"/>
        </w:rPr>
        <w:t>项目技术负责人须具有相关专业中级及以上技术职称；</w:t>
      </w:r>
    </w:p>
    <w:p w14:paraId="45F50785">
      <w:pPr>
        <w:spacing w:before="261" w:line="219" w:lineRule="auto"/>
        <w:ind w:left="480"/>
        <w:outlineLvl w:val="1"/>
        <w:rPr>
          <w:rFonts w:ascii="宋体" w:hAnsi="宋体" w:eastAsia="宋体" w:cs="宋体"/>
          <w:sz w:val="24"/>
          <w:szCs w:val="24"/>
        </w:rPr>
      </w:pPr>
      <w:r>
        <w:rPr>
          <w:rFonts w:ascii="宋体" w:hAnsi="宋体" w:eastAsia="宋体" w:cs="宋体"/>
          <w:b/>
          <w:bCs/>
          <w:spacing w:val="-4"/>
          <w:sz w:val="24"/>
          <w:szCs w:val="24"/>
        </w:rPr>
        <w:t>若我单位承诺不实，</w:t>
      </w:r>
      <w:r>
        <w:rPr>
          <w:rFonts w:ascii="宋体" w:hAnsi="宋体" w:eastAsia="宋体" w:cs="宋体"/>
          <w:spacing w:val="-56"/>
          <w:sz w:val="24"/>
          <w:szCs w:val="24"/>
        </w:rPr>
        <w:t xml:space="preserve"> </w:t>
      </w:r>
      <w:r>
        <w:rPr>
          <w:rFonts w:ascii="宋体" w:hAnsi="宋体" w:eastAsia="宋体" w:cs="宋体"/>
          <w:b/>
          <w:bCs/>
          <w:spacing w:val="-4"/>
          <w:sz w:val="24"/>
          <w:szCs w:val="24"/>
        </w:rPr>
        <w:t>自愿承担提供虚假材料谋取中标、成交的法律责任。</w:t>
      </w:r>
    </w:p>
    <w:p w14:paraId="66DE565C">
      <w:pPr>
        <w:pStyle w:val="4"/>
        <w:spacing w:line="359" w:lineRule="auto"/>
      </w:pPr>
    </w:p>
    <w:p w14:paraId="1564A6F9">
      <w:pPr>
        <w:spacing w:before="79" w:line="219" w:lineRule="auto"/>
        <w:ind w:left="2191"/>
        <w:rPr>
          <w:rFonts w:ascii="宋体" w:hAnsi="宋体" w:eastAsia="宋体" w:cs="宋体"/>
          <w:sz w:val="24"/>
          <w:szCs w:val="24"/>
        </w:rPr>
      </w:pPr>
      <w:r>
        <w:rPr>
          <w:rFonts w:ascii="宋体" w:hAnsi="宋体" w:eastAsia="宋体" w:cs="宋体"/>
          <w:spacing w:val="-2"/>
          <w:sz w:val="24"/>
          <w:szCs w:val="24"/>
        </w:rPr>
        <w:t>承诺供应商（全称并加盖单位电子签章</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14:paraId="67743D78">
      <w:pPr>
        <w:spacing w:before="195" w:line="219" w:lineRule="auto"/>
        <w:ind w:left="2660"/>
        <w:rPr>
          <w:rFonts w:ascii="宋体" w:hAnsi="宋体" w:eastAsia="宋体" w:cs="宋体"/>
          <w:sz w:val="24"/>
          <w:szCs w:val="24"/>
        </w:rPr>
      </w:pPr>
      <w:r>
        <w:rPr>
          <w:rFonts w:ascii="宋体" w:hAnsi="宋体" w:eastAsia="宋体" w:cs="宋体"/>
          <w:spacing w:val="-1"/>
          <w:sz w:val="24"/>
          <w:szCs w:val="24"/>
        </w:rPr>
        <w:t>法定代表人或授权代表(签字或签章)：</w:t>
      </w:r>
      <w:r>
        <w:rPr>
          <w:rFonts w:ascii="宋体" w:hAnsi="宋体" w:eastAsia="宋体" w:cs="宋体"/>
          <w:sz w:val="24"/>
          <w:szCs w:val="24"/>
          <w:u w:val="single" w:color="auto"/>
        </w:rPr>
        <w:t xml:space="preserve">                  </w:t>
      </w:r>
    </w:p>
    <w:p w14:paraId="6C9BD608">
      <w:pPr>
        <w:spacing w:before="197" w:line="219" w:lineRule="auto"/>
        <w:ind w:left="58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3"/>
          <w:sz w:val="24"/>
          <w:szCs w:val="24"/>
        </w:rPr>
        <w:t>日</w:t>
      </w:r>
    </w:p>
    <w:p w14:paraId="2B806503">
      <w:pPr>
        <w:spacing w:line="219" w:lineRule="auto"/>
        <w:rPr>
          <w:rFonts w:ascii="宋体" w:hAnsi="宋体" w:eastAsia="宋体" w:cs="宋体"/>
          <w:sz w:val="24"/>
          <w:szCs w:val="24"/>
        </w:rPr>
        <w:sectPr>
          <w:footerReference r:id="rId37" w:type="default"/>
          <w:pgSz w:w="11905" w:h="16837"/>
          <w:pgMar w:top="1431" w:right="1104" w:bottom="896" w:left="1710" w:header="0" w:footer="734" w:gutter="0"/>
          <w:cols w:space="720" w:num="1"/>
        </w:sectPr>
      </w:pPr>
    </w:p>
    <w:p w14:paraId="577EBF4F">
      <w:pPr>
        <w:spacing w:before="121" w:line="219" w:lineRule="auto"/>
        <w:ind w:left="23"/>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6：</w:t>
      </w:r>
    </w:p>
    <w:p w14:paraId="27A4E54B">
      <w:pPr>
        <w:spacing w:before="38" w:line="225" w:lineRule="auto"/>
        <w:ind w:left="3548"/>
        <w:rPr>
          <w:rFonts w:ascii="宋体" w:hAnsi="宋体" w:eastAsia="宋体" w:cs="宋体"/>
          <w:sz w:val="35"/>
          <w:szCs w:val="35"/>
        </w:rPr>
      </w:pPr>
      <w:r>
        <w:rPr>
          <w:rFonts w:ascii="宋体" w:hAnsi="宋体" w:eastAsia="宋体" w:cs="宋体"/>
          <w:b/>
          <w:bCs/>
          <w:spacing w:val="4"/>
          <w:sz w:val="35"/>
          <w:szCs w:val="35"/>
        </w:rPr>
        <w:t>谈判承诺函</w:t>
      </w:r>
    </w:p>
    <w:p w14:paraId="692D3661">
      <w:pPr>
        <w:pStyle w:val="4"/>
        <w:spacing w:line="477" w:lineRule="auto"/>
      </w:pPr>
    </w:p>
    <w:p w14:paraId="49C46C94">
      <w:pPr>
        <w:spacing w:before="78" w:line="324" w:lineRule="auto"/>
        <w:ind w:firstLine="72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投标行为</w:t>
      </w:r>
      <w:r>
        <w:rPr>
          <w:rFonts w:ascii="宋体" w:hAnsi="宋体" w:eastAsia="宋体" w:cs="宋体"/>
          <w:sz w:val="24"/>
          <w:szCs w:val="24"/>
        </w:rPr>
        <w:t xml:space="preserve"> </w:t>
      </w:r>
      <w:r>
        <w:rPr>
          <w:rFonts w:ascii="宋体" w:hAnsi="宋体" w:eastAsia="宋体" w:cs="宋体"/>
          <w:spacing w:val="-1"/>
          <w:sz w:val="24"/>
          <w:szCs w:val="24"/>
        </w:rPr>
        <w:t>做出承诺，保证所提交材料的真实性。</w:t>
      </w:r>
    </w:p>
    <w:p w14:paraId="66598B45">
      <w:pPr>
        <w:pStyle w:val="4"/>
        <w:spacing w:line="397" w:lineRule="auto"/>
      </w:pPr>
    </w:p>
    <w:p w14:paraId="1A3EB555">
      <w:pPr>
        <w:spacing w:before="78" w:line="219" w:lineRule="auto"/>
        <w:ind w:left="481"/>
        <w:rPr>
          <w:rFonts w:ascii="宋体" w:hAnsi="宋体" w:eastAsia="宋体" w:cs="宋体"/>
          <w:sz w:val="24"/>
          <w:szCs w:val="24"/>
        </w:rPr>
      </w:pPr>
      <w:r>
        <w:rPr>
          <w:rFonts w:ascii="宋体" w:hAnsi="宋体" w:eastAsia="宋体" w:cs="宋体"/>
          <w:spacing w:val="-2"/>
          <w:sz w:val="24"/>
          <w:szCs w:val="24"/>
        </w:rPr>
        <w:t>我单位承诺：</w:t>
      </w:r>
    </w:p>
    <w:p w14:paraId="4C8D96DE">
      <w:pPr>
        <w:spacing w:before="152" w:line="325" w:lineRule="auto"/>
        <w:ind w:left="20" w:firstLine="477"/>
        <w:rPr>
          <w:rFonts w:ascii="宋体" w:hAnsi="宋体" w:eastAsia="宋体" w:cs="宋体"/>
          <w:sz w:val="24"/>
          <w:szCs w:val="24"/>
        </w:rPr>
      </w:pPr>
      <w:r>
        <w:rPr>
          <w:rFonts w:ascii="宋体" w:hAnsi="宋体" w:eastAsia="宋体" w:cs="宋体"/>
          <w:sz w:val="24"/>
          <w:szCs w:val="24"/>
        </w:rPr>
        <w:t>1.在投标文件递交截止时间后至确定成交人的投标有效期内</w:t>
      </w:r>
      <w:r>
        <w:rPr>
          <w:rFonts w:ascii="宋体" w:hAnsi="宋体" w:eastAsia="宋体" w:cs="宋体"/>
          <w:spacing w:val="-1"/>
          <w:sz w:val="24"/>
          <w:szCs w:val="24"/>
        </w:rPr>
        <w:t>，我单位不得要求退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出竞标或者修改投标文件且对递交的投标文件负责，受</w:t>
      </w:r>
      <w:r>
        <w:rPr>
          <w:rFonts w:ascii="宋体" w:hAnsi="宋体" w:eastAsia="宋体" w:cs="宋体"/>
          <w:spacing w:val="-2"/>
          <w:sz w:val="24"/>
          <w:szCs w:val="24"/>
        </w:rPr>
        <w:t>其约束。</w:t>
      </w:r>
    </w:p>
    <w:p w14:paraId="200C941E">
      <w:pPr>
        <w:spacing w:before="36" w:line="325" w:lineRule="auto"/>
        <w:ind w:left="1" w:firstLine="480"/>
        <w:rPr>
          <w:rFonts w:ascii="宋体" w:hAnsi="宋体" w:eastAsia="宋体" w:cs="宋体"/>
          <w:sz w:val="24"/>
          <w:szCs w:val="24"/>
        </w:rPr>
      </w:pPr>
      <w:r>
        <w:rPr>
          <w:rFonts w:ascii="宋体" w:hAnsi="宋体" w:eastAsia="宋体" w:cs="宋体"/>
          <w:sz w:val="24"/>
          <w:szCs w:val="24"/>
        </w:rPr>
        <w:t>2.若我单位中标，在接到成交通知书后，除不可抗力因素外，及时按规定与采购</w:t>
      </w:r>
      <w:r>
        <w:rPr>
          <w:rFonts w:ascii="宋体" w:hAnsi="宋体" w:eastAsia="宋体" w:cs="宋体"/>
          <w:spacing w:val="5"/>
          <w:sz w:val="24"/>
          <w:szCs w:val="24"/>
        </w:rPr>
        <w:t xml:space="preserve"> </w:t>
      </w:r>
      <w:r>
        <w:rPr>
          <w:rFonts w:ascii="宋体" w:hAnsi="宋体" w:eastAsia="宋体" w:cs="宋体"/>
          <w:spacing w:val="-2"/>
          <w:sz w:val="24"/>
          <w:szCs w:val="24"/>
        </w:rPr>
        <w:t>人签订合同并认真履约。</w:t>
      </w:r>
    </w:p>
    <w:p w14:paraId="36701BB4">
      <w:pPr>
        <w:spacing w:before="33" w:line="332" w:lineRule="auto"/>
        <w:ind w:firstLine="483"/>
        <w:jc w:val="both"/>
        <w:rPr>
          <w:rFonts w:ascii="宋体" w:hAnsi="宋体" w:eastAsia="宋体" w:cs="宋体"/>
          <w:sz w:val="24"/>
          <w:szCs w:val="24"/>
        </w:rPr>
      </w:pPr>
      <w:r>
        <w:rPr>
          <w:rFonts w:ascii="宋体" w:hAnsi="宋体" w:eastAsia="宋体" w:cs="宋体"/>
          <w:sz w:val="24"/>
          <w:szCs w:val="24"/>
        </w:rPr>
        <w:t>3.非因不可抗力因素放弃成交或未按规定期限与采购人签订合同，愿赔偿采购人</w:t>
      </w:r>
      <w:r>
        <w:rPr>
          <w:rFonts w:ascii="宋体" w:hAnsi="宋体" w:eastAsia="宋体" w:cs="宋体"/>
          <w:spacing w:val="3"/>
          <w:sz w:val="24"/>
          <w:szCs w:val="24"/>
        </w:rPr>
        <w:t xml:space="preserve"> </w:t>
      </w:r>
      <w:r>
        <w:rPr>
          <w:rFonts w:ascii="宋体" w:hAnsi="宋体" w:eastAsia="宋体" w:cs="宋体"/>
          <w:sz w:val="24"/>
          <w:szCs w:val="24"/>
        </w:rPr>
        <w:t>由此造成的损失（损失费由采购人按相关规定计算</w:t>
      </w:r>
      <w:r>
        <w:rPr>
          <w:rFonts w:ascii="宋体" w:hAnsi="宋体" w:eastAsia="宋体" w:cs="宋体"/>
          <w:spacing w:val="8"/>
          <w:sz w:val="24"/>
          <w:szCs w:val="24"/>
        </w:rPr>
        <w:t>），</w:t>
      </w:r>
      <w:r>
        <w:rPr>
          <w:rFonts w:ascii="宋体" w:hAnsi="宋体" w:eastAsia="宋体" w:cs="宋体"/>
          <w:sz w:val="24"/>
          <w:szCs w:val="24"/>
        </w:rPr>
        <w:t>并愿接</w:t>
      </w:r>
      <w:r>
        <w:rPr>
          <w:rFonts w:ascii="宋体" w:hAnsi="宋体" w:eastAsia="宋体" w:cs="宋体"/>
          <w:spacing w:val="-1"/>
          <w:sz w:val="24"/>
          <w:szCs w:val="24"/>
        </w:rPr>
        <w:t>受采购金额千分之五以</w:t>
      </w:r>
      <w:r>
        <w:rPr>
          <w:rFonts w:ascii="宋体" w:hAnsi="宋体" w:eastAsia="宋体" w:cs="宋体"/>
          <w:spacing w:val="1"/>
          <w:sz w:val="24"/>
          <w:szCs w:val="24"/>
        </w:rPr>
        <w:t xml:space="preserve"> </w:t>
      </w:r>
      <w:r>
        <w:rPr>
          <w:rFonts w:ascii="宋体" w:hAnsi="宋体" w:eastAsia="宋体" w:cs="宋体"/>
          <w:sz w:val="24"/>
          <w:szCs w:val="24"/>
        </w:rPr>
        <w:t>上千分之十以下罚款、列入不良行为记录名单、在 1 至 3 年内禁止参加政府采购活</w:t>
      </w:r>
      <w:r>
        <w:rPr>
          <w:rFonts w:ascii="宋体" w:hAnsi="宋体" w:eastAsia="宋体" w:cs="宋体"/>
          <w:spacing w:val="7"/>
          <w:sz w:val="24"/>
          <w:szCs w:val="24"/>
        </w:rPr>
        <w:t xml:space="preserve"> </w:t>
      </w:r>
      <w:r>
        <w:rPr>
          <w:rFonts w:ascii="宋体" w:hAnsi="宋体" w:eastAsia="宋体" w:cs="宋体"/>
          <w:spacing w:val="-2"/>
          <w:sz w:val="24"/>
          <w:szCs w:val="24"/>
        </w:rPr>
        <w:t>动、给予通报的处罚。</w:t>
      </w:r>
    </w:p>
    <w:p w14:paraId="08CBF1D0">
      <w:pPr>
        <w:spacing w:before="37" w:line="219" w:lineRule="auto"/>
        <w:ind w:left="479"/>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74EFBE83">
      <w:pPr>
        <w:pStyle w:val="4"/>
        <w:spacing w:line="260" w:lineRule="auto"/>
      </w:pPr>
    </w:p>
    <w:p w14:paraId="25ADBE45">
      <w:pPr>
        <w:pStyle w:val="4"/>
        <w:spacing w:line="260" w:lineRule="auto"/>
      </w:pPr>
    </w:p>
    <w:p w14:paraId="0BB33886">
      <w:pPr>
        <w:pStyle w:val="4"/>
        <w:spacing w:line="260" w:lineRule="auto"/>
      </w:pPr>
    </w:p>
    <w:p w14:paraId="5FAB43DB">
      <w:pPr>
        <w:pStyle w:val="4"/>
        <w:spacing w:line="261" w:lineRule="auto"/>
      </w:pPr>
    </w:p>
    <w:p w14:paraId="4A9B22BE">
      <w:pPr>
        <w:pStyle w:val="4"/>
        <w:spacing w:line="261" w:lineRule="auto"/>
      </w:pPr>
    </w:p>
    <w:p w14:paraId="73A57A29">
      <w:pPr>
        <w:pStyle w:val="4"/>
        <w:spacing w:line="261" w:lineRule="auto"/>
      </w:pPr>
    </w:p>
    <w:p w14:paraId="6E352A83">
      <w:pPr>
        <w:pStyle w:val="4"/>
        <w:spacing w:line="261" w:lineRule="auto"/>
      </w:pPr>
    </w:p>
    <w:p w14:paraId="016A7218">
      <w:pPr>
        <w:spacing w:before="78" w:line="326" w:lineRule="auto"/>
        <w:ind w:left="4580" w:right="60" w:firstLine="10"/>
        <w:rPr>
          <w:rFonts w:ascii="宋体" w:hAnsi="宋体" w:eastAsia="宋体" w:cs="宋体"/>
          <w:sz w:val="24"/>
          <w:szCs w:val="24"/>
        </w:rPr>
      </w:pPr>
      <w:r>
        <w:rPr>
          <w:rFonts w:ascii="宋体" w:hAnsi="宋体" w:eastAsia="宋体" w:cs="宋体"/>
          <w:spacing w:val="-2"/>
          <w:sz w:val="24"/>
          <w:szCs w:val="24"/>
        </w:rPr>
        <w:t>谈判供应商单位名称（单位电子签章</w:t>
      </w:r>
      <w:r>
        <w:rPr>
          <w:rFonts w:ascii="宋体" w:hAnsi="宋体" w:eastAsia="宋体" w:cs="宋体"/>
          <w:spacing w:val="-25"/>
          <w:sz w:val="24"/>
          <w:szCs w:val="24"/>
        </w:rPr>
        <w:t>）：</w:t>
      </w:r>
      <w:r>
        <w:rPr>
          <w:rFonts w:ascii="宋体" w:hAnsi="宋体" w:eastAsia="宋体" w:cs="宋体"/>
          <w:sz w:val="24"/>
          <w:szCs w:val="24"/>
        </w:rPr>
        <w:t xml:space="preserve"> </w:t>
      </w:r>
      <w:r>
        <w:rPr>
          <w:rFonts w:ascii="宋体" w:hAnsi="宋体" w:eastAsia="宋体" w:cs="宋体"/>
          <w:spacing w:val="-1"/>
          <w:sz w:val="24"/>
          <w:szCs w:val="24"/>
        </w:rPr>
        <w:t>法人代表或授权委托人（签字或盖章</w:t>
      </w:r>
      <w:r>
        <w:rPr>
          <w:rFonts w:ascii="宋体" w:hAnsi="宋体" w:eastAsia="宋体" w:cs="宋体"/>
          <w:spacing w:val="-28"/>
          <w:sz w:val="24"/>
          <w:szCs w:val="24"/>
        </w:rPr>
        <w:t>）：</w:t>
      </w:r>
    </w:p>
    <w:p w14:paraId="5F69F252">
      <w:pPr>
        <w:spacing w:before="33" w:line="219" w:lineRule="auto"/>
        <w:ind w:left="583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7B82EFE">
      <w:pPr>
        <w:spacing w:line="219" w:lineRule="auto"/>
        <w:rPr>
          <w:rFonts w:ascii="宋体" w:hAnsi="宋体" w:eastAsia="宋体" w:cs="宋体"/>
          <w:sz w:val="24"/>
          <w:szCs w:val="24"/>
        </w:rPr>
        <w:sectPr>
          <w:footerReference r:id="rId38" w:type="default"/>
          <w:pgSz w:w="11905" w:h="16837"/>
          <w:pgMar w:top="1431" w:right="1304" w:bottom="896" w:left="1710" w:header="0" w:footer="734" w:gutter="0"/>
          <w:cols w:space="720" w:num="1"/>
        </w:sectPr>
      </w:pPr>
    </w:p>
    <w:p w14:paraId="1FCE70BC">
      <w:pPr>
        <w:spacing w:before="121" w:line="219" w:lineRule="auto"/>
        <w:rPr>
          <w:rFonts w:ascii="宋体" w:hAnsi="宋体" w:eastAsia="宋体" w:cs="宋体"/>
          <w:sz w:val="28"/>
          <w:szCs w:val="28"/>
        </w:rPr>
      </w:pPr>
      <w:r>
        <w:rPr>
          <w:rFonts w:ascii="宋体" w:hAnsi="宋体" w:eastAsia="宋体" w:cs="宋体"/>
          <w:b/>
          <w:bCs/>
          <w:spacing w:val="-16"/>
          <w:sz w:val="28"/>
          <w:szCs w:val="28"/>
        </w:rPr>
        <w:t>附件</w:t>
      </w:r>
      <w:r>
        <w:rPr>
          <w:rFonts w:ascii="宋体" w:hAnsi="宋体" w:eastAsia="宋体" w:cs="宋体"/>
          <w:spacing w:val="-50"/>
          <w:sz w:val="28"/>
          <w:szCs w:val="28"/>
        </w:rPr>
        <w:t xml:space="preserve"> </w:t>
      </w:r>
      <w:r>
        <w:rPr>
          <w:rFonts w:ascii="宋体" w:hAnsi="宋体" w:eastAsia="宋体" w:cs="宋体"/>
          <w:b/>
          <w:bCs/>
          <w:spacing w:val="-16"/>
          <w:sz w:val="28"/>
          <w:szCs w:val="28"/>
        </w:rPr>
        <w:t>7：</w:t>
      </w:r>
    </w:p>
    <w:p w14:paraId="6EAEF1D5">
      <w:pPr>
        <w:spacing w:before="38" w:line="224" w:lineRule="auto"/>
        <w:ind w:left="2079"/>
        <w:rPr>
          <w:rFonts w:ascii="宋体" w:hAnsi="宋体" w:eastAsia="宋体" w:cs="宋体"/>
          <w:sz w:val="35"/>
          <w:szCs w:val="35"/>
        </w:rPr>
      </w:pPr>
      <w:r>
        <w:rPr>
          <w:rFonts w:ascii="宋体" w:hAnsi="宋体" w:eastAsia="宋体" w:cs="宋体"/>
          <w:b/>
          <w:bCs/>
          <w:spacing w:val="6"/>
          <w:sz w:val="35"/>
          <w:szCs w:val="35"/>
        </w:rPr>
        <w:t>施工组织设计和项目管理机构</w:t>
      </w:r>
    </w:p>
    <w:p w14:paraId="13A35690">
      <w:pPr>
        <w:spacing w:before="83" w:line="219" w:lineRule="auto"/>
        <w:ind w:left="3590"/>
        <w:rPr>
          <w:rFonts w:ascii="宋体" w:hAnsi="宋体" w:eastAsia="宋体" w:cs="宋体"/>
          <w:sz w:val="28"/>
          <w:szCs w:val="28"/>
        </w:rPr>
      </w:pPr>
      <w:r>
        <w:rPr>
          <w:rFonts w:ascii="宋体" w:hAnsi="宋体" w:eastAsia="宋体" w:cs="宋体"/>
          <w:b/>
          <w:bCs/>
          <w:spacing w:val="-6"/>
          <w:sz w:val="28"/>
          <w:szCs w:val="28"/>
        </w:rPr>
        <w:t>（格式自拟）</w:t>
      </w:r>
    </w:p>
    <w:p w14:paraId="42045B1D">
      <w:pPr>
        <w:spacing w:line="219" w:lineRule="auto"/>
        <w:rPr>
          <w:rFonts w:ascii="宋体" w:hAnsi="宋体" w:eastAsia="宋体" w:cs="宋体"/>
          <w:sz w:val="28"/>
          <w:szCs w:val="28"/>
        </w:rPr>
        <w:sectPr>
          <w:footerReference r:id="rId39" w:type="default"/>
          <w:pgSz w:w="11905" w:h="16837"/>
          <w:pgMar w:top="1431" w:right="1785" w:bottom="896" w:left="1734" w:header="0" w:footer="734" w:gutter="0"/>
          <w:cols w:space="720" w:num="1"/>
        </w:sectPr>
      </w:pPr>
    </w:p>
    <w:p w14:paraId="150BA35C">
      <w:pPr>
        <w:spacing w:before="121" w:line="219" w:lineRule="auto"/>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8：</w:t>
      </w:r>
    </w:p>
    <w:p w14:paraId="06DCF63D">
      <w:pPr>
        <w:spacing w:before="38" w:line="225" w:lineRule="auto"/>
        <w:ind w:left="2802"/>
        <w:rPr>
          <w:rFonts w:ascii="宋体" w:hAnsi="宋体" w:eastAsia="宋体" w:cs="宋体"/>
          <w:sz w:val="35"/>
          <w:szCs w:val="35"/>
        </w:rPr>
      </w:pPr>
      <w:r>
        <w:rPr>
          <w:rFonts w:ascii="宋体" w:hAnsi="宋体" w:eastAsia="宋体" w:cs="宋体"/>
          <w:b/>
          <w:bCs/>
          <w:spacing w:val="6"/>
          <w:sz w:val="35"/>
          <w:szCs w:val="35"/>
        </w:rPr>
        <w:t>优惠条件及服务承诺</w:t>
      </w:r>
    </w:p>
    <w:p w14:paraId="52E123F6">
      <w:pPr>
        <w:spacing w:before="81" w:line="219" w:lineRule="auto"/>
        <w:ind w:left="3590"/>
        <w:rPr>
          <w:rFonts w:ascii="宋体" w:hAnsi="宋体" w:eastAsia="宋体" w:cs="宋体"/>
          <w:sz w:val="28"/>
          <w:szCs w:val="28"/>
        </w:rPr>
      </w:pPr>
      <w:r>
        <w:rPr>
          <w:rFonts w:ascii="宋体" w:hAnsi="宋体" w:eastAsia="宋体" w:cs="宋体"/>
          <w:b/>
          <w:bCs/>
          <w:spacing w:val="-6"/>
          <w:sz w:val="28"/>
          <w:szCs w:val="28"/>
        </w:rPr>
        <w:t>（格式自拟）</w:t>
      </w:r>
    </w:p>
    <w:p w14:paraId="21AC82DF">
      <w:pPr>
        <w:spacing w:line="219" w:lineRule="auto"/>
        <w:rPr>
          <w:rFonts w:ascii="宋体" w:hAnsi="宋体" w:eastAsia="宋体" w:cs="宋体"/>
          <w:sz w:val="28"/>
          <w:szCs w:val="28"/>
        </w:rPr>
        <w:sectPr>
          <w:footerReference r:id="rId40" w:type="default"/>
          <w:pgSz w:w="11905" w:h="16837"/>
          <w:pgMar w:top="1431" w:right="1785" w:bottom="896" w:left="1734" w:header="0" w:footer="734" w:gutter="0"/>
          <w:cols w:space="720" w:num="1"/>
        </w:sectPr>
      </w:pPr>
    </w:p>
    <w:p w14:paraId="55F9CB71">
      <w:pPr>
        <w:spacing w:before="121" w:line="219" w:lineRule="auto"/>
        <w:ind w:left="33"/>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9：</w:t>
      </w:r>
    </w:p>
    <w:p w14:paraId="49988283">
      <w:pPr>
        <w:spacing w:before="38" w:line="225" w:lineRule="auto"/>
        <w:ind w:left="2482"/>
        <w:rPr>
          <w:rFonts w:ascii="宋体" w:hAnsi="宋体" w:eastAsia="宋体" w:cs="宋体"/>
          <w:sz w:val="35"/>
          <w:szCs w:val="35"/>
        </w:rPr>
      </w:pPr>
      <w:r>
        <w:rPr>
          <w:rFonts w:ascii="宋体" w:hAnsi="宋体" w:eastAsia="宋体" w:cs="宋体"/>
          <w:b/>
          <w:bCs/>
          <w:spacing w:val="5"/>
          <w:sz w:val="35"/>
          <w:szCs w:val="35"/>
        </w:rPr>
        <w:t>项目经理无在建工程证明</w:t>
      </w:r>
    </w:p>
    <w:p w14:paraId="4BE9F6AC">
      <w:pPr>
        <w:pStyle w:val="4"/>
        <w:spacing w:line="304" w:lineRule="auto"/>
      </w:pPr>
    </w:p>
    <w:p w14:paraId="1BC5B6F0">
      <w:pPr>
        <w:pStyle w:val="4"/>
        <w:spacing w:line="304" w:lineRule="auto"/>
      </w:pPr>
    </w:p>
    <w:p w14:paraId="447FD58E">
      <w:pPr>
        <w:pStyle w:val="4"/>
        <w:spacing w:line="305" w:lineRule="auto"/>
      </w:pPr>
    </w:p>
    <w:p w14:paraId="565BA4F8">
      <w:pPr>
        <w:spacing w:before="78" w:line="219" w:lineRule="auto"/>
        <w:ind w:left="21"/>
        <w:rPr>
          <w:rFonts w:ascii="宋体" w:hAnsi="宋体" w:eastAsia="宋体" w:cs="宋体"/>
          <w:sz w:val="24"/>
          <w:szCs w:val="24"/>
        </w:rPr>
      </w:pPr>
      <w:r>
        <w:rPr>
          <w:rFonts w:ascii="宋体" w:hAnsi="宋体" w:eastAsia="宋体" w:cs="宋体"/>
          <w:spacing w:val="-3"/>
          <w:sz w:val="24"/>
          <w:szCs w:val="24"/>
        </w:rPr>
        <w:t>（采购单位名称</w:t>
      </w:r>
      <w:r>
        <w:rPr>
          <w:rFonts w:ascii="宋体" w:hAnsi="宋体" w:eastAsia="宋体" w:cs="宋体"/>
          <w:sz w:val="24"/>
          <w:szCs w:val="24"/>
        </w:rPr>
        <w:t>） ：</w:t>
      </w:r>
    </w:p>
    <w:p w14:paraId="67ACD07E">
      <w:pPr>
        <w:pStyle w:val="4"/>
        <w:spacing w:line="257" w:lineRule="auto"/>
      </w:pPr>
    </w:p>
    <w:p w14:paraId="4E012AC6">
      <w:pPr>
        <w:pStyle w:val="4"/>
        <w:spacing w:line="257" w:lineRule="auto"/>
      </w:pPr>
    </w:p>
    <w:p w14:paraId="21F5D205">
      <w:pPr>
        <w:tabs>
          <w:tab w:val="left" w:pos="136"/>
        </w:tabs>
        <w:spacing w:before="78" w:line="325" w:lineRule="auto"/>
        <w:ind w:firstLine="73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z w:val="24"/>
          <w:szCs w:val="24"/>
          <w:u w:val="single" w:color="auto"/>
        </w:rPr>
        <w:t xml:space="preserve">                  </w:t>
      </w:r>
      <w:r>
        <w:rPr>
          <w:rFonts w:ascii="宋体" w:hAnsi="宋体" w:eastAsia="宋体" w:cs="宋体"/>
          <w:sz w:val="24"/>
          <w:szCs w:val="24"/>
        </w:rPr>
        <w:t>（项目名称）的项目经理</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（姓名）</w:t>
      </w:r>
      <w:r>
        <w:rPr>
          <w:rFonts w:ascii="宋体" w:hAnsi="宋体" w:eastAsia="宋体" w:cs="宋体"/>
          <w:spacing w:val="-5"/>
          <w:sz w:val="24"/>
          <w:szCs w:val="24"/>
        </w:rPr>
        <w:t xml:space="preserve"> 现阶段没有担任任何在施建设工程项目的项目经理。</w:t>
      </w:r>
    </w:p>
    <w:p w14:paraId="0651D16B">
      <w:pPr>
        <w:spacing w:before="35" w:line="326" w:lineRule="auto"/>
        <w:ind w:left="8" w:firstLine="602"/>
        <w:rPr>
          <w:rFonts w:ascii="宋体" w:hAnsi="宋体" w:eastAsia="宋体" w:cs="宋体"/>
          <w:sz w:val="24"/>
          <w:szCs w:val="24"/>
        </w:rPr>
      </w:pPr>
      <w:r>
        <w:rPr>
          <w:rFonts w:ascii="宋体" w:hAnsi="宋体" w:eastAsia="宋体" w:cs="宋体"/>
          <w:spacing w:val="-3"/>
          <w:sz w:val="24"/>
          <w:szCs w:val="24"/>
        </w:rPr>
        <w:t>我方承诺上述信息的真实和准确性，并愿意承担因我方就此</w:t>
      </w:r>
      <w:r>
        <w:rPr>
          <w:rFonts w:ascii="宋体" w:hAnsi="宋体" w:eastAsia="宋体" w:cs="宋体"/>
          <w:spacing w:val="-4"/>
          <w:sz w:val="24"/>
          <w:szCs w:val="24"/>
        </w:rPr>
        <w:t>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0E9962B9">
      <w:pPr>
        <w:pStyle w:val="4"/>
        <w:spacing w:line="276" w:lineRule="auto"/>
      </w:pPr>
    </w:p>
    <w:p w14:paraId="07E65EBA">
      <w:pPr>
        <w:pStyle w:val="4"/>
        <w:spacing w:line="277" w:lineRule="auto"/>
      </w:pPr>
    </w:p>
    <w:p w14:paraId="493249E5">
      <w:pPr>
        <w:pStyle w:val="4"/>
        <w:spacing w:line="277" w:lineRule="auto"/>
      </w:pPr>
    </w:p>
    <w:p w14:paraId="63D754EF">
      <w:pPr>
        <w:spacing w:before="78" w:line="219" w:lineRule="auto"/>
        <w:ind w:left="609"/>
        <w:rPr>
          <w:rFonts w:ascii="宋体" w:hAnsi="宋体" w:eastAsia="宋体" w:cs="宋体"/>
          <w:sz w:val="24"/>
          <w:szCs w:val="24"/>
        </w:rPr>
      </w:pPr>
      <w:r>
        <w:rPr>
          <w:rFonts w:ascii="宋体" w:hAnsi="宋体" w:eastAsia="宋体" w:cs="宋体"/>
          <w:spacing w:val="-3"/>
          <w:sz w:val="24"/>
          <w:szCs w:val="24"/>
        </w:rPr>
        <w:t>特此承诺</w:t>
      </w:r>
    </w:p>
    <w:p w14:paraId="3A8E431F">
      <w:pPr>
        <w:pStyle w:val="4"/>
        <w:spacing w:line="317" w:lineRule="auto"/>
      </w:pPr>
    </w:p>
    <w:p w14:paraId="195C2116">
      <w:pPr>
        <w:pStyle w:val="4"/>
        <w:spacing w:line="317" w:lineRule="auto"/>
      </w:pPr>
    </w:p>
    <w:p w14:paraId="162BD871">
      <w:pPr>
        <w:pStyle w:val="4"/>
        <w:spacing w:line="317" w:lineRule="auto"/>
      </w:pPr>
    </w:p>
    <w:p w14:paraId="6D5C3804">
      <w:pPr>
        <w:spacing w:before="78" w:line="324" w:lineRule="auto"/>
        <w:ind w:left="3150" w:right="20" w:firstLine="730"/>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单位电子签章）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B8D64A6">
      <w:pPr>
        <w:pStyle w:val="4"/>
        <w:spacing w:line="397" w:lineRule="auto"/>
      </w:pPr>
    </w:p>
    <w:p w14:paraId="3D2D3AAD">
      <w:pPr>
        <w:spacing w:before="78" w:line="219" w:lineRule="auto"/>
        <w:ind w:left="662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C329FA8">
      <w:pPr>
        <w:pStyle w:val="4"/>
        <w:spacing w:line="258" w:lineRule="auto"/>
      </w:pPr>
    </w:p>
    <w:p w14:paraId="7578FBB5">
      <w:pPr>
        <w:pStyle w:val="4"/>
        <w:spacing w:line="259" w:lineRule="auto"/>
      </w:pPr>
    </w:p>
    <w:p w14:paraId="7966BEBE">
      <w:pPr>
        <w:pStyle w:val="4"/>
        <w:spacing w:line="259" w:lineRule="auto"/>
      </w:pPr>
    </w:p>
    <w:p w14:paraId="21048943">
      <w:pPr>
        <w:pStyle w:val="4"/>
        <w:spacing w:line="259" w:lineRule="auto"/>
      </w:pPr>
    </w:p>
    <w:p w14:paraId="477E3BF1">
      <w:pPr>
        <w:pStyle w:val="4"/>
        <w:spacing w:line="259" w:lineRule="auto"/>
      </w:pPr>
    </w:p>
    <w:p w14:paraId="6EC8903D">
      <w:pPr>
        <w:pStyle w:val="4"/>
        <w:spacing w:line="259" w:lineRule="auto"/>
      </w:pPr>
    </w:p>
    <w:p w14:paraId="50FF1B06">
      <w:pPr>
        <w:pStyle w:val="4"/>
        <w:spacing w:line="259" w:lineRule="auto"/>
      </w:pPr>
    </w:p>
    <w:p w14:paraId="427DDB87">
      <w:pPr>
        <w:pStyle w:val="4"/>
        <w:spacing w:line="259" w:lineRule="auto"/>
      </w:pPr>
    </w:p>
    <w:p w14:paraId="486CE41C">
      <w:pPr>
        <w:pStyle w:val="4"/>
        <w:spacing w:line="259" w:lineRule="auto"/>
      </w:pPr>
    </w:p>
    <w:p w14:paraId="24396FB7">
      <w:pPr>
        <w:pStyle w:val="4"/>
        <w:spacing w:line="259" w:lineRule="auto"/>
      </w:pPr>
    </w:p>
    <w:p w14:paraId="35735E13">
      <w:pPr>
        <w:spacing w:before="78" w:line="219" w:lineRule="auto"/>
        <w:jc w:val="right"/>
        <w:rPr>
          <w:rFonts w:ascii="宋体" w:hAnsi="宋体" w:eastAsia="宋体" w:cs="宋体"/>
          <w:sz w:val="24"/>
          <w:szCs w:val="24"/>
        </w:rPr>
      </w:pPr>
      <w:r>
        <w:rPr>
          <w:rFonts w:ascii="宋体" w:hAnsi="宋体" w:eastAsia="宋体" w:cs="宋体"/>
          <w:b/>
          <w:bCs/>
          <w:spacing w:val="-3"/>
          <w:sz w:val="24"/>
          <w:szCs w:val="24"/>
        </w:rPr>
        <w:t>注：若有在建项目变更请务必在文件中附上有关变更的证明材料，否则视为无变</w:t>
      </w:r>
      <w:r>
        <w:rPr>
          <w:rFonts w:ascii="宋体" w:hAnsi="宋体" w:eastAsia="宋体" w:cs="宋体"/>
          <w:b/>
          <w:bCs/>
          <w:spacing w:val="-4"/>
          <w:sz w:val="24"/>
          <w:szCs w:val="24"/>
        </w:rPr>
        <w:t>更。</w:t>
      </w:r>
    </w:p>
    <w:p w14:paraId="2FCF5C95">
      <w:pPr>
        <w:spacing w:line="219" w:lineRule="auto"/>
        <w:rPr>
          <w:rFonts w:ascii="宋体" w:hAnsi="宋体" w:eastAsia="宋体" w:cs="宋体"/>
          <w:sz w:val="24"/>
          <w:szCs w:val="24"/>
        </w:rPr>
        <w:sectPr>
          <w:footerReference r:id="rId41" w:type="default"/>
          <w:pgSz w:w="11905" w:h="16837"/>
          <w:pgMar w:top="1431" w:right="1304" w:bottom="896" w:left="1701" w:header="0" w:footer="734" w:gutter="0"/>
          <w:cols w:space="720" w:num="1"/>
        </w:sectPr>
      </w:pPr>
    </w:p>
    <w:p w14:paraId="4B1F8364">
      <w:pPr>
        <w:spacing w:before="102" w:line="224" w:lineRule="auto"/>
        <w:ind w:left="28"/>
        <w:outlineLvl w:val="1"/>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37"/>
          <w:sz w:val="31"/>
          <w:szCs w:val="31"/>
        </w:rPr>
        <w:t xml:space="preserve"> </w:t>
      </w:r>
      <w:r>
        <w:rPr>
          <w:rFonts w:ascii="宋体" w:hAnsi="宋体" w:eastAsia="宋体" w:cs="宋体"/>
          <w:b/>
          <w:bCs/>
          <w:spacing w:val="-12"/>
          <w:sz w:val="31"/>
          <w:szCs w:val="31"/>
        </w:rPr>
        <w:t>10：</w:t>
      </w:r>
    </w:p>
    <w:p w14:paraId="2BA6E6D9">
      <w:pPr>
        <w:pStyle w:val="4"/>
        <w:spacing w:line="294" w:lineRule="auto"/>
      </w:pPr>
    </w:p>
    <w:p w14:paraId="4372C83A">
      <w:pPr>
        <w:pStyle w:val="4"/>
        <w:spacing w:line="295" w:lineRule="auto"/>
      </w:pPr>
    </w:p>
    <w:p w14:paraId="629756F7">
      <w:pPr>
        <w:spacing w:before="114" w:line="224" w:lineRule="auto"/>
        <w:ind w:left="3009"/>
        <w:rPr>
          <w:rFonts w:ascii="宋体" w:hAnsi="宋体" w:eastAsia="宋体" w:cs="宋体"/>
          <w:sz w:val="35"/>
          <w:szCs w:val="35"/>
        </w:rPr>
      </w:pPr>
      <w:r>
        <w:rPr>
          <w:rFonts w:ascii="宋体" w:hAnsi="宋体" w:eastAsia="宋体" w:cs="宋体"/>
          <w:b/>
          <w:bCs/>
          <w:spacing w:val="5"/>
          <w:sz w:val="35"/>
          <w:szCs w:val="35"/>
        </w:rPr>
        <w:t>反商业贿赂承诺书</w:t>
      </w:r>
    </w:p>
    <w:p w14:paraId="314B78B3">
      <w:pPr>
        <w:pStyle w:val="4"/>
        <w:spacing w:line="359" w:lineRule="auto"/>
      </w:pPr>
    </w:p>
    <w:p w14:paraId="4C22BAC0">
      <w:pPr>
        <w:pStyle w:val="4"/>
        <w:spacing w:line="359" w:lineRule="auto"/>
      </w:pPr>
    </w:p>
    <w:p w14:paraId="1ABB6DE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采购活动中，我单位郑重承诺：</w:t>
      </w:r>
    </w:p>
    <w:p w14:paraId="46FA6EE1">
      <w:pPr>
        <w:spacing w:before="183"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4B9B8028">
      <w:pPr>
        <w:spacing w:before="184" w:line="350" w:lineRule="auto"/>
        <w:ind w:firstLine="484"/>
        <w:jc w:val="both"/>
        <w:rPr>
          <w:rFonts w:ascii="宋体" w:hAnsi="宋体" w:eastAsia="宋体" w:cs="宋体"/>
          <w:sz w:val="24"/>
          <w:szCs w:val="24"/>
        </w:rPr>
      </w:pPr>
      <w:r>
        <w:rPr>
          <w:rFonts w:ascii="宋体" w:hAnsi="宋体" w:eastAsia="宋体" w:cs="宋体"/>
          <w:spacing w:val="-4"/>
          <w:sz w:val="24"/>
          <w:szCs w:val="24"/>
        </w:rPr>
        <w:t>二、杜绝任何形式的商业贿赂行为。不向国家工作人员、</w:t>
      </w:r>
      <w:r>
        <w:rPr>
          <w:rFonts w:ascii="宋体" w:hAnsi="宋体" w:eastAsia="宋体" w:cs="宋体"/>
          <w:spacing w:val="-5"/>
          <w:sz w:val="24"/>
          <w:szCs w:val="24"/>
        </w:rPr>
        <w:t>采购代理机构工作人员、</w:t>
      </w:r>
      <w:r>
        <w:rPr>
          <w:rFonts w:ascii="宋体" w:hAnsi="宋体" w:eastAsia="宋体" w:cs="宋体"/>
          <w:sz w:val="24"/>
          <w:szCs w:val="24"/>
        </w:rPr>
        <w:t xml:space="preserve"> 评审专家及其亲属提供礼品、有价证券、购物券、回扣、佣金、咨询费、劳务费、赞</w:t>
      </w:r>
      <w:r>
        <w:rPr>
          <w:rFonts w:ascii="宋体" w:hAnsi="宋体" w:eastAsia="宋体" w:cs="宋体"/>
          <w:spacing w:val="9"/>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1F2C5745">
      <w:pPr>
        <w:spacing w:before="33" w:line="347" w:lineRule="auto"/>
        <w:ind w:left="2" w:right="80" w:firstLine="478"/>
        <w:rPr>
          <w:rFonts w:ascii="宋体" w:hAnsi="宋体" w:eastAsia="宋体" w:cs="宋体"/>
          <w:sz w:val="24"/>
          <w:szCs w:val="24"/>
        </w:rPr>
      </w:pPr>
      <w:r>
        <w:rPr>
          <w:rFonts w:ascii="宋体" w:hAnsi="宋体" w:eastAsia="宋体" w:cs="宋体"/>
          <w:sz w:val="24"/>
          <w:szCs w:val="24"/>
        </w:rPr>
        <w:t>三、若出现上述行为，我单位及参与投标的工作人员愿意接受按照国家法律法规</w:t>
      </w:r>
      <w:r>
        <w:rPr>
          <w:rFonts w:ascii="宋体" w:hAnsi="宋体" w:eastAsia="宋体" w:cs="宋体"/>
          <w:spacing w:val="8"/>
          <w:sz w:val="24"/>
          <w:szCs w:val="24"/>
        </w:rPr>
        <w:t xml:space="preserve"> </w:t>
      </w:r>
      <w:r>
        <w:rPr>
          <w:rFonts w:ascii="宋体" w:hAnsi="宋体" w:eastAsia="宋体" w:cs="宋体"/>
          <w:spacing w:val="-2"/>
          <w:sz w:val="24"/>
          <w:szCs w:val="24"/>
        </w:rPr>
        <w:t>等有关规定给予的处罚。</w:t>
      </w:r>
    </w:p>
    <w:p w14:paraId="6CA4B345">
      <w:pPr>
        <w:pStyle w:val="4"/>
        <w:spacing w:line="248" w:lineRule="auto"/>
      </w:pPr>
    </w:p>
    <w:p w14:paraId="4678FAE1">
      <w:pPr>
        <w:pStyle w:val="4"/>
        <w:spacing w:line="248" w:lineRule="auto"/>
      </w:pPr>
    </w:p>
    <w:p w14:paraId="26A36EDC">
      <w:pPr>
        <w:pStyle w:val="4"/>
        <w:spacing w:line="249" w:lineRule="auto"/>
      </w:pPr>
    </w:p>
    <w:p w14:paraId="09D40D9D">
      <w:pPr>
        <w:pStyle w:val="4"/>
        <w:spacing w:line="249" w:lineRule="auto"/>
      </w:pPr>
    </w:p>
    <w:p w14:paraId="76A97E78">
      <w:pPr>
        <w:spacing w:before="79" w:line="324" w:lineRule="auto"/>
        <w:ind w:left="4341" w:right="101" w:firstLine="1210"/>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6"/>
          <w:sz w:val="24"/>
          <w:szCs w:val="24"/>
        </w:rPr>
        <w:t>：（</w:t>
      </w:r>
      <w:r>
        <w:rPr>
          <w:rFonts w:ascii="宋体" w:hAnsi="宋体" w:eastAsia="宋体" w:cs="宋体"/>
          <w:spacing w:val="-1"/>
          <w:sz w:val="24"/>
          <w:szCs w:val="24"/>
        </w:rPr>
        <w:t>单位电子签章）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p>
    <w:p w14:paraId="6655640B">
      <w:pPr>
        <w:pStyle w:val="4"/>
        <w:spacing w:line="284" w:lineRule="auto"/>
      </w:pPr>
    </w:p>
    <w:p w14:paraId="4644C0ED">
      <w:pPr>
        <w:spacing w:before="79" w:line="219" w:lineRule="auto"/>
        <w:ind w:left="576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965D96B">
      <w:pPr>
        <w:spacing w:line="219" w:lineRule="auto"/>
        <w:rPr>
          <w:rFonts w:ascii="宋体" w:hAnsi="宋体" w:eastAsia="宋体" w:cs="宋体"/>
          <w:sz w:val="24"/>
          <w:szCs w:val="24"/>
        </w:rPr>
        <w:sectPr>
          <w:footerReference r:id="rId42" w:type="default"/>
          <w:pgSz w:w="11905" w:h="16837"/>
          <w:pgMar w:top="1431" w:right="1224" w:bottom="896" w:left="1710" w:header="0" w:footer="734" w:gutter="0"/>
          <w:cols w:space="720" w:num="1"/>
        </w:sectPr>
      </w:pPr>
    </w:p>
    <w:p w14:paraId="26DD2E8F">
      <w:pPr>
        <w:spacing w:before="102" w:line="224" w:lineRule="auto"/>
        <w:ind w:left="25"/>
        <w:outlineLvl w:val="1"/>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37"/>
          <w:sz w:val="31"/>
          <w:szCs w:val="31"/>
        </w:rPr>
        <w:t xml:space="preserve"> </w:t>
      </w:r>
      <w:r>
        <w:rPr>
          <w:rFonts w:ascii="宋体" w:hAnsi="宋体" w:eastAsia="宋体" w:cs="宋体"/>
          <w:b/>
          <w:bCs/>
          <w:spacing w:val="-12"/>
          <w:sz w:val="31"/>
          <w:szCs w:val="31"/>
        </w:rPr>
        <w:t>11：</w:t>
      </w:r>
    </w:p>
    <w:p w14:paraId="5841C854">
      <w:pPr>
        <w:spacing w:before="150" w:line="229" w:lineRule="auto"/>
        <w:ind w:left="3729" w:right="536" w:hanging="2714"/>
        <w:rPr>
          <w:rFonts w:ascii="宋体" w:hAnsi="宋体" w:eastAsia="宋体" w:cs="宋体"/>
          <w:sz w:val="35"/>
          <w:szCs w:val="35"/>
        </w:rPr>
      </w:pPr>
      <w:r>
        <w:rPr>
          <w:rFonts w:ascii="宋体" w:hAnsi="宋体" w:eastAsia="宋体" w:cs="宋体"/>
          <w:b/>
          <w:bCs/>
          <w:spacing w:val="7"/>
          <w:sz w:val="35"/>
          <w:szCs w:val="35"/>
        </w:rPr>
        <w:t>谈判文件要求的及谈判供应商认为应提交的</w:t>
      </w:r>
      <w:r>
        <w:rPr>
          <w:rFonts w:ascii="宋体" w:hAnsi="宋体" w:eastAsia="宋体" w:cs="宋体"/>
          <w:sz w:val="35"/>
          <w:szCs w:val="35"/>
        </w:rPr>
        <w:t xml:space="preserve"> </w:t>
      </w:r>
      <w:r>
        <w:rPr>
          <w:rFonts w:ascii="宋体" w:hAnsi="宋体" w:eastAsia="宋体" w:cs="宋体"/>
          <w:b/>
          <w:bCs/>
          <w:spacing w:val="3"/>
          <w:sz w:val="35"/>
          <w:szCs w:val="35"/>
        </w:rPr>
        <w:t>其他资料</w:t>
      </w:r>
    </w:p>
    <w:p w14:paraId="69BA36A3">
      <w:pPr>
        <w:spacing w:before="229" w:line="219" w:lineRule="auto"/>
        <w:ind w:left="14"/>
        <w:rPr>
          <w:rFonts w:ascii="宋体" w:hAnsi="宋体" w:eastAsia="宋体" w:cs="宋体"/>
          <w:sz w:val="24"/>
          <w:szCs w:val="24"/>
        </w:rPr>
      </w:pPr>
      <w:r>
        <w:rPr>
          <w:rFonts w:ascii="宋体" w:hAnsi="宋体" w:eastAsia="宋体" w:cs="宋体"/>
          <w:b/>
          <w:bCs/>
          <w:spacing w:val="-4"/>
          <w:sz w:val="24"/>
          <w:szCs w:val="24"/>
        </w:rPr>
        <w:t>1.中小企业声明函（格式见附件）</w:t>
      </w:r>
    </w:p>
    <w:p w14:paraId="272E122A">
      <w:pPr>
        <w:pStyle w:val="4"/>
        <w:spacing w:line="244" w:lineRule="auto"/>
      </w:pPr>
    </w:p>
    <w:p w14:paraId="726FF4E9">
      <w:pPr>
        <w:pStyle w:val="4"/>
        <w:spacing w:line="244" w:lineRule="auto"/>
      </w:pPr>
    </w:p>
    <w:p w14:paraId="02DAA7D9">
      <w:pPr>
        <w:pStyle w:val="4"/>
        <w:spacing w:line="244" w:lineRule="auto"/>
      </w:pPr>
    </w:p>
    <w:p w14:paraId="4A0A5077">
      <w:pPr>
        <w:pStyle w:val="4"/>
        <w:spacing w:line="245" w:lineRule="auto"/>
      </w:pPr>
    </w:p>
    <w:p w14:paraId="48B38617">
      <w:pPr>
        <w:spacing w:before="79" w:line="219" w:lineRule="auto"/>
        <w:rPr>
          <w:rFonts w:ascii="宋体" w:hAnsi="宋体" w:eastAsia="宋体" w:cs="宋体"/>
          <w:sz w:val="24"/>
          <w:szCs w:val="24"/>
        </w:rPr>
      </w:pPr>
      <w:r>
        <w:rPr>
          <w:rFonts w:ascii="宋体" w:hAnsi="宋体" w:eastAsia="宋体" w:cs="宋体"/>
          <w:b/>
          <w:bCs/>
          <w:spacing w:val="-4"/>
          <w:sz w:val="24"/>
          <w:szCs w:val="24"/>
        </w:rPr>
        <w:t>2.其他材料。</w:t>
      </w:r>
    </w:p>
    <w:p w14:paraId="392DF8DF">
      <w:pPr>
        <w:spacing w:line="219" w:lineRule="auto"/>
        <w:rPr>
          <w:rFonts w:ascii="宋体" w:hAnsi="宋体" w:eastAsia="宋体" w:cs="宋体"/>
          <w:sz w:val="24"/>
          <w:szCs w:val="24"/>
        </w:rPr>
        <w:sectPr>
          <w:footerReference r:id="rId43" w:type="default"/>
          <w:pgSz w:w="11905" w:h="16837"/>
          <w:pgMar w:top="1431" w:right="1785" w:bottom="896" w:left="1713" w:header="0" w:footer="733" w:gutter="0"/>
          <w:cols w:space="720" w:num="1"/>
        </w:sectPr>
      </w:pPr>
    </w:p>
    <w:p w14:paraId="7AE2BDC9">
      <w:pPr>
        <w:spacing w:before="266" w:line="219" w:lineRule="auto"/>
        <w:ind w:left="21"/>
        <w:rPr>
          <w:rFonts w:ascii="宋体" w:hAnsi="宋体" w:eastAsia="宋体" w:cs="宋体"/>
          <w:sz w:val="24"/>
          <w:szCs w:val="24"/>
        </w:rPr>
      </w:pPr>
      <w:r>
        <w:rPr>
          <w:rFonts w:ascii="宋体" w:hAnsi="宋体" w:eastAsia="宋体" w:cs="宋体"/>
          <w:b/>
          <w:bCs/>
          <w:spacing w:val="-5"/>
          <w:sz w:val="24"/>
          <w:szCs w:val="24"/>
        </w:rPr>
        <w:t>附件：中小企业声明函</w:t>
      </w:r>
    </w:p>
    <w:p w14:paraId="0E694A80">
      <w:pPr>
        <w:spacing w:before="216" w:line="225" w:lineRule="auto"/>
        <w:ind w:left="2489"/>
        <w:outlineLvl w:val="1"/>
        <w:rPr>
          <w:rFonts w:ascii="宋体" w:hAnsi="宋体" w:eastAsia="宋体" w:cs="宋体"/>
          <w:sz w:val="35"/>
          <w:szCs w:val="35"/>
        </w:rPr>
      </w:pPr>
      <w:r>
        <w:rPr>
          <w:rFonts w:ascii="宋体" w:hAnsi="宋体" w:eastAsia="宋体" w:cs="宋体"/>
          <w:b/>
          <w:bCs/>
          <w:spacing w:val="2"/>
          <w:sz w:val="35"/>
          <w:szCs w:val="35"/>
        </w:rPr>
        <w:t>中小企业声明函（工程）</w:t>
      </w:r>
    </w:p>
    <w:p w14:paraId="33BB6319">
      <w:pPr>
        <w:pStyle w:val="4"/>
        <w:spacing w:line="419" w:lineRule="auto"/>
      </w:pPr>
    </w:p>
    <w:p w14:paraId="773AEE02">
      <w:pPr>
        <w:spacing w:before="78" w:line="354" w:lineRule="auto"/>
        <w:ind w:firstLine="473"/>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w:t>
      </w:r>
      <w:r>
        <w:rPr>
          <w:rFonts w:ascii="宋体" w:hAnsi="宋体" w:eastAsia="宋体" w:cs="宋体"/>
          <w:spacing w:val="17"/>
          <w:sz w:val="24"/>
          <w:szCs w:val="24"/>
        </w:rPr>
        <w:t xml:space="preserve"> </w:t>
      </w:r>
      <w:r>
        <w:rPr>
          <w:rFonts w:ascii="宋体" w:hAnsi="宋体" w:eastAsia="宋体" w:cs="宋体"/>
          <w:spacing w:val="-2"/>
          <w:sz w:val="24"/>
          <w:szCs w:val="24"/>
        </w:rPr>
        <w:t>﹝2020﹞46号）的规定，本公司（联</w:t>
      </w:r>
      <w:r>
        <w:rPr>
          <w:rFonts w:ascii="宋体" w:hAnsi="宋体" w:eastAsia="宋体" w:cs="宋体"/>
          <w:spacing w:val="-3"/>
          <w:sz w:val="24"/>
          <w:szCs w:val="24"/>
        </w:rPr>
        <w:t>合体）参加</w:t>
      </w:r>
      <w:r>
        <w:rPr>
          <w:rFonts w:ascii="宋体" w:hAnsi="宋体" w:eastAsia="宋体" w:cs="宋体"/>
          <w:spacing w:val="-3"/>
          <w:sz w:val="24"/>
          <w:szCs w:val="24"/>
          <w:u w:val="single" w:color="auto"/>
        </w:rPr>
        <w:t xml:space="preserve">   （单位名称）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 xml:space="preserve">  （项目名称）</w:t>
      </w:r>
      <w:r>
        <w:rPr>
          <w:rFonts w:ascii="宋体" w:hAnsi="宋体" w:eastAsia="宋体" w:cs="宋体"/>
          <w:spacing w:val="-3"/>
          <w:sz w:val="24"/>
          <w:szCs w:val="24"/>
        </w:rPr>
        <w:t>采</w:t>
      </w:r>
      <w:r>
        <w:rPr>
          <w:rFonts w:ascii="宋体" w:hAnsi="宋体" w:eastAsia="宋体" w:cs="宋体"/>
          <w:sz w:val="24"/>
          <w:szCs w:val="24"/>
        </w:rPr>
        <w:t xml:space="preserve"> 购活动，工程的施工单位全部为符合政策要求的中小企业（或者：服务全部由符合政</w:t>
      </w:r>
      <w:r>
        <w:rPr>
          <w:rFonts w:ascii="宋体" w:hAnsi="宋体" w:eastAsia="宋体" w:cs="宋体"/>
          <w:spacing w:val="10"/>
          <w:sz w:val="24"/>
          <w:szCs w:val="24"/>
        </w:rPr>
        <w:t xml:space="preserve"> </w:t>
      </w:r>
      <w:r>
        <w:rPr>
          <w:rFonts w:ascii="宋体" w:hAnsi="宋体" w:eastAsia="宋体" w:cs="宋体"/>
          <w:sz w:val="24"/>
          <w:szCs w:val="24"/>
        </w:rPr>
        <w:t>策要求的中小企业承接）。相关企业（含联合体中的中小企业、签订分包意向协议的</w:t>
      </w:r>
      <w:r>
        <w:rPr>
          <w:rFonts w:ascii="宋体" w:hAnsi="宋体" w:eastAsia="宋体" w:cs="宋体"/>
          <w:spacing w:val="10"/>
          <w:sz w:val="24"/>
          <w:szCs w:val="24"/>
        </w:rPr>
        <w:t xml:space="preserve"> </w:t>
      </w:r>
      <w:r>
        <w:rPr>
          <w:rFonts w:ascii="宋体" w:hAnsi="宋体" w:eastAsia="宋体" w:cs="宋体"/>
          <w:spacing w:val="-1"/>
          <w:sz w:val="24"/>
          <w:szCs w:val="24"/>
        </w:rPr>
        <w:t>中小企业）的具体情况如下：</w:t>
      </w:r>
    </w:p>
    <w:p w14:paraId="2C65E27F">
      <w:pPr>
        <w:tabs>
          <w:tab w:val="left" w:pos="609"/>
        </w:tabs>
        <w:spacing w:before="155" w:line="350" w:lineRule="auto"/>
        <w:ind w:left="1" w:firstLine="471"/>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
          <w:sz w:val="24"/>
          <w:szCs w:val="24"/>
          <w:u w:val="single" w:color="auto"/>
        </w:rPr>
        <w:t>（标的名称</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承建（承接）企业为</w:t>
      </w:r>
      <w:r>
        <w:rPr>
          <w:rFonts w:ascii="宋体" w:hAnsi="宋体" w:eastAsia="宋体" w:cs="宋体"/>
          <w:spacing w:val="47"/>
          <w:sz w:val="24"/>
          <w:szCs w:val="24"/>
          <w:u w:val="single" w:color="auto"/>
        </w:rPr>
        <w:t xml:space="preserve">  </w:t>
      </w:r>
      <w:r>
        <w:rPr>
          <w:rFonts w:ascii="宋体" w:hAnsi="宋体" w:eastAsia="宋体" w:cs="宋体"/>
          <w:spacing w:val="-8"/>
          <w:sz w:val="24"/>
          <w:szCs w:val="24"/>
          <w:u w:val="single" w:color="auto"/>
        </w:rPr>
        <w:t>（企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2ED55DC5">
      <w:pPr>
        <w:spacing w:before="32" w:line="347" w:lineRule="auto"/>
        <w:ind w:left="7" w:right="45" w:firstLine="490"/>
        <w:rPr>
          <w:rFonts w:ascii="宋体" w:hAnsi="宋体" w:eastAsia="宋体" w:cs="宋体"/>
          <w:sz w:val="24"/>
          <w:szCs w:val="24"/>
        </w:rPr>
      </w:pPr>
      <w:r>
        <w:rPr>
          <w:rFonts w:ascii="宋体" w:hAnsi="宋体" w:eastAsia="宋体" w:cs="宋体"/>
          <w:spacing w:val="-8"/>
          <w:sz w:val="24"/>
          <w:szCs w:val="24"/>
        </w:rPr>
        <w:t>以上企业，不属于大企业的分支机构，不存在控股股东为大企业的情形，</w:t>
      </w:r>
      <w:r>
        <w:rPr>
          <w:rFonts w:ascii="宋体" w:hAnsi="宋体" w:eastAsia="宋体" w:cs="宋体"/>
          <w:spacing w:val="-9"/>
          <w:sz w:val="24"/>
          <w:szCs w:val="24"/>
        </w:rPr>
        <w:t>也不存在</w:t>
      </w:r>
      <w:r>
        <w:rPr>
          <w:rFonts w:ascii="宋体" w:hAnsi="宋体" w:eastAsia="宋体" w:cs="宋体"/>
          <w:sz w:val="24"/>
          <w:szCs w:val="24"/>
        </w:rPr>
        <w:t xml:space="preserve"> </w:t>
      </w:r>
      <w:r>
        <w:rPr>
          <w:rFonts w:ascii="宋体" w:hAnsi="宋体" w:eastAsia="宋体" w:cs="宋体"/>
          <w:spacing w:val="-10"/>
          <w:sz w:val="24"/>
          <w:szCs w:val="24"/>
        </w:rPr>
        <w:t>与大企业的负责人为同一人的情形。</w:t>
      </w:r>
    </w:p>
    <w:p w14:paraId="6D1AD865">
      <w:pPr>
        <w:spacing w:before="152" w:line="219" w:lineRule="auto"/>
        <w:ind w:left="483"/>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51E8198F">
      <w:pPr>
        <w:pStyle w:val="4"/>
        <w:spacing w:line="343" w:lineRule="auto"/>
      </w:pPr>
    </w:p>
    <w:p w14:paraId="30F00081">
      <w:pPr>
        <w:pStyle w:val="4"/>
        <w:spacing w:line="343" w:lineRule="auto"/>
      </w:pPr>
    </w:p>
    <w:p w14:paraId="2C6B8110">
      <w:pPr>
        <w:spacing w:before="79" w:line="219" w:lineRule="auto"/>
        <w:ind w:left="5209"/>
        <w:outlineLvl w:val="1"/>
        <w:rPr>
          <w:rFonts w:ascii="宋体" w:hAnsi="宋体" w:eastAsia="宋体" w:cs="宋体"/>
          <w:sz w:val="24"/>
          <w:szCs w:val="24"/>
        </w:rPr>
      </w:pPr>
      <w:r>
        <w:rPr>
          <w:rFonts w:ascii="宋体" w:hAnsi="宋体" w:eastAsia="宋体" w:cs="宋体"/>
          <w:spacing w:val="-7"/>
          <w:sz w:val="24"/>
          <w:szCs w:val="24"/>
        </w:rPr>
        <w:t>企业名称（电子签章</w:t>
      </w:r>
      <w:r>
        <w:rPr>
          <w:rFonts w:ascii="宋体" w:hAnsi="宋体" w:eastAsia="宋体" w:cs="宋体"/>
          <w:spacing w:val="-5"/>
          <w:sz w:val="24"/>
          <w:szCs w:val="24"/>
        </w:rPr>
        <w:t>）：</w:t>
      </w:r>
    </w:p>
    <w:p w14:paraId="4E687304">
      <w:pPr>
        <w:spacing w:before="183" w:line="220" w:lineRule="auto"/>
        <w:ind w:left="6788"/>
        <w:outlineLvl w:val="1"/>
        <w:rPr>
          <w:rFonts w:ascii="宋体" w:hAnsi="宋体" w:eastAsia="宋体" w:cs="宋体"/>
          <w:sz w:val="24"/>
          <w:szCs w:val="24"/>
        </w:rPr>
      </w:pPr>
      <w:r>
        <w:rPr>
          <w:rFonts w:ascii="宋体" w:hAnsi="宋体" w:eastAsia="宋体" w:cs="宋体"/>
          <w:spacing w:val="16"/>
          <w:sz w:val="24"/>
          <w:szCs w:val="24"/>
        </w:rPr>
        <w:t>日期：</w:t>
      </w:r>
    </w:p>
    <w:p w14:paraId="02A3C509">
      <w:pPr>
        <w:spacing w:before="175" w:line="232" w:lineRule="auto"/>
        <w:ind w:left="421"/>
        <w:rPr>
          <w:rFonts w:ascii="宋体" w:hAnsi="宋体" w:eastAsia="宋体" w:cs="宋体"/>
          <w:sz w:val="20"/>
          <w:szCs w:val="20"/>
        </w:rPr>
      </w:pPr>
      <w:r>
        <w:rPr>
          <w:rFonts w:ascii="宋体" w:hAnsi="宋体" w:eastAsia="宋体" w:cs="宋体"/>
          <w:sz w:val="20"/>
          <w:szCs w:val="20"/>
        </w:rPr>
        <w:t>注：</w:t>
      </w:r>
    </w:p>
    <w:p w14:paraId="3DC259FF">
      <w:pPr>
        <w:spacing w:before="225" w:line="313" w:lineRule="auto"/>
        <w:ind w:right="2" w:firstLine="437"/>
        <w:rPr>
          <w:rFonts w:ascii="宋体" w:hAnsi="宋体" w:eastAsia="宋体" w:cs="宋体"/>
          <w:sz w:val="20"/>
          <w:szCs w:val="20"/>
        </w:rPr>
      </w:pPr>
      <w:r>
        <w:rPr>
          <w:rFonts w:ascii="宋体" w:hAnsi="宋体" w:eastAsia="宋体" w:cs="宋体"/>
          <w:spacing w:val="11"/>
          <w:sz w:val="20"/>
          <w:szCs w:val="20"/>
        </w:rPr>
        <w:t>1.从业人员、营业收入、资产总额填报上一年度数据，无上一年度数据的新成立企业可不填</w:t>
      </w:r>
      <w:r>
        <w:rPr>
          <w:rFonts w:ascii="宋体" w:hAnsi="宋体" w:eastAsia="宋体" w:cs="宋体"/>
          <w:spacing w:val="1"/>
          <w:sz w:val="20"/>
          <w:szCs w:val="20"/>
        </w:rPr>
        <w:t xml:space="preserve"> 报。</w:t>
      </w:r>
    </w:p>
    <w:p w14:paraId="7122806B">
      <w:pPr>
        <w:spacing w:before="150" w:line="423" w:lineRule="auto"/>
        <w:ind w:left="425" w:right="766" w:hanging="1"/>
        <w:rPr>
          <w:rFonts w:ascii="宋体" w:hAnsi="宋体" w:eastAsia="宋体" w:cs="宋体"/>
          <w:sz w:val="20"/>
          <w:szCs w:val="20"/>
        </w:rPr>
      </w:pPr>
      <w:r>
        <w:rPr>
          <w:rFonts w:ascii="宋体" w:hAnsi="宋体" w:eastAsia="宋体" w:cs="宋体"/>
          <w:spacing w:val="8"/>
          <w:sz w:val="20"/>
          <w:szCs w:val="20"/>
        </w:rPr>
        <w:t>2.不符合《政府采购促进中小企业发展管理办法》规定的可不填写、不递交该</w:t>
      </w:r>
      <w:r>
        <w:rPr>
          <w:rFonts w:ascii="宋体" w:hAnsi="宋体" w:eastAsia="宋体" w:cs="宋体"/>
          <w:spacing w:val="7"/>
          <w:sz w:val="20"/>
          <w:szCs w:val="20"/>
        </w:rPr>
        <w:t>声明；</w:t>
      </w:r>
      <w:r>
        <w:rPr>
          <w:rFonts w:ascii="宋体" w:hAnsi="宋体" w:eastAsia="宋体" w:cs="宋体"/>
          <w:sz w:val="20"/>
          <w:szCs w:val="20"/>
        </w:rPr>
        <w:t xml:space="preserve"> </w:t>
      </w:r>
      <w:r>
        <w:rPr>
          <w:rFonts w:ascii="宋体" w:hAnsi="宋体" w:eastAsia="宋体" w:cs="宋体"/>
          <w:spacing w:val="8"/>
          <w:sz w:val="20"/>
          <w:szCs w:val="20"/>
        </w:rPr>
        <w:t>3.本注的文字，仅为告知，不作为文件格式要求。</w:t>
      </w:r>
    </w:p>
    <w:p w14:paraId="01694558">
      <w:pPr>
        <w:spacing w:before="31" w:line="313" w:lineRule="auto"/>
        <w:ind w:left="6" w:right="1" w:firstLine="519"/>
        <w:rPr>
          <w:rFonts w:ascii="宋体" w:hAnsi="宋体" w:eastAsia="宋体" w:cs="宋体"/>
          <w:sz w:val="20"/>
          <w:szCs w:val="20"/>
        </w:rPr>
      </w:pPr>
      <w:r>
        <w:rPr>
          <w:rFonts w:ascii="宋体" w:hAnsi="宋体" w:eastAsia="宋体" w:cs="宋体"/>
          <w:spacing w:val="6"/>
          <w:sz w:val="20"/>
          <w:szCs w:val="20"/>
        </w:rPr>
        <w:t>财政部、工信部关于印发《政府采购促进中小企业发展暂行办法》的通知（财库〔2011〕181</w:t>
      </w:r>
      <w:r>
        <w:rPr>
          <w:rFonts w:ascii="宋体" w:hAnsi="宋体" w:eastAsia="宋体" w:cs="宋体"/>
          <w:sz w:val="20"/>
          <w:szCs w:val="20"/>
        </w:rPr>
        <w:t xml:space="preserve"> </w:t>
      </w:r>
      <w:r>
        <w:rPr>
          <w:rFonts w:ascii="宋体" w:hAnsi="宋体" w:eastAsia="宋体" w:cs="宋体"/>
          <w:spacing w:val="9"/>
          <w:sz w:val="20"/>
          <w:szCs w:val="20"/>
        </w:rPr>
        <w:t>号）第二条规定：中小企业（含中型、小型、微型企业）应当同时符合以下条件：</w:t>
      </w:r>
    </w:p>
    <w:p w14:paraId="205D398F">
      <w:pPr>
        <w:spacing w:before="149" w:line="278" w:lineRule="auto"/>
        <w:ind w:left="5" w:firstLine="432"/>
        <w:rPr>
          <w:rFonts w:ascii="宋体" w:hAnsi="宋体" w:eastAsia="宋体" w:cs="宋体"/>
          <w:sz w:val="20"/>
          <w:szCs w:val="20"/>
        </w:rPr>
      </w:pPr>
      <w:r>
        <w:rPr>
          <w:rFonts w:ascii="宋体" w:hAnsi="宋体" w:eastAsia="宋体" w:cs="宋体"/>
          <w:spacing w:val="8"/>
          <w:sz w:val="20"/>
          <w:szCs w:val="20"/>
        </w:rPr>
        <w:t>1. 符合中小企业划分标准（见工业和信息化部国家统计局国家发展和改革委员会财政部《关</w:t>
      </w:r>
      <w:r>
        <w:rPr>
          <w:rFonts w:ascii="宋体" w:hAnsi="宋体" w:eastAsia="宋体" w:cs="宋体"/>
          <w:spacing w:val="18"/>
          <w:sz w:val="20"/>
          <w:szCs w:val="20"/>
        </w:rPr>
        <w:t xml:space="preserve"> </w:t>
      </w:r>
      <w:r>
        <w:rPr>
          <w:rFonts w:ascii="宋体" w:hAnsi="宋体" w:eastAsia="宋体" w:cs="宋体"/>
          <w:spacing w:val="8"/>
          <w:sz w:val="20"/>
          <w:szCs w:val="20"/>
        </w:rPr>
        <w:t>于印发中小企业划型标准规定的通知》（工信部联企业〔2011〕300</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
          <w:sz w:val="20"/>
          <w:szCs w:val="20"/>
        </w:rPr>
        <w:t>）；</w:t>
      </w:r>
    </w:p>
    <w:p w14:paraId="18C472A9">
      <w:pPr>
        <w:spacing w:before="227" w:line="277" w:lineRule="auto"/>
        <w:ind w:left="1" w:right="2" w:firstLine="422"/>
        <w:rPr>
          <w:rFonts w:ascii="宋体" w:hAnsi="宋体" w:eastAsia="宋体" w:cs="宋体"/>
          <w:sz w:val="20"/>
          <w:szCs w:val="20"/>
        </w:rPr>
      </w:pPr>
      <w:r>
        <w:rPr>
          <w:rFonts w:ascii="宋体" w:hAnsi="宋体" w:eastAsia="宋体" w:cs="宋体"/>
          <w:spacing w:val="9"/>
          <w:sz w:val="20"/>
          <w:szCs w:val="20"/>
        </w:rPr>
        <w:t>2. 提供本企业制造的货物、承担的工程或者服务，或者提供其</w:t>
      </w:r>
      <w:r>
        <w:rPr>
          <w:rFonts w:ascii="宋体" w:hAnsi="宋体" w:eastAsia="宋体" w:cs="宋体"/>
          <w:spacing w:val="8"/>
          <w:sz w:val="20"/>
          <w:szCs w:val="20"/>
        </w:rPr>
        <w:t>他小微企业制造的货物。本项</w:t>
      </w:r>
      <w:r>
        <w:rPr>
          <w:rFonts w:ascii="宋体" w:hAnsi="宋体" w:eastAsia="宋体" w:cs="宋体"/>
          <w:sz w:val="20"/>
          <w:szCs w:val="20"/>
        </w:rPr>
        <w:t xml:space="preserve"> </w:t>
      </w:r>
      <w:r>
        <w:rPr>
          <w:rFonts w:ascii="宋体" w:hAnsi="宋体" w:eastAsia="宋体" w:cs="宋体"/>
          <w:spacing w:val="9"/>
          <w:sz w:val="20"/>
          <w:szCs w:val="20"/>
        </w:rPr>
        <w:t>所称货物不包括使用大型企业注册商标的货物。</w:t>
      </w:r>
    </w:p>
    <w:p w14:paraId="2CBC0F8A">
      <w:pPr>
        <w:spacing w:before="226" w:line="278" w:lineRule="auto"/>
        <w:ind w:left="7" w:right="2" w:firstLine="418"/>
        <w:rPr>
          <w:rFonts w:ascii="宋体" w:hAnsi="宋体" w:eastAsia="宋体" w:cs="宋体"/>
          <w:sz w:val="20"/>
          <w:szCs w:val="20"/>
        </w:rPr>
      </w:pPr>
      <w:r>
        <w:rPr>
          <w:rFonts w:ascii="宋体" w:hAnsi="宋体" w:eastAsia="宋体" w:cs="宋体"/>
          <w:spacing w:val="9"/>
          <w:sz w:val="20"/>
          <w:szCs w:val="20"/>
        </w:rPr>
        <w:t>3. 本办法所称中小企业划分标准，是指国务院有关部门根</w:t>
      </w:r>
      <w:r>
        <w:rPr>
          <w:rFonts w:ascii="宋体" w:hAnsi="宋体" w:eastAsia="宋体" w:cs="宋体"/>
          <w:spacing w:val="8"/>
          <w:sz w:val="20"/>
          <w:szCs w:val="20"/>
        </w:rPr>
        <w:t>据企业从业人员、营业收入、资产</w:t>
      </w:r>
      <w:r>
        <w:rPr>
          <w:rFonts w:ascii="宋体" w:hAnsi="宋体" w:eastAsia="宋体" w:cs="宋体"/>
          <w:sz w:val="20"/>
          <w:szCs w:val="20"/>
        </w:rPr>
        <w:t xml:space="preserve"> </w:t>
      </w:r>
      <w:r>
        <w:rPr>
          <w:rFonts w:ascii="宋体" w:hAnsi="宋体" w:eastAsia="宋体" w:cs="宋体"/>
          <w:spacing w:val="8"/>
          <w:sz w:val="20"/>
          <w:szCs w:val="20"/>
        </w:rPr>
        <w:t>总额等指标制定的中小企业划型标准。</w:t>
      </w:r>
    </w:p>
    <w:p w14:paraId="296770E4">
      <w:pPr>
        <w:spacing w:line="278" w:lineRule="auto"/>
        <w:rPr>
          <w:rFonts w:ascii="宋体" w:hAnsi="宋体" w:eastAsia="宋体" w:cs="宋体"/>
          <w:sz w:val="20"/>
          <w:szCs w:val="20"/>
        </w:rPr>
        <w:sectPr>
          <w:footerReference r:id="rId44" w:type="default"/>
          <w:pgSz w:w="11905" w:h="16837"/>
          <w:pgMar w:top="1431" w:right="1304" w:bottom="896" w:left="1708" w:header="0" w:footer="733" w:gutter="0"/>
          <w:cols w:space="720" w:num="1"/>
        </w:sectPr>
      </w:pPr>
    </w:p>
    <w:p w14:paraId="424BEFBD">
      <w:pPr>
        <w:spacing w:before="72" w:line="223" w:lineRule="auto"/>
        <w:ind w:left="1865"/>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8FE89A4">
      <w:pPr>
        <w:spacing w:before="131" w:line="227" w:lineRule="auto"/>
        <w:ind w:left="673"/>
        <w:rPr>
          <w:rFonts w:ascii="宋体" w:hAnsi="宋体" w:eastAsia="宋体" w:cs="宋体"/>
          <w:sz w:val="24"/>
          <w:szCs w:val="24"/>
        </w:rPr>
      </w:pPr>
      <w:r>
        <w:rPr>
          <w:rFonts w:ascii="宋体" w:hAnsi="宋体" w:eastAsia="宋体" w:cs="宋体"/>
          <w:spacing w:val="5"/>
          <w:sz w:val="24"/>
          <w:szCs w:val="24"/>
        </w:rPr>
        <w:t>各供应商：</w:t>
      </w:r>
    </w:p>
    <w:p w14:paraId="6146A72E">
      <w:pPr>
        <w:spacing w:before="174" w:line="227" w:lineRule="auto"/>
        <w:ind w:left="985"/>
        <w:rPr>
          <w:rFonts w:ascii="宋体" w:hAnsi="宋体" w:eastAsia="宋体" w:cs="宋体"/>
          <w:sz w:val="24"/>
          <w:szCs w:val="24"/>
        </w:rPr>
      </w:pPr>
      <w:r>
        <w:rPr>
          <w:rFonts w:ascii="宋体" w:hAnsi="宋体" w:eastAsia="宋体" w:cs="宋体"/>
          <w:spacing w:val="8"/>
          <w:sz w:val="24"/>
          <w:szCs w:val="24"/>
        </w:rPr>
        <w:t>欢迎贵公司参与河南省政府采购活动！</w:t>
      </w:r>
    </w:p>
    <w:p w14:paraId="39D7BDCE">
      <w:pPr>
        <w:spacing w:before="174" w:line="380" w:lineRule="auto"/>
        <w:ind w:left="305" w:right="294" w:firstLine="679"/>
        <w:rPr>
          <w:rFonts w:ascii="宋体" w:hAnsi="宋体" w:eastAsia="宋体" w:cs="宋体"/>
          <w:sz w:val="24"/>
          <w:szCs w:val="24"/>
        </w:rPr>
      </w:pPr>
      <w:r>
        <w:rPr>
          <w:rFonts w:ascii="宋体" w:hAnsi="宋体" w:eastAsia="宋体" w:cs="宋体"/>
          <w:spacing w:val="10"/>
          <w:sz w:val="24"/>
          <w:szCs w:val="24"/>
        </w:rPr>
        <w:t>政府采购合同融资是河南省财政厅支持中小微企业发展，针对参与政府采购活动的供应商</w:t>
      </w:r>
      <w:r>
        <w:rPr>
          <w:rFonts w:ascii="宋体" w:hAnsi="宋体" w:eastAsia="宋体" w:cs="宋体"/>
          <w:spacing w:val="16"/>
          <w:sz w:val="24"/>
          <w:szCs w:val="24"/>
        </w:rPr>
        <w:t xml:space="preserve"> </w:t>
      </w:r>
      <w:r>
        <w:rPr>
          <w:rFonts w:ascii="宋体" w:hAnsi="宋体" w:eastAsia="宋体" w:cs="宋体"/>
          <w:spacing w:val="12"/>
          <w:sz w:val="24"/>
          <w:szCs w:val="24"/>
        </w:rPr>
        <w:t>融资难、融资贵问题推出的一项融资政策。贵公司若成为本</w:t>
      </w:r>
      <w:r>
        <w:rPr>
          <w:rFonts w:ascii="宋体" w:hAnsi="宋体" w:eastAsia="宋体" w:cs="宋体"/>
          <w:spacing w:val="11"/>
          <w:sz w:val="24"/>
          <w:szCs w:val="24"/>
        </w:rPr>
        <w:t>次政府采购项目的中标成交供应商，</w:t>
      </w:r>
      <w:r>
        <w:rPr>
          <w:rFonts w:ascii="宋体" w:hAnsi="宋体" w:eastAsia="宋体" w:cs="宋体"/>
          <w:sz w:val="24"/>
          <w:szCs w:val="24"/>
        </w:rPr>
        <w:t xml:space="preserve"> </w:t>
      </w:r>
      <w:r>
        <w:rPr>
          <w:rFonts w:ascii="宋体" w:hAnsi="宋体" w:eastAsia="宋体" w:cs="宋体"/>
          <w:spacing w:val="12"/>
          <w:sz w:val="24"/>
          <w:szCs w:val="24"/>
        </w:rPr>
        <w:t>可持政府采购合同向金融机构申请贷款，无需抵押、担保，</w:t>
      </w:r>
      <w:r>
        <w:rPr>
          <w:rFonts w:ascii="宋体" w:hAnsi="宋体" w:eastAsia="宋体" w:cs="宋体"/>
          <w:spacing w:val="11"/>
          <w:sz w:val="24"/>
          <w:szCs w:val="24"/>
        </w:rPr>
        <w:t>融资机构将依据《河南省采购合同融</w:t>
      </w:r>
      <w:r>
        <w:rPr>
          <w:rFonts w:ascii="宋体" w:hAnsi="宋体" w:eastAsia="宋体" w:cs="宋体"/>
          <w:sz w:val="24"/>
          <w:szCs w:val="24"/>
        </w:rPr>
        <w:t xml:space="preserve"> </w:t>
      </w:r>
      <w:r>
        <w:rPr>
          <w:rFonts w:ascii="宋体" w:hAnsi="宋体" w:eastAsia="宋体" w:cs="宋体"/>
          <w:spacing w:val="8"/>
          <w:sz w:val="24"/>
          <w:szCs w:val="24"/>
        </w:rPr>
        <w:t>资工作实施方案》（豫财购[2017]10</w:t>
      </w:r>
      <w:r>
        <w:rPr>
          <w:rFonts w:ascii="宋体" w:hAnsi="宋体" w:eastAsia="宋体" w:cs="宋体"/>
          <w:spacing w:val="-35"/>
          <w:sz w:val="24"/>
          <w:szCs w:val="24"/>
        </w:rPr>
        <w:t xml:space="preserve"> </w:t>
      </w:r>
      <w:r>
        <w:rPr>
          <w:rFonts w:ascii="宋体" w:hAnsi="宋体" w:eastAsia="宋体" w:cs="宋体"/>
          <w:spacing w:val="8"/>
          <w:sz w:val="24"/>
          <w:szCs w:val="24"/>
        </w:rPr>
        <w:t>号</w:t>
      </w:r>
      <w:r>
        <w:rPr>
          <w:rFonts w:ascii="宋体" w:hAnsi="宋体" w:eastAsia="宋体" w:cs="宋体"/>
          <w:spacing w:val="15"/>
          <w:sz w:val="24"/>
          <w:szCs w:val="24"/>
        </w:rPr>
        <w:t>），</w:t>
      </w:r>
      <w:r>
        <w:rPr>
          <w:rFonts w:ascii="宋体" w:hAnsi="宋体" w:eastAsia="宋体" w:cs="宋体"/>
          <w:spacing w:val="8"/>
          <w:sz w:val="24"/>
          <w:szCs w:val="24"/>
        </w:rPr>
        <w:t>按照双方自愿的原则提供便捷、优惠的贷款服</w:t>
      </w:r>
      <w:r>
        <w:rPr>
          <w:rFonts w:ascii="宋体" w:hAnsi="宋体" w:eastAsia="宋体" w:cs="宋体"/>
          <w:spacing w:val="7"/>
          <w:sz w:val="24"/>
          <w:szCs w:val="24"/>
        </w:rPr>
        <w:t>务。</w:t>
      </w:r>
    </w:p>
    <w:p w14:paraId="2D92B00C">
      <w:pPr>
        <w:spacing w:before="32" w:line="374" w:lineRule="auto"/>
        <w:ind w:left="306" w:right="193" w:firstLine="467"/>
      </w:pPr>
      <w:r>
        <w:rPr>
          <w:rFonts w:ascii="宋体" w:hAnsi="宋体" w:eastAsia="宋体" w:cs="宋体"/>
          <w:spacing w:val="12"/>
          <w:sz w:val="24"/>
          <w:szCs w:val="24"/>
        </w:rPr>
        <w:t>贷款渠道和提供贷款的金融机构，可在河南省政府采购网“河南省政府采购合同融资平台</w:t>
      </w:r>
      <w:r>
        <w:rPr>
          <w:rFonts w:ascii="宋体" w:hAnsi="宋体" w:eastAsia="宋体" w:cs="宋体"/>
          <w:spacing w:val="-61"/>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5"/>
          <w:sz w:val="24"/>
          <w:szCs w:val="24"/>
        </w:rPr>
        <w:t>查询联系。</w:t>
      </w:r>
    </w:p>
    <w:p w14:paraId="4DC27BB2">
      <w:pPr>
        <w:spacing w:before="101" w:line="218" w:lineRule="auto"/>
        <w:ind w:left="2347"/>
        <w:rPr>
          <w:rFonts w:ascii="宋体" w:hAnsi="宋体" w:eastAsia="宋体" w:cs="宋体"/>
          <w:sz w:val="31"/>
          <w:szCs w:val="31"/>
        </w:rPr>
      </w:pPr>
      <w:r>
        <w:rPr>
          <w:rFonts w:ascii="宋体" w:hAnsi="宋体" w:eastAsia="宋体" w:cs="宋体"/>
          <w:b/>
          <w:bCs/>
          <w:spacing w:val="7"/>
          <w:sz w:val="31"/>
          <w:szCs w:val="31"/>
        </w:rPr>
        <w:t>焦作市政府采购合同融资合作企业</w:t>
      </w:r>
    </w:p>
    <w:tbl>
      <w:tblPr>
        <w:tblStyle w:val="11"/>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2695D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5767E23">
            <w:pPr>
              <w:pStyle w:val="12"/>
              <w:spacing w:before="260" w:line="221" w:lineRule="auto"/>
              <w:ind w:left="245"/>
            </w:pPr>
            <w:r>
              <w:rPr>
                <w:b/>
                <w:bCs/>
                <w:spacing w:val="-7"/>
              </w:rPr>
              <w:t>序号</w:t>
            </w:r>
          </w:p>
        </w:tc>
        <w:tc>
          <w:tcPr>
            <w:tcW w:w="4967" w:type="dxa"/>
            <w:vAlign w:val="top"/>
          </w:tcPr>
          <w:p w14:paraId="5C2EDEFE">
            <w:pPr>
              <w:pStyle w:val="12"/>
              <w:spacing w:before="261" w:line="221" w:lineRule="auto"/>
              <w:ind w:left="2010"/>
            </w:pPr>
            <w:r>
              <w:rPr>
                <w:b/>
                <w:bCs/>
                <w:spacing w:val="-6"/>
              </w:rPr>
              <w:t>企业名称</w:t>
            </w:r>
          </w:p>
        </w:tc>
        <w:tc>
          <w:tcPr>
            <w:tcW w:w="1388" w:type="dxa"/>
            <w:vAlign w:val="top"/>
          </w:tcPr>
          <w:p w14:paraId="12BDB120">
            <w:pPr>
              <w:pStyle w:val="12"/>
              <w:spacing w:before="261" w:line="221" w:lineRule="auto"/>
              <w:ind w:left="340"/>
            </w:pPr>
            <w:r>
              <w:rPr>
                <w:b/>
                <w:bCs/>
                <w:spacing w:val="-6"/>
              </w:rPr>
              <w:t>联系人</w:t>
            </w:r>
          </w:p>
        </w:tc>
        <w:tc>
          <w:tcPr>
            <w:tcW w:w="2164" w:type="dxa"/>
            <w:vAlign w:val="top"/>
          </w:tcPr>
          <w:p w14:paraId="1D9EA8F2">
            <w:pPr>
              <w:pStyle w:val="12"/>
              <w:spacing w:before="261" w:line="221" w:lineRule="auto"/>
              <w:ind w:left="876"/>
            </w:pPr>
            <w:r>
              <w:rPr>
                <w:b/>
                <w:bCs/>
                <w:spacing w:val="-22"/>
              </w:rPr>
              <w:t>电话</w:t>
            </w:r>
          </w:p>
        </w:tc>
      </w:tr>
      <w:tr w14:paraId="4A199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FAB8785">
            <w:pPr>
              <w:pStyle w:val="12"/>
              <w:spacing w:before="292" w:line="184" w:lineRule="auto"/>
              <w:ind w:left="444"/>
            </w:pPr>
            <w:r>
              <w:rPr>
                <w:b/>
                <w:bCs/>
                <w:spacing w:val="-3"/>
              </w:rPr>
              <w:t>1</w:t>
            </w:r>
          </w:p>
        </w:tc>
        <w:tc>
          <w:tcPr>
            <w:tcW w:w="4967" w:type="dxa"/>
            <w:vAlign w:val="top"/>
          </w:tcPr>
          <w:p w14:paraId="115EB331">
            <w:pPr>
              <w:pStyle w:val="12"/>
              <w:spacing w:before="256" w:line="220" w:lineRule="auto"/>
              <w:ind w:left="1766"/>
              <w:rPr>
                <w:b/>
                <w:bCs/>
              </w:rPr>
            </w:pPr>
            <w:r>
              <w:rPr>
                <w:b/>
                <w:bCs/>
                <w:spacing w:val="-4"/>
              </w:rPr>
              <w:t>农行焦作分行</w:t>
            </w:r>
          </w:p>
        </w:tc>
        <w:tc>
          <w:tcPr>
            <w:tcW w:w="1388" w:type="dxa"/>
            <w:vAlign w:val="top"/>
          </w:tcPr>
          <w:p w14:paraId="798CBA40">
            <w:pPr>
              <w:pStyle w:val="12"/>
              <w:spacing w:before="255" w:line="219" w:lineRule="auto"/>
              <w:ind w:left="348"/>
              <w:rPr>
                <w:b/>
                <w:bCs/>
              </w:rPr>
            </w:pPr>
            <w:r>
              <w:rPr>
                <w:b/>
                <w:bCs/>
                <w:spacing w:val="-6"/>
              </w:rPr>
              <w:t>张军萍</w:t>
            </w:r>
          </w:p>
        </w:tc>
        <w:tc>
          <w:tcPr>
            <w:tcW w:w="2164" w:type="dxa"/>
            <w:vAlign w:val="top"/>
          </w:tcPr>
          <w:p w14:paraId="14DDF6ED">
            <w:pPr>
              <w:pStyle w:val="12"/>
              <w:spacing w:before="292" w:line="184" w:lineRule="auto"/>
              <w:ind w:left="445"/>
              <w:rPr>
                <w:b/>
                <w:bCs/>
              </w:rPr>
            </w:pPr>
            <w:r>
              <w:rPr>
                <w:b/>
                <w:bCs/>
                <w:spacing w:val="-3"/>
              </w:rPr>
              <w:t>13598526103</w:t>
            </w:r>
          </w:p>
        </w:tc>
      </w:tr>
      <w:tr w14:paraId="354B3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151F81A5">
            <w:pPr>
              <w:pStyle w:val="12"/>
              <w:spacing w:before="267" w:line="183" w:lineRule="auto"/>
              <w:ind w:left="429"/>
            </w:pPr>
            <w:r>
              <w:rPr>
                <w:b/>
                <w:bCs/>
                <w:spacing w:val="-3"/>
              </w:rPr>
              <w:t>2</w:t>
            </w:r>
          </w:p>
        </w:tc>
        <w:tc>
          <w:tcPr>
            <w:tcW w:w="4967" w:type="dxa"/>
            <w:vAlign w:val="top"/>
          </w:tcPr>
          <w:p w14:paraId="54D0DE38">
            <w:pPr>
              <w:pStyle w:val="12"/>
              <w:spacing w:before="229" w:line="220" w:lineRule="auto"/>
              <w:ind w:left="1789"/>
              <w:rPr>
                <w:b/>
                <w:bCs/>
              </w:rPr>
            </w:pPr>
            <w:r>
              <w:rPr>
                <w:b/>
                <w:bCs/>
                <w:spacing w:val="-8"/>
              </w:rPr>
              <w:t>中行焦作分行</w:t>
            </w:r>
          </w:p>
        </w:tc>
        <w:tc>
          <w:tcPr>
            <w:tcW w:w="1388" w:type="dxa"/>
            <w:vAlign w:val="top"/>
          </w:tcPr>
          <w:p w14:paraId="17BB2F3C">
            <w:pPr>
              <w:pStyle w:val="12"/>
              <w:spacing w:before="229" w:line="220" w:lineRule="auto"/>
              <w:ind w:left="466"/>
              <w:rPr>
                <w:b/>
                <w:bCs/>
              </w:rPr>
            </w:pPr>
            <w:r>
              <w:rPr>
                <w:b/>
                <w:bCs/>
                <w:spacing w:val="-7"/>
              </w:rPr>
              <w:t>曹阳</w:t>
            </w:r>
          </w:p>
        </w:tc>
        <w:tc>
          <w:tcPr>
            <w:tcW w:w="2164" w:type="dxa"/>
            <w:vAlign w:val="top"/>
          </w:tcPr>
          <w:p w14:paraId="1B5817B2">
            <w:pPr>
              <w:pStyle w:val="12"/>
              <w:spacing w:before="266" w:line="184" w:lineRule="auto"/>
              <w:ind w:left="445"/>
              <w:rPr>
                <w:b/>
                <w:bCs/>
              </w:rPr>
            </w:pPr>
            <w:r>
              <w:rPr>
                <w:b/>
                <w:bCs/>
                <w:spacing w:val="-3"/>
              </w:rPr>
              <w:t>13839118160</w:t>
            </w:r>
          </w:p>
        </w:tc>
      </w:tr>
      <w:tr w14:paraId="073F7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52039D2A">
            <w:pPr>
              <w:pStyle w:val="12"/>
              <w:spacing w:before="259" w:line="183" w:lineRule="auto"/>
              <w:ind w:left="431"/>
            </w:pPr>
            <w:r>
              <w:rPr>
                <w:b/>
                <w:bCs/>
                <w:spacing w:val="-3"/>
              </w:rPr>
              <w:t>3</w:t>
            </w:r>
          </w:p>
        </w:tc>
        <w:tc>
          <w:tcPr>
            <w:tcW w:w="4967" w:type="dxa"/>
            <w:vAlign w:val="top"/>
          </w:tcPr>
          <w:p w14:paraId="3A0BED66">
            <w:pPr>
              <w:pStyle w:val="12"/>
              <w:spacing w:before="221" w:line="220" w:lineRule="auto"/>
              <w:ind w:left="1769"/>
              <w:rPr>
                <w:b/>
                <w:bCs/>
              </w:rPr>
            </w:pPr>
            <w:r>
              <w:rPr>
                <w:b/>
                <w:bCs/>
                <w:spacing w:val="-4"/>
              </w:rPr>
              <w:t>建行焦作分行</w:t>
            </w:r>
          </w:p>
        </w:tc>
        <w:tc>
          <w:tcPr>
            <w:tcW w:w="1388" w:type="dxa"/>
            <w:vAlign w:val="top"/>
          </w:tcPr>
          <w:p w14:paraId="34F54665">
            <w:pPr>
              <w:pStyle w:val="12"/>
              <w:spacing w:before="222" w:line="219" w:lineRule="auto"/>
              <w:ind w:left="344"/>
              <w:rPr>
                <w:b/>
                <w:bCs/>
              </w:rPr>
            </w:pPr>
            <w:r>
              <w:rPr>
                <w:b/>
                <w:bCs/>
                <w:spacing w:val="-4"/>
              </w:rPr>
              <w:t>王世峰</w:t>
            </w:r>
          </w:p>
        </w:tc>
        <w:tc>
          <w:tcPr>
            <w:tcW w:w="2164" w:type="dxa"/>
            <w:vAlign w:val="top"/>
          </w:tcPr>
          <w:p w14:paraId="2FA971F7">
            <w:pPr>
              <w:pStyle w:val="12"/>
              <w:spacing w:before="258" w:line="184" w:lineRule="auto"/>
              <w:ind w:left="670"/>
              <w:rPr>
                <w:b/>
                <w:bCs/>
              </w:rPr>
            </w:pPr>
            <w:r>
              <w:rPr>
                <w:b/>
                <w:bCs/>
                <w:spacing w:val="-2"/>
              </w:rPr>
              <w:t>2630018</w:t>
            </w:r>
          </w:p>
        </w:tc>
      </w:tr>
      <w:tr w14:paraId="001A9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14:paraId="4822483F">
            <w:pPr>
              <w:pStyle w:val="12"/>
              <w:spacing w:before="266" w:line="183" w:lineRule="auto"/>
              <w:ind w:left="425"/>
            </w:pPr>
            <w:r>
              <w:rPr>
                <w:b/>
                <w:bCs/>
                <w:spacing w:val="-3"/>
              </w:rPr>
              <w:t>4</w:t>
            </w:r>
          </w:p>
        </w:tc>
        <w:tc>
          <w:tcPr>
            <w:tcW w:w="4967" w:type="dxa"/>
            <w:vAlign w:val="top"/>
          </w:tcPr>
          <w:p w14:paraId="7D9391DD">
            <w:pPr>
              <w:pStyle w:val="12"/>
              <w:spacing w:before="229" w:line="219" w:lineRule="auto"/>
              <w:ind w:left="1424"/>
              <w:rPr>
                <w:b/>
                <w:bCs/>
              </w:rPr>
            </w:pPr>
            <w:r>
              <w:rPr>
                <w:b/>
                <w:bCs/>
                <w:spacing w:val="-5"/>
              </w:rPr>
              <w:t>邮政储蓄焦作市分行</w:t>
            </w:r>
          </w:p>
        </w:tc>
        <w:tc>
          <w:tcPr>
            <w:tcW w:w="1388" w:type="dxa"/>
            <w:vAlign w:val="top"/>
          </w:tcPr>
          <w:p w14:paraId="01FF5F99">
            <w:pPr>
              <w:pStyle w:val="12"/>
              <w:spacing w:before="229" w:line="219" w:lineRule="auto"/>
              <w:ind w:left="344"/>
              <w:rPr>
                <w:b/>
                <w:bCs/>
              </w:rPr>
            </w:pPr>
            <w:r>
              <w:rPr>
                <w:b/>
                <w:bCs/>
                <w:spacing w:val="-4"/>
              </w:rPr>
              <w:t>李天祥</w:t>
            </w:r>
          </w:p>
        </w:tc>
        <w:tc>
          <w:tcPr>
            <w:tcW w:w="2164" w:type="dxa"/>
            <w:vAlign w:val="top"/>
          </w:tcPr>
          <w:p w14:paraId="27390767">
            <w:pPr>
              <w:pStyle w:val="12"/>
              <w:spacing w:before="265" w:line="184" w:lineRule="auto"/>
              <w:ind w:left="490"/>
              <w:rPr>
                <w:b/>
                <w:bCs/>
              </w:rPr>
            </w:pPr>
            <w:r>
              <w:rPr>
                <w:b/>
                <w:bCs/>
                <w:spacing w:val="-2"/>
              </w:rPr>
              <w:t>2981968135</w:t>
            </w:r>
          </w:p>
        </w:tc>
      </w:tr>
      <w:tr w14:paraId="5C04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0B255B72">
            <w:pPr>
              <w:pStyle w:val="12"/>
              <w:spacing w:before="265" w:line="182" w:lineRule="auto"/>
              <w:ind w:left="431"/>
            </w:pPr>
            <w:r>
              <w:rPr>
                <w:b/>
                <w:bCs/>
                <w:spacing w:val="-3"/>
              </w:rPr>
              <w:t>5</w:t>
            </w:r>
          </w:p>
        </w:tc>
        <w:tc>
          <w:tcPr>
            <w:tcW w:w="4967" w:type="dxa"/>
            <w:vAlign w:val="top"/>
          </w:tcPr>
          <w:p w14:paraId="4D3C7D0D">
            <w:pPr>
              <w:pStyle w:val="12"/>
              <w:spacing w:before="225" w:line="220" w:lineRule="auto"/>
              <w:ind w:left="2029"/>
              <w:rPr>
                <w:b/>
                <w:bCs/>
              </w:rPr>
            </w:pPr>
            <w:r>
              <w:rPr>
                <w:b/>
                <w:bCs/>
                <w:spacing w:val="-10"/>
              </w:rPr>
              <w:t>中旅银行</w:t>
            </w:r>
          </w:p>
        </w:tc>
        <w:tc>
          <w:tcPr>
            <w:tcW w:w="1388" w:type="dxa"/>
            <w:vAlign w:val="top"/>
          </w:tcPr>
          <w:p w14:paraId="17C54F1C">
            <w:pPr>
              <w:pStyle w:val="12"/>
              <w:spacing w:before="226" w:line="219" w:lineRule="auto"/>
              <w:ind w:left="343"/>
              <w:rPr>
                <w:b/>
                <w:bCs/>
              </w:rPr>
            </w:pPr>
            <w:r>
              <w:rPr>
                <w:b/>
                <w:bCs/>
                <w:spacing w:val="-4"/>
              </w:rPr>
              <w:t>周建林</w:t>
            </w:r>
          </w:p>
        </w:tc>
        <w:tc>
          <w:tcPr>
            <w:tcW w:w="2164" w:type="dxa"/>
            <w:vAlign w:val="top"/>
          </w:tcPr>
          <w:p w14:paraId="3894C1C4">
            <w:pPr>
              <w:pStyle w:val="12"/>
              <w:spacing w:before="262" w:line="184" w:lineRule="auto"/>
              <w:ind w:left="490"/>
              <w:rPr>
                <w:b/>
                <w:bCs/>
              </w:rPr>
            </w:pPr>
            <w:r>
              <w:rPr>
                <w:b/>
                <w:bCs/>
                <w:spacing w:val="-2"/>
              </w:rPr>
              <w:t>2116963158</w:t>
            </w:r>
          </w:p>
        </w:tc>
      </w:tr>
      <w:tr w14:paraId="32167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583E2F1F">
            <w:pPr>
              <w:pStyle w:val="12"/>
              <w:spacing w:before="262" w:line="183" w:lineRule="auto"/>
              <w:ind w:left="428"/>
            </w:pPr>
            <w:r>
              <w:rPr>
                <w:b/>
                <w:bCs/>
                <w:spacing w:val="-3"/>
              </w:rPr>
              <w:t>6</w:t>
            </w:r>
          </w:p>
        </w:tc>
        <w:tc>
          <w:tcPr>
            <w:tcW w:w="4967" w:type="dxa"/>
            <w:vAlign w:val="top"/>
          </w:tcPr>
          <w:p w14:paraId="55D0BD63">
            <w:pPr>
              <w:pStyle w:val="12"/>
              <w:spacing w:before="224" w:line="219" w:lineRule="auto"/>
              <w:ind w:left="1549"/>
              <w:rPr>
                <w:b/>
                <w:bCs/>
              </w:rPr>
            </w:pPr>
            <w:r>
              <w:rPr>
                <w:b/>
                <w:bCs/>
                <w:spacing w:val="-6"/>
              </w:rPr>
              <w:t>中信银行焦作分行</w:t>
            </w:r>
          </w:p>
        </w:tc>
        <w:tc>
          <w:tcPr>
            <w:tcW w:w="1388" w:type="dxa"/>
            <w:vAlign w:val="top"/>
          </w:tcPr>
          <w:p w14:paraId="3DA59B13">
            <w:pPr>
              <w:pStyle w:val="12"/>
              <w:spacing w:before="223" w:line="219" w:lineRule="auto"/>
              <w:ind w:left="355"/>
              <w:rPr>
                <w:b/>
                <w:bCs/>
              </w:rPr>
            </w:pPr>
            <w:r>
              <w:rPr>
                <w:b/>
                <w:bCs/>
                <w:spacing w:val="-8"/>
              </w:rPr>
              <w:t>陈韦翰</w:t>
            </w:r>
          </w:p>
        </w:tc>
        <w:tc>
          <w:tcPr>
            <w:tcW w:w="2164" w:type="dxa"/>
            <w:vAlign w:val="top"/>
          </w:tcPr>
          <w:p w14:paraId="4FE65123">
            <w:pPr>
              <w:pStyle w:val="12"/>
              <w:spacing w:before="261" w:line="184" w:lineRule="auto"/>
              <w:ind w:left="445"/>
              <w:rPr>
                <w:b/>
                <w:bCs/>
              </w:rPr>
            </w:pPr>
            <w:r>
              <w:rPr>
                <w:b/>
                <w:bCs/>
                <w:spacing w:val="-3"/>
              </w:rPr>
              <w:t>18539139326</w:t>
            </w:r>
          </w:p>
        </w:tc>
      </w:tr>
      <w:tr w14:paraId="68D1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087D5D71">
            <w:pPr>
              <w:pStyle w:val="12"/>
              <w:spacing w:before="261" w:line="182" w:lineRule="auto"/>
              <w:ind w:left="432"/>
            </w:pPr>
            <w:r>
              <w:rPr>
                <w:b/>
                <w:bCs/>
                <w:spacing w:val="-3"/>
              </w:rPr>
              <w:t>7</w:t>
            </w:r>
          </w:p>
        </w:tc>
        <w:tc>
          <w:tcPr>
            <w:tcW w:w="4967" w:type="dxa"/>
            <w:vAlign w:val="top"/>
          </w:tcPr>
          <w:p w14:paraId="7EADF930">
            <w:pPr>
              <w:pStyle w:val="12"/>
              <w:spacing w:before="222" w:line="219" w:lineRule="auto"/>
              <w:ind w:left="1307"/>
              <w:rPr>
                <w:b/>
                <w:bCs/>
              </w:rPr>
            </w:pPr>
            <w:r>
              <w:rPr>
                <w:b/>
                <w:bCs/>
                <w:spacing w:val="-5"/>
              </w:rPr>
              <w:t>中国光大银行焦作分行</w:t>
            </w:r>
          </w:p>
        </w:tc>
        <w:tc>
          <w:tcPr>
            <w:tcW w:w="1388" w:type="dxa"/>
            <w:vAlign w:val="top"/>
          </w:tcPr>
          <w:p w14:paraId="1BFB75DA">
            <w:pPr>
              <w:pStyle w:val="12"/>
              <w:spacing w:before="222" w:line="220" w:lineRule="auto"/>
              <w:ind w:left="344"/>
              <w:rPr>
                <w:b/>
                <w:bCs/>
              </w:rPr>
            </w:pPr>
            <w:r>
              <w:rPr>
                <w:b/>
                <w:bCs/>
                <w:spacing w:val="-4"/>
              </w:rPr>
              <w:t>王海滨</w:t>
            </w:r>
          </w:p>
        </w:tc>
        <w:tc>
          <w:tcPr>
            <w:tcW w:w="2164" w:type="dxa"/>
            <w:vAlign w:val="top"/>
          </w:tcPr>
          <w:p w14:paraId="76FD0BC6">
            <w:pPr>
              <w:pStyle w:val="12"/>
              <w:spacing w:before="258" w:line="184" w:lineRule="auto"/>
              <w:ind w:left="445"/>
              <w:rPr>
                <w:b/>
                <w:bCs/>
              </w:rPr>
            </w:pPr>
            <w:r>
              <w:rPr>
                <w:b/>
                <w:bCs/>
                <w:spacing w:val="-3"/>
              </w:rPr>
              <w:t>13598534626</w:t>
            </w:r>
          </w:p>
        </w:tc>
      </w:tr>
      <w:tr w14:paraId="1B832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14:paraId="17F3DF27">
            <w:pPr>
              <w:pStyle w:val="12"/>
              <w:spacing w:before="266" w:line="183" w:lineRule="auto"/>
              <w:ind w:left="427"/>
            </w:pPr>
            <w:r>
              <w:rPr>
                <w:b/>
                <w:bCs/>
                <w:spacing w:val="-3"/>
              </w:rPr>
              <w:t>8</w:t>
            </w:r>
          </w:p>
        </w:tc>
        <w:tc>
          <w:tcPr>
            <w:tcW w:w="4967" w:type="dxa"/>
            <w:vAlign w:val="top"/>
          </w:tcPr>
          <w:p w14:paraId="201F08A1">
            <w:pPr>
              <w:pStyle w:val="12"/>
              <w:spacing w:before="228" w:line="220" w:lineRule="auto"/>
              <w:ind w:left="1549"/>
              <w:rPr>
                <w:b/>
                <w:bCs/>
              </w:rPr>
            </w:pPr>
            <w:r>
              <w:rPr>
                <w:b/>
                <w:bCs/>
                <w:spacing w:val="-6"/>
              </w:rPr>
              <w:t>中原银行焦作分行</w:t>
            </w:r>
          </w:p>
        </w:tc>
        <w:tc>
          <w:tcPr>
            <w:tcW w:w="1388" w:type="dxa"/>
            <w:vAlign w:val="top"/>
          </w:tcPr>
          <w:p w14:paraId="7436A12D">
            <w:pPr>
              <w:pStyle w:val="12"/>
              <w:spacing w:before="229" w:line="219" w:lineRule="auto"/>
              <w:ind w:left="461"/>
              <w:rPr>
                <w:b/>
                <w:bCs/>
              </w:rPr>
            </w:pPr>
            <w:r>
              <w:rPr>
                <w:b/>
                <w:bCs/>
                <w:spacing w:val="-5"/>
              </w:rPr>
              <w:t>赵伟</w:t>
            </w:r>
          </w:p>
        </w:tc>
        <w:tc>
          <w:tcPr>
            <w:tcW w:w="2164" w:type="dxa"/>
            <w:vAlign w:val="top"/>
          </w:tcPr>
          <w:p w14:paraId="3015B852">
            <w:pPr>
              <w:pStyle w:val="12"/>
              <w:spacing w:before="265" w:line="184" w:lineRule="auto"/>
              <w:ind w:left="488"/>
              <w:rPr>
                <w:b/>
                <w:bCs/>
              </w:rPr>
            </w:pPr>
            <w:r>
              <w:rPr>
                <w:b/>
                <w:bCs/>
                <w:spacing w:val="-2"/>
              </w:rPr>
              <w:t>8796520157</w:t>
            </w:r>
          </w:p>
        </w:tc>
      </w:tr>
      <w:tr w14:paraId="4318C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5BF7D750">
            <w:pPr>
              <w:pStyle w:val="12"/>
              <w:spacing w:before="263" w:line="183" w:lineRule="auto"/>
              <w:ind w:left="427"/>
            </w:pPr>
            <w:r>
              <w:rPr>
                <w:b/>
                <w:bCs/>
                <w:spacing w:val="-3"/>
              </w:rPr>
              <w:t>9</w:t>
            </w:r>
          </w:p>
        </w:tc>
        <w:tc>
          <w:tcPr>
            <w:tcW w:w="4967" w:type="dxa"/>
            <w:vAlign w:val="top"/>
          </w:tcPr>
          <w:p w14:paraId="16A3A212">
            <w:pPr>
              <w:pStyle w:val="12"/>
              <w:spacing w:before="225" w:line="220" w:lineRule="auto"/>
              <w:ind w:left="1526"/>
              <w:rPr>
                <w:b/>
                <w:bCs/>
              </w:rPr>
            </w:pPr>
            <w:r>
              <w:rPr>
                <w:b/>
                <w:bCs/>
                <w:spacing w:val="-3"/>
              </w:rPr>
              <w:t>广发银行焦作分行</w:t>
            </w:r>
          </w:p>
        </w:tc>
        <w:tc>
          <w:tcPr>
            <w:tcW w:w="1388" w:type="dxa"/>
            <w:vAlign w:val="top"/>
          </w:tcPr>
          <w:p w14:paraId="049058A3">
            <w:pPr>
              <w:pStyle w:val="12"/>
              <w:spacing w:before="226" w:line="221" w:lineRule="auto"/>
              <w:ind w:left="343"/>
              <w:rPr>
                <w:b/>
                <w:bCs/>
              </w:rPr>
            </w:pPr>
            <w:r>
              <w:rPr>
                <w:b/>
                <w:bCs/>
                <w:spacing w:val="-4"/>
              </w:rPr>
              <w:t>孙培旺</w:t>
            </w:r>
          </w:p>
        </w:tc>
        <w:tc>
          <w:tcPr>
            <w:tcW w:w="2164" w:type="dxa"/>
            <w:vAlign w:val="top"/>
          </w:tcPr>
          <w:p w14:paraId="7C6A251C">
            <w:pPr>
              <w:pStyle w:val="12"/>
              <w:spacing w:before="262" w:line="184" w:lineRule="auto"/>
              <w:ind w:left="445"/>
              <w:rPr>
                <w:b/>
                <w:bCs/>
              </w:rPr>
            </w:pPr>
            <w:r>
              <w:rPr>
                <w:b/>
                <w:bCs/>
                <w:spacing w:val="-3"/>
              </w:rPr>
              <w:t>17335715737</w:t>
            </w:r>
          </w:p>
        </w:tc>
      </w:tr>
      <w:tr w14:paraId="026B1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48C32F1E">
            <w:pPr>
              <w:pStyle w:val="12"/>
              <w:spacing w:before="265" w:line="184" w:lineRule="auto"/>
              <w:ind w:left="384"/>
            </w:pPr>
            <w:r>
              <w:rPr>
                <w:b/>
                <w:bCs/>
                <w:spacing w:val="-15"/>
              </w:rPr>
              <w:t>10</w:t>
            </w:r>
          </w:p>
        </w:tc>
        <w:tc>
          <w:tcPr>
            <w:tcW w:w="4967" w:type="dxa"/>
            <w:vAlign w:val="top"/>
          </w:tcPr>
          <w:p w14:paraId="4BD88BD1">
            <w:pPr>
              <w:pStyle w:val="12"/>
              <w:spacing w:before="229" w:line="219" w:lineRule="auto"/>
              <w:ind w:left="562"/>
              <w:rPr>
                <w:b/>
                <w:bCs/>
              </w:rPr>
            </w:pPr>
            <w:r>
              <w:rPr>
                <w:b/>
                <w:bCs/>
                <w:spacing w:val="-3"/>
              </w:rPr>
              <w:t>焦作市中站区亿利小额贷款有限公司</w:t>
            </w:r>
          </w:p>
        </w:tc>
        <w:tc>
          <w:tcPr>
            <w:tcW w:w="1388" w:type="dxa"/>
            <w:vAlign w:val="top"/>
          </w:tcPr>
          <w:p w14:paraId="17D4863D">
            <w:pPr>
              <w:pStyle w:val="12"/>
              <w:spacing w:before="228" w:line="220" w:lineRule="auto"/>
              <w:ind w:left="462"/>
              <w:rPr>
                <w:b/>
                <w:bCs/>
              </w:rPr>
            </w:pPr>
            <w:r>
              <w:rPr>
                <w:b/>
                <w:bCs/>
                <w:spacing w:val="-5"/>
              </w:rPr>
              <w:t>慕骞</w:t>
            </w:r>
          </w:p>
        </w:tc>
        <w:tc>
          <w:tcPr>
            <w:tcW w:w="2164" w:type="dxa"/>
            <w:vAlign w:val="top"/>
          </w:tcPr>
          <w:p w14:paraId="0DB47D44">
            <w:pPr>
              <w:pStyle w:val="12"/>
              <w:spacing w:before="265" w:line="184" w:lineRule="auto"/>
              <w:ind w:left="445"/>
              <w:rPr>
                <w:b/>
                <w:bCs/>
              </w:rPr>
            </w:pPr>
            <w:r>
              <w:rPr>
                <w:b/>
                <w:bCs/>
                <w:spacing w:val="-3"/>
              </w:rPr>
              <w:t>18839193857</w:t>
            </w:r>
          </w:p>
        </w:tc>
      </w:tr>
      <w:tr w14:paraId="2E5DA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2B2F3252">
            <w:pPr>
              <w:pStyle w:val="12"/>
              <w:spacing w:before="273" w:line="184" w:lineRule="auto"/>
              <w:ind w:left="384"/>
            </w:pPr>
            <w:r>
              <w:rPr>
                <w:b/>
                <w:bCs/>
                <w:spacing w:val="-15"/>
              </w:rPr>
              <w:t>11</w:t>
            </w:r>
          </w:p>
        </w:tc>
        <w:tc>
          <w:tcPr>
            <w:tcW w:w="4967" w:type="dxa"/>
            <w:vAlign w:val="top"/>
          </w:tcPr>
          <w:p w14:paraId="19C4EE52">
            <w:pPr>
              <w:pStyle w:val="12"/>
              <w:spacing w:before="237" w:line="219" w:lineRule="auto"/>
              <w:ind w:left="442"/>
              <w:rPr>
                <w:b/>
                <w:bCs/>
              </w:rPr>
            </w:pPr>
            <w:r>
              <w:rPr>
                <w:b/>
                <w:bCs/>
                <w:spacing w:val="-3"/>
              </w:rPr>
              <w:t>焦作市中站区富多多小额贷款有限公司</w:t>
            </w:r>
          </w:p>
        </w:tc>
        <w:tc>
          <w:tcPr>
            <w:tcW w:w="1388" w:type="dxa"/>
            <w:vAlign w:val="top"/>
          </w:tcPr>
          <w:p w14:paraId="3AEE3828">
            <w:pPr>
              <w:pStyle w:val="12"/>
              <w:spacing w:before="237" w:line="220" w:lineRule="auto"/>
              <w:ind w:left="344"/>
              <w:rPr>
                <w:b/>
                <w:bCs/>
              </w:rPr>
            </w:pPr>
            <w:r>
              <w:rPr>
                <w:b/>
                <w:bCs/>
                <w:spacing w:val="-4"/>
              </w:rPr>
              <w:t>李国华</w:t>
            </w:r>
          </w:p>
        </w:tc>
        <w:tc>
          <w:tcPr>
            <w:tcW w:w="2164" w:type="dxa"/>
            <w:vAlign w:val="top"/>
          </w:tcPr>
          <w:p w14:paraId="452D890E">
            <w:pPr>
              <w:pStyle w:val="12"/>
              <w:spacing w:before="273" w:line="184" w:lineRule="auto"/>
              <w:ind w:left="445"/>
              <w:rPr>
                <w:b/>
                <w:bCs/>
              </w:rPr>
            </w:pPr>
            <w:r>
              <w:rPr>
                <w:b/>
                <w:bCs/>
                <w:spacing w:val="-3"/>
              </w:rPr>
              <w:t>18537409046</w:t>
            </w:r>
          </w:p>
        </w:tc>
      </w:tr>
    </w:tbl>
    <w:p w14:paraId="629ACDCC">
      <w:pPr>
        <w:pStyle w:val="4"/>
      </w:pPr>
    </w:p>
    <w:sectPr>
      <w:footerReference r:id="rId45" w:type="default"/>
      <w:pgSz w:w="11905" w:h="16837"/>
      <w:pgMar w:top="1410" w:right="1010" w:bottom="896" w:left="1406" w:header="0" w:footer="7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29B4">
    <w:pPr>
      <w:spacing w:after="30" w:line="86" w:lineRule="exact"/>
    </w:pPr>
    <w:r>
      <w:rPr>
        <w:position w:val="-1"/>
      </w:rPr>
      <w:pict>
        <v:shape id="_x0000_s4097" o:spid="_x0000_s4097" style="height:4.35pt;width:447.95pt;" fillcolor="#000000" filled="t" stroked="f" coordsize="8959,86" path="m0,0l8958,0,8958,43,0,43,0,0xem0,64l8958,64,8958,86,0,86,0,64xe">
          <v:path/>
          <v:fill on="t" focussize="0,0"/>
          <v:stroke on="f"/>
          <v:imagedata o:title=""/>
          <o:lock v:ext="edit"/>
          <w10:wrap type="none"/>
          <w10:anchorlock/>
        </v:shape>
      </w:pict>
    </w:r>
  </w:p>
  <w:p w14:paraId="24D4A057">
    <w:pPr>
      <w:spacing w:line="209" w:lineRule="auto"/>
      <w:jc w:val="right"/>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河南古基工程管理有限公司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2285">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309B">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B1E1">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C3DA">
    <w:pPr>
      <w:spacing w:line="176" w:lineRule="auto"/>
      <w:ind w:left="42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137E">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E7A5">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C130">
    <w:pPr>
      <w:spacing w:line="176" w:lineRule="auto"/>
      <w:ind w:left="428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84BB">
    <w:pPr>
      <w:spacing w:line="176" w:lineRule="auto"/>
      <w:ind w:left="428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4DF8">
    <w:pPr>
      <w:spacing w:line="176" w:lineRule="auto"/>
      <w:ind w:left="42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FF67">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8674">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FB1D">
    <w:pPr>
      <w:spacing w:line="176" w:lineRule="auto"/>
      <w:ind w:left="41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3CFA">
    <w:pPr>
      <w:spacing w:line="176" w:lineRule="auto"/>
      <w:ind w:left="39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3904">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CCE6">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4B32">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0DFA">
    <w:pPr>
      <w:spacing w:line="17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63DE">
    <w:pPr>
      <w:spacing w:line="17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74B3">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8B89">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3486">
    <w:pPr>
      <w:spacing w:line="17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DE57">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DDEB">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132D">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51EF">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C2936">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F148">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278B">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7B23">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DF72">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9493">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423B">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EB11">
    <w:pPr>
      <w:spacing w:line="176" w:lineRule="auto"/>
      <w:ind w:left="43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674D">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9A6D">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75FD">
    <w:pPr>
      <w:spacing w:line="176" w:lineRule="auto"/>
      <w:ind w:left="5115"/>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A616">
    <w:pPr>
      <w:spacing w:line="173" w:lineRule="auto"/>
      <w:ind w:left="432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9A23">
    <w:pPr>
      <w:spacing w:line="176" w:lineRule="auto"/>
      <w:ind w:left="4329"/>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00E8">
    <w:pPr>
      <w:spacing w:line="173" w:lineRule="auto"/>
      <w:ind w:left="4024"/>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5F2B">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B75F19"/>
    <w:rsid w:val="11E64458"/>
    <w:rsid w:val="34120C85"/>
    <w:rsid w:val="3B0334AA"/>
    <w:rsid w:val="3CE471C9"/>
    <w:rsid w:val="4A16385D"/>
    <w:rsid w:val="5585100B"/>
    <w:rsid w:val="5BCC1FCE"/>
    <w:rsid w:val="71CD79BE"/>
    <w:rsid w:val="736E5295"/>
    <w:rsid w:val="78C5716B"/>
    <w:rsid w:val="79006609"/>
    <w:rsid w:val="7F882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17140</Words>
  <Characters>18291</Characters>
  <TotalTime>40</TotalTime>
  <ScaleCrop>false</ScaleCrop>
  <LinksUpToDate>false</LinksUpToDate>
  <CharactersWithSpaces>20946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2025-01-14T11:41:00Z</dcterms:created>
  <dc:creator>Administrator</dc:creator>
  <cp:lastModifiedBy>添福宝家的小肉丝</cp:lastModifiedBy>
  <cp:lastPrinted>2025-02-13T02:19:00Z</cp:lastPrinted>
  <dcterms:modified xsi:type="dcterms:W3CDTF">2025-02-14T02:26:25Z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2025-02-10T15:45:53Z</vt:filetime>
  </property>
  <property fmtid="{D5CDD505-2E9C-101B-9397-08002B2CF9AE}" pid="4" name="KSOTemplateDocerSaveRecord">
    <vt:lpwstr>eyJoZGlkIjoiM2Y1MWZiYTEwOThhODA3MDFmY2Q4M2Y4OGJhNjhmMGYiLCJ1c2VySWQiOiI0NTA0NzQxMjYifQ==</vt:lpwstr>
  </property>
  <property fmtid="{D5CDD505-2E9C-101B-9397-08002B2CF9AE}" pid="5" name="KSOProductBuildVer">
    <vt:lpwstr>2052-12.1.0.19770</vt:lpwstr>
  </property>
  <property fmtid="{D5CDD505-2E9C-101B-9397-08002B2CF9AE}" pid="6" name="ICV">
    <vt:lpwstr>6EA1AA71FD3343509B8C84B077137572_13</vt:lpwstr>
  </property>
</Properties>
</file>