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1287">
      <w:pPr>
        <w:pStyle w:val="5"/>
        <w:spacing w:line="261" w:lineRule="auto"/>
      </w:pPr>
    </w:p>
    <w:p w14:paraId="2EFDA1A8">
      <w:pPr>
        <w:pStyle w:val="5"/>
        <w:spacing w:line="261" w:lineRule="auto"/>
      </w:pPr>
    </w:p>
    <w:p w14:paraId="6CFD0D07">
      <w:pPr>
        <w:pStyle w:val="5"/>
        <w:spacing w:line="262" w:lineRule="auto"/>
      </w:pPr>
    </w:p>
    <w:p w14:paraId="2DDC1E0A">
      <w:pPr>
        <w:spacing w:before="140" w:line="223" w:lineRule="auto"/>
        <w:jc w:val="center"/>
        <w:rPr>
          <w:rFonts w:hint="eastAsia" w:ascii="宋体" w:hAnsi="宋体" w:eastAsia="宋体" w:cs="宋体"/>
          <w:b/>
          <w:bCs/>
          <w:spacing w:val="-28"/>
          <w:sz w:val="43"/>
          <w:szCs w:val="43"/>
          <w:highlight w:val="none"/>
          <w:lang w:val="en-US" w:eastAsia="zh-CN"/>
        </w:rPr>
      </w:pPr>
      <w:r>
        <w:rPr>
          <w:rFonts w:hint="eastAsia" w:ascii="宋体" w:hAnsi="宋体" w:eastAsia="宋体" w:cs="宋体"/>
          <w:b/>
          <w:bCs/>
          <w:spacing w:val="-28"/>
          <w:sz w:val="43"/>
          <w:szCs w:val="43"/>
          <w:highlight w:val="none"/>
          <w:lang w:eastAsia="zh-CN"/>
        </w:rPr>
        <w:t>博爱县</w:t>
      </w:r>
      <w:r>
        <w:rPr>
          <w:rFonts w:hint="eastAsia" w:ascii="宋体" w:hAnsi="宋体" w:eastAsia="宋体" w:cs="宋体"/>
          <w:b/>
          <w:bCs/>
          <w:spacing w:val="-28"/>
          <w:sz w:val="43"/>
          <w:szCs w:val="43"/>
          <w:highlight w:val="none"/>
          <w:lang w:val="en-US" w:eastAsia="zh-CN"/>
        </w:rPr>
        <w:t>月山镇上庄小学综合办公楼维修改造</w:t>
      </w:r>
    </w:p>
    <w:p w14:paraId="24630416">
      <w:pPr>
        <w:spacing w:before="140" w:line="223" w:lineRule="auto"/>
        <w:jc w:val="center"/>
        <w:rPr>
          <w:rFonts w:hint="default" w:ascii="宋体" w:hAnsi="宋体" w:eastAsia="宋体" w:cs="宋体"/>
          <w:spacing w:val="-28"/>
          <w:sz w:val="43"/>
          <w:szCs w:val="43"/>
          <w:highlight w:val="none"/>
          <w:lang w:val="en-US" w:eastAsia="zh-CN"/>
        </w:rPr>
      </w:pPr>
      <w:r>
        <w:rPr>
          <w:rFonts w:hint="eastAsia" w:ascii="宋体" w:hAnsi="宋体" w:eastAsia="宋体" w:cs="宋体"/>
          <w:b/>
          <w:bCs/>
          <w:spacing w:val="-28"/>
          <w:sz w:val="43"/>
          <w:szCs w:val="43"/>
          <w:highlight w:val="none"/>
          <w:lang w:val="en-US" w:eastAsia="zh-CN"/>
        </w:rPr>
        <w:t>项目</w:t>
      </w:r>
    </w:p>
    <w:p w14:paraId="55B502D0">
      <w:pPr>
        <w:pStyle w:val="5"/>
        <w:spacing w:line="287" w:lineRule="auto"/>
      </w:pPr>
    </w:p>
    <w:p w14:paraId="4DB4036F">
      <w:pPr>
        <w:pStyle w:val="5"/>
        <w:spacing w:line="288" w:lineRule="auto"/>
      </w:pPr>
    </w:p>
    <w:p w14:paraId="780D8C94">
      <w:pPr>
        <w:pStyle w:val="5"/>
        <w:spacing w:line="288" w:lineRule="auto"/>
      </w:pPr>
    </w:p>
    <w:p w14:paraId="7571A2A9">
      <w:pPr>
        <w:pStyle w:val="5"/>
        <w:spacing w:line="288" w:lineRule="auto"/>
      </w:pPr>
    </w:p>
    <w:p w14:paraId="3E253B0C">
      <w:pPr>
        <w:pStyle w:val="5"/>
        <w:spacing w:line="288" w:lineRule="auto"/>
      </w:pPr>
    </w:p>
    <w:p w14:paraId="0521E524">
      <w:pPr>
        <w:pStyle w:val="6"/>
      </w:pPr>
    </w:p>
    <w:p w14:paraId="10C57A53">
      <w:pPr>
        <w:spacing w:before="179" w:line="222" w:lineRule="auto"/>
        <w:ind w:left="2226"/>
        <w:rPr>
          <w:rFonts w:ascii="宋体" w:hAnsi="宋体" w:eastAsia="宋体" w:cs="宋体"/>
          <w:sz w:val="55"/>
          <w:szCs w:val="55"/>
        </w:rPr>
      </w:pPr>
      <w:r>
        <w:rPr>
          <w:rFonts w:ascii="宋体" w:hAnsi="宋体" w:eastAsia="宋体" w:cs="宋体"/>
          <w:b/>
          <w:bCs/>
          <w:spacing w:val="1"/>
          <w:sz w:val="55"/>
          <w:szCs w:val="55"/>
        </w:rPr>
        <w:t>竞争性谈判文件</w:t>
      </w:r>
    </w:p>
    <w:p w14:paraId="64DB449A">
      <w:pPr>
        <w:pStyle w:val="5"/>
        <w:spacing w:line="298" w:lineRule="auto"/>
      </w:pPr>
    </w:p>
    <w:p w14:paraId="7E541A69">
      <w:pPr>
        <w:keepNext w:val="0"/>
        <w:keepLines w:val="0"/>
        <w:pageBreakBefore w:val="0"/>
        <w:widowControl/>
        <w:kinsoku w:val="0"/>
        <w:wordWrap/>
        <w:overflowPunct/>
        <w:topLinePunct w:val="0"/>
        <w:autoSpaceDE w:val="0"/>
        <w:autoSpaceDN w:val="0"/>
        <w:bidi w:val="0"/>
        <w:adjustRightInd w:val="0"/>
        <w:snapToGrid w:val="0"/>
        <w:spacing w:line="346" w:lineRule="auto"/>
        <w:ind w:right="0"/>
        <w:jc w:val="center"/>
        <w:textAlignment w:val="baseline"/>
        <w:rPr>
          <w:rFonts w:hint="default" w:ascii="宋体" w:hAnsi="宋体" w:eastAsia="宋体" w:cs="宋体"/>
          <w:b/>
          <w:bCs/>
          <w:spacing w:val="0"/>
          <w:sz w:val="24"/>
          <w:szCs w:val="24"/>
          <w:highlight w:val="none"/>
          <w:lang w:val="en-US" w:eastAsia="zh-CN"/>
        </w:rPr>
      </w:pPr>
      <w:r>
        <w:rPr>
          <w:rFonts w:ascii="宋体" w:hAnsi="宋体" w:eastAsia="宋体" w:cs="宋体"/>
          <w:b/>
          <w:bCs/>
          <w:spacing w:val="0"/>
          <w:sz w:val="24"/>
          <w:szCs w:val="24"/>
          <w:highlight w:val="none"/>
        </w:rPr>
        <w:t>采购编号：</w:t>
      </w:r>
      <w:r>
        <w:rPr>
          <w:rFonts w:hint="eastAsia" w:ascii="宋体" w:hAnsi="宋体" w:eastAsia="宋体" w:cs="宋体"/>
          <w:b/>
          <w:bCs/>
          <w:spacing w:val="0"/>
          <w:sz w:val="24"/>
          <w:szCs w:val="24"/>
          <w:highlight w:val="none"/>
          <w:lang w:val="en-US" w:eastAsia="zh-CN"/>
        </w:rPr>
        <w:t>博政采购〔2025〕17号</w:t>
      </w:r>
    </w:p>
    <w:p w14:paraId="2069B7EB">
      <w:pPr>
        <w:spacing w:before="78" w:line="346" w:lineRule="auto"/>
        <w:ind w:left="2611" w:right="2439" w:hanging="155"/>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 </w:t>
      </w:r>
      <w:r>
        <w:rPr>
          <w:rFonts w:ascii="宋体" w:hAnsi="宋体" w:eastAsia="宋体" w:cs="宋体"/>
          <w:b/>
          <w:bCs/>
          <w:spacing w:val="0"/>
          <w:sz w:val="24"/>
          <w:szCs w:val="24"/>
          <w:highlight w:val="none"/>
        </w:rPr>
        <w:t>该项目全额面向中小企业采购</w:t>
      </w:r>
    </w:p>
    <w:p w14:paraId="326F4E29">
      <w:pPr>
        <w:spacing w:line="3297" w:lineRule="exact"/>
        <w:ind w:firstLine="1898"/>
      </w:pPr>
    </w:p>
    <w:p w14:paraId="0CA46B0E">
      <w:pPr>
        <w:pStyle w:val="5"/>
        <w:spacing w:line="241" w:lineRule="auto"/>
      </w:pPr>
    </w:p>
    <w:p w14:paraId="32781B44">
      <w:pPr>
        <w:pStyle w:val="5"/>
        <w:spacing w:line="241" w:lineRule="auto"/>
      </w:pPr>
    </w:p>
    <w:p w14:paraId="67E8429A">
      <w:pPr>
        <w:pStyle w:val="5"/>
        <w:spacing w:line="241" w:lineRule="auto"/>
      </w:pPr>
    </w:p>
    <w:p w14:paraId="2EEFB5A2">
      <w:pPr>
        <w:pStyle w:val="5"/>
        <w:spacing w:line="241" w:lineRule="auto"/>
      </w:pPr>
    </w:p>
    <w:p w14:paraId="3FCE5FBB">
      <w:pPr>
        <w:pStyle w:val="5"/>
        <w:spacing w:line="242" w:lineRule="auto"/>
      </w:pPr>
    </w:p>
    <w:p w14:paraId="7EA3F6F0">
      <w:pPr>
        <w:pStyle w:val="5"/>
        <w:spacing w:line="242" w:lineRule="auto"/>
      </w:pPr>
    </w:p>
    <w:p w14:paraId="5B23AD5D">
      <w:pPr>
        <w:pStyle w:val="5"/>
        <w:spacing w:line="242" w:lineRule="auto"/>
      </w:pPr>
    </w:p>
    <w:p w14:paraId="531CC7DF">
      <w:pPr>
        <w:pStyle w:val="5"/>
        <w:spacing w:line="242" w:lineRule="auto"/>
      </w:pPr>
    </w:p>
    <w:p w14:paraId="696E2345">
      <w:pPr>
        <w:pStyle w:val="5"/>
        <w:spacing w:line="242" w:lineRule="auto"/>
      </w:pPr>
    </w:p>
    <w:p w14:paraId="33DB5795">
      <w:pPr>
        <w:pStyle w:val="5"/>
        <w:spacing w:line="242" w:lineRule="auto"/>
      </w:pPr>
    </w:p>
    <w:p w14:paraId="1853E504">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default" w:ascii="宋体" w:hAnsi="宋体" w:eastAsia="宋体" w:cs="宋体"/>
          <w:sz w:val="35"/>
          <w:szCs w:val="35"/>
          <w:lang w:val="en-US"/>
        </w:rPr>
      </w:pPr>
      <w:r>
        <w:rPr>
          <w:rFonts w:ascii="宋体" w:hAnsi="宋体" w:eastAsia="宋体" w:cs="宋体"/>
          <w:b/>
          <w:bCs/>
          <w:spacing w:val="6"/>
          <w:sz w:val="35"/>
          <w:szCs w:val="35"/>
        </w:rPr>
        <w:t>采购人：博爱县</w:t>
      </w:r>
      <w:r>
        <w:rPr>
          <w:rFonts w:hint="eastAsia" w:ascii="宋体" w:hAnsi="宋体" w:eastAsia="宋体" w:cs="宋体"/>
          <w:b/>
          <w:bCs/>
          <w:spacing w:val="6"/>
          <w:sz w:val="35"/>
          <w:szCs w:val="35"/>
          <w:lang w:val="en-US" w:eastAsia="zh-CN"/>
        </w:rPr>
        <w:t>月山镇上庄小学</w:t>
      </w:r>
    </w:p>
    <w:p w14:paraId="46511F7E">
      <w:pPr>
        <w:spacing w:before="274" w:line="224" w:lineRule="auto"/>
        <w:ind w:left="1106"/>
        <w:rPr>
          <w:rFonts w:ascii="宋体" w:hAnsi="宋体" w:eastAsia="宋体" w:cs="宋体"/>
          <w:sz w:val="35"/>
          <w:szCs w:val="35"/>
        </w:rPr>
      </w:pPr>
      <w:r>
        <w:rPr>
          <w:rFonts w:ascii="宋体" w:hAnsi="宋体" w:eastAsia="宋体" w:cs="宋体"/>
          <w:b/>
          <w:bCs/>
          <w:spacing w:val="6"/>
          <w:sz w:val="35"/>
          <w:szCs w:val="35"/>
        </w:rPr>
        <w:t>代理机构：</w:t>
      </w:r>
      <w:r>
        <w:rPr>
          <w:rFonts w:hint="eastAsia" w:ascii="宋体" w:hAnsi="宋体" w:eastAsia="宋体" w:cs="宋体"/>
          <w:b/>
          <w:bCs/>
          <w:spacing w:val="6"/>
          <w:sz w:val="35"/>
          <w:szCs w:val="35"/>
        </w:rPr>
        <w:t>河南成和项目管理</w:t>
      </w:r>
      <w:r>
        <w:rPr>
          <w:rFonts w:ascii="宋体" w:hAnsi="宋体" w:eastAsia="宋体" w:cs="宋体"/>
          <w:b/>
          <w:bCs/>
          <w:spacing w:val="6"/>
          <w:sz w:val="35"/>
          <w:szCs w:val="35"/>
        </w:rPr>
        <w:t>有限公司</w:t>
      </w:r>
    </w:p>
    <w:p w14:paraId="51D380D4">
      <w:pPr>
        <w:spacing w:before="275" w:line="225" w:lineRule="auto"/>
        <w:jc w:val="center"/>
        <w:rPr>
          <w:rFonts w:ascii="宋体" w:hAnsi="宋体" w:eastAsia="宋体" w:cs="宋体"/>
          <w:sz w:val="35"/>
          <w:szCs w:val="35"/>
        </w:rPr>
      </w:pPr>
      <w:r>
        <w:rPr>
          <w:rFonts w:ascii="宋体" w:hAnsi="宋体" w:eastAsia="宋体" w:cs="宋体"/>
          <w:b/>
          <w:bCs/>
          <w:sz w:val="35"/>
          <w:szCs w:val="35"/>
        </w:rPr>
        <w:t>二〇二</w:t>
      </w:r>
      <w:r>
        <w:rPr>
          <w:rFonts w:hint="eastAsia" w:ascii="宋体" w:hAnsi="宋体" w:eastAsia="宋体" w:cs="宋体"/>
          <w:b/>
          <w:bCs/>
          <w:sz w:val="35"/>
          <w:szCs w:val="35"/>
          <w:lang w:val="en-US" w:eastAsia="zh-CN"/>
        </w:rPr>
        <w:t>五</w:t>
      </w:r>
      <w:r>
        <w:rPr>
          <w:rFonts w:ascii="宋体" w:hAnsi="宋体" w:eastAsia="宋体" w:cs="宋体"/>
          <w:b/>
          <w:bCs/>
          <w:sz w:val="35"/>
          <w:szCs w:val="35"/>
        </w:rPr>
        <w:t>年</w:t>
      </w:r>
      <w:r>
        <w:rPr>
          <w:rFonts w:hint="eastAsia" w:ascii="宋体" w:hAnsi="宋体" w:eastAsia="宋体" w:cs="宋体"/>
          <w:b/>
          <w:bCs/>
          <w:spacing w:val="30"/>
          <w:sz w:val="35"/>
          <w:szCs w:val="35"/>
          <w:lang w:val="en-US" w:eastAsia="zh-CN"/>
        </w:rPr>
        <w:t>五</w:t>
      </w:r>
      <w:r>
        <w:rPr>
          <w:rFonts w:ascii="宋体" w:hAnsi="宋体" w:eastAsia="宋体" w:cs="宋体"/>
          <w:b/>
          <w:bCs/>
          <w:sz w:val="35"/>
          <w:szCs w:val="35"/>
        </w:rPr>
        <w:t>月</w:t>
      </w:r>
    </w:p>
    <w:p w14:paraId="55707C54">
      <w:pPr>
        <w:spacing w:line="225" w:lineRule="auto"/>
        <w:rPr>
          <w:rFonts w:ascii="宋体" w:hAnsi="宋体" w:eastAsia="宋体" w:cs="宋体"/>
          <w:sz w:val="35"/>
          <w:szCs w:val="35"/>
        </w:rPr>
        <w:sectPr>
          <w:pgSz w:w="11905" w:h="16839"/>
          <w:pgMar w:top="1431" w:right="1785" w:bottom="0" w:left="1785" w:header="0" w:footer="0" w:gutter="0"/>
          <w:cols w:space="720" w:num="1"/>
        </w:sectPr>
      </w:pPr>
    </w:p>
    <w:sdt>
      <w:sdtPr>
        <w:rPr>
          <w:rFonts w:ascii="宋体" w:hAnsi="宋体" w:eastAsia="宋体" w:cs="宋体"/>
          <w:sz w:val="31"/>
          <w:szCs w:val="31"/>
          <w:highlight w:val="none"/>
        </w:rPr>
        <w:id w:val="147481264"/>
        <w:docPartObj>
          <w:docPartGallery w:val="Table of Contents"/>
          <w:docPartUnique/>
        </w:docPartObj>
      </w:sdtPr>
      <w:sdtEndPr>
        <w:rPr>
          <w:rFonts w:ascii="微软雅黑" w:hAnsi="微软雅黑" w:eastAsia="微软雅黑" w:cs="微软雅黑"/>
          <w:sz w:val="24"/>
          <w:szCs w:val="24"/>
          <w:highlight w:val="yellow"/>
        </w:rPr>
      </w:sdtEndPr>
      <w:sdtContent>
        <w:p w14:paraId="694A6587">
          <w:pPr>
            <w:spacing w:before="167" w:line="227" w:lineRule="auto"/>
            <w:ind w:left="4070"/>
            <w:rPr>
              <w:rFonts w:ascii="宋体" w:hAnsi="宋体" w:eastAsia="宋体" w:cs="宋体"/>
              <w:sz w:val="31"/>
              <w:szCs w:val="31"/>
              <w:highlight w:val="none"/>
            </w:rPr>
          </w:pPr>
          <w:r>
            <w:rPr>
              <w:rFonts w:ascii="宋体" w:hAnsi="宋体" w:eastAsia="宋体" w:cs="宋体"/>
              <w:b/>
              <w:bCs/>
              <w:spacing w:val="-36"/>
              <w:sz w:val="31"/>
              <w:szCs w:val="31"/>
              <w:highlight w:val="none"/>
            </w:rPr>
            <w:t>目</w:t>
          </w:r>
          <w:r>
            <w:rPr>
              <w:rFonts w:ascii="宋体" w:hAnsi="宋体" w:eastAsia="宋体" w:cs="宋体"/>
              <w:spacing w:val="14"/>
              <w:sz w:val="31"/>
              <w:szCs w:val="31"/>
              <w:highlight w:val="none"/>
            </w:rPr>
            <w:t xml:space="preserve">  </w:t>
          </w:r>
          <w:r>
            <w:rPr>
              <w:rFonts w:ascii="宋体" w:hAnsi="宋体" w:eastAsia="宋体" w:cs="宋体"/>
              <w:b/>
              <w:bCs/>
              <w:spacing w:val="-36"/>
              <w:sz w:val="31"/>
              <w:szCs w:val="31"/>
              <w:highlight w:val="none"/>
            </w:rPr>
            <w:t>录</w:t>
          </w:r>
        </w:p>
        <w:p w14:paraId="460CFB11">
          <w:pPr>
            <w:tabs>
              <w:tab w:val="right" w:leader="dot" w:pos="8810"/>
            </w:tabs>
            <w:spacing w:before="286" w:line="257" w:lineRule="exact"/>
            <w:ind w:left="3"/>
            <w:rPr>
              <w:rFonts w:ascii="微软雅黑" w:hAnsi="微软雅黑" w:eastAsia="微软雅黑" w:cs="微软雅黑"/>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position w:val="-1"/>
              <w:sz w:val="24"/>
              <w:szCs w:val="24"/>
            </w:rPr>
            <w:t>竞争性谈判公告（不见面开标）</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8"/>
              <w:w w:val="128"/>
              <w:position w:val="-1"/>
              <w:sz w:val="24"/>
              <w:szCs w:val="24"/>
            </w:rPr>
            <w:t>4</w:t>
          </w:r>
          <w:r>
            <w:rPr>
              <w:rFonts w:ascii="微软雅黑" w:hAnsi="微软雅黑" w:eastAsia="微软雅黑" w:cs="微软雅黑"/>
              <w:spacing w:val="8"/>
              <w:w w:val="128"/>
              <w:position w:val="-1"/>
              <w:sz w:val="24"/>
              <w:szCs w:val="24"/>
            </w:rPr>
            <w:fldChar w:fldCharType="end"/>
          </w:r>
        </w:p>
        <w:p w14:paraId="109B3250">
          <w:pPr>
            <w:pStyle w:val="5"/>
            <w:spacing w:line="274" w:lineRule="auto"/>
          </w:pPr>
        </w:p>
        <w:p w14:paraId="2534D861">
          <w:pPr>
            <w:tabs>
              <w:tab w:val="right" w:leader="dot" w:pos="8810"/>
            </w:tabs>
            <w:spacing w:before="103" w:line="257" w:lineRule="exact"/>
            <w:rPr>
              <w:rFonts w:ascii="微软雅黑" w:hAnsi="微软雅黑" w:eastAsia="微软雅黑" w:cs="微软雅黑"/>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position w:val="-1"/>
              <w:sz w:val="24"/>
              <w:szCs w:val="24"/>
            </w:rPr>
            <w:t>谈判须知前附表</w:t>
          </w:r>
          <w:r>
            <w:rPr>
              <w:rFonts w:ascii="宋体" w:hAnsi="宋体" w:eastAsia="宋体" w:cs="宋体"/>
              <w:spacing w:val="-76"/>
              <w:position w:val="-1"/>
              <w:sz w:val="24"/>
              <w:szCs w:val="24"/>
            </w:rPr>
            <w:t xml:space="preserve"> </w:t>
          </w:r>
          <w:r>
            <w:rPr>
              <w:rFonts w:ascii="宋体" w:hAnsi="宋体" w:eastAsia="宋体" w:cs="宋体"/>
              <w:position w:val="-1"/>
              <w:sz w:val="24"/>
              <w:szCs w:val="24"/>
            </w:rPr>
            <w:tab/>
          </w:r>
          <w:r>
            <w:rPr>
              <w:rFonts w:hint="eastAsia" w:ascii="微软雅黑" w:hAnsi="微软雅黑" w:eastAsia="微软雅黑" w:cs="微软雅黑"/>
              <w:spacing w:val="17"/>
              <w:position w:val="-1"/>
              <w:sz w:val="24"/>
              <w:szCs w:val="24"/>
              <w:lang w:val="en-US" w:eastAsia="zh-CN"/>
            </w:rPr>
            <w:t>8</w:t>
          </w:r>
          <w:r>
            <w:rPr>
              <w:rFonts w:ascii="微软雅黑" w:hAnsi="微软雅黑" w:eastAsia="微软雅黑" w:cs="微软雅黑"/>
              <w:spacing w:val="17"/>
              <w:position w:val="-1"/>
              <w:sz w:val="24"/>
              <w:szCs w:val="24"/>
            </w:rPr>
            <w:fldChar w:fldCharType="end"/>
          </w:r>
        </w:p>
        <w:p w14:paraId="0A405334">
          <w:pPr>
            <w:pStyle w:val="5"/>
            <w:spacing w:line="274" w:lineRule="auto"/>
          </w:pPr>
        </w:p>
        <w:p w14:paraId="71360507">
          <w:pPr>
            <w:tabs>
              <w:tab w:val="right" w:leader="dot" w:pos="8810"/>
            </w:tabs>
            <w:spacing w:before="103" w:line="257" w:lineRule="exact"/>
            <w:rPr>
              <w:rFonts w:ascii="微软雅黑" w:hAnsi="微软雅黑" w:eastAsia="微软雅黑" w:cs="微软雅黑"/>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position w:val="-1"/>
              <w:sz w:val="24"/>
              <w:szCs w:val="24"/>
            </w:rPr>
            <w:t>第一部分</w:t>
          </w:r>
          <w:r>
            <w:rPr>
              <w:rFonts w:ascii="宋体" w:hAnsi="宋体" w:eastAsia="宋体" w:cs="宋体"/>
              <w:spacing w:val="91"/>
              <w:position w:val="-1"/>
              <w:sz w:val="24"/>
              <w:szCs w:val="24"/>
            </w:rPr>
            <w:t xml:space="preserve"> </w:t>
          </w:r>
          <w:r>
            <w:rPr>
              <w:rFonts w:ascii="宋体" w:hAnsi="宋体" w:eastAsia="宋体" w:cs="宋体"/>
              <w:spacing w:val="-2"/>
              <w:position w:val="-1"/>
              <w:sz w:val="24"/>
              <w:szCs w:val="24"/>
            </w:rPr>
            <w:t>谈判项目相关内容及要求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1</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48919FD7">
          <w:pPr>
            <w:pStyle w:val="5"/>
            <w:spacing w:line="274" w:lineRule="auto"/>
          </w:pPr>
        </w:p>
        <w:p w14:paraId="3CCB67A7">
          <w:pPr>
            <w:tabs>
              <w:tab w:val="right" w:leader="dot" w:pos="8810"/>
            </w:tabs>
            <w:spacing w:before="103" w:line="257" w:lineRule="exact"/>
            <w:rPr>
              <w:rFonts w:ascii="微软雅黑" w:hAnsi="微软雅黑" w:eastAsia="微软雅黑" w:cs="微软雅黑"/>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3"/>
              <w:position w:val="-1"/>
              <w:sz w:val="24"/>
              <w:szCs w:val="24"/>
            </w:rPr>
            <w:t>第二部分</w:t>
          </w:r>
          <w:r>
            <w:rPr>
              <w:rFonts w:ascii="宋体" w:hAnsi="宋体" w:eastAsia="宋体" w:cs="宋体"/>
              <w:spacing w:val="85"/>
              <w:position w:val="-1"/>
              <w:sz w:val="24"/>
              <w:szCs w:val="24"/>
            </w:rPr>
            <w:t xml:space="preserve"> </w:t>
          </w:r>
          <w:r>
            <w:rPr>
              <w:rFonts w:ascii="宋体" w:hAnsi="宋体" w:eastAsia="宋体" w:cs="宋体"/>
              <w:spacing w:val="-3"/>
              <w:position w:val="-1"/>
              <w:sz w:val="24"/>
              <w:szCs w:val="24"/>
            </w:rPr>
            <w:t>谈判须知</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7"/>
              <w:position w:val="-1"/>
              <w:sz w:val="24"/>
              <w:szCs w:val="24"/>
            </w:rPr>
            <w:t>1</w:t>
          </w:r>
          <w:r>
            <w:rPr>
              <w:rFonts w:hint="eastAsia" w:ascii="微软雅黑" w:hAnsi="微软雅黑" w:eastAsia="微软雅黑" w:cs="微软雅黑"/>
              <w:spacing w:val="7"/>
              <w:position w:val="-1"/>
              <w:sz w:val="24"/>
              <w:szCs w:val="24"/>
              <w:lang w:val="en-US" w:eastAsia="zh-CN"/>
            </w:rPr>
            <w:t>3</w:t>
          </w:r>
          <w:r>
            <w:rPr>
              <w:rFonts w:ascii="微软雅黑" w:hAnsi="微软雅黑" w:eastAsia="微软雅黑" w:cs="微软雅黑"/>
              <w:spacing w:val="7"/>
              <w:position w:val="-1"/>
              <w:sz w:val="24"/>
              <w:szCs w:val="24"/>
            </w:rPr>
            <w:fldChar w:fldCharType="end"/>
          </w:r>
        </w:p>
        <w:p w14:paraId="204561B3">
          <w:pPr>
            <w:pStyle w:val="5"/>
            <w:spacing w:line="274" w:lineRule="auto"/>
          </w:pPr>
        </w:p>
        <w:p w14:paraId="6AEF0679">
          <w:pPr>
            <w:tabs>
              <w:tab w:val="right" w:leader="dot" w:pos="8810"/>
            </w:tabs>
            <w:spacing w:before="103" w:line="257" w:lineRule="exact"/>
            <w:rPr>
              <w:rFonts w:ascii="微软雅黑" w:hAnsi="微软雅黑" w:eastAsia="微软雅黑" w:cs="微软雅黑"/>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position w:val="-1"/>
              <w:sz w:val="24"/>
              <w:szCs w:val="24"/>
            </w:rPr>
            <w:t>第三部分  其他要求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14302A52">
          <w:pPr>
            <w:pStyle w:val="5"/>
            <w:spacing w:line="274" w:lineRule="auto"/>
          </w:pPr>
        </w:p>
        <w:p w14:paraId="07084923">
          <w:pPr>
            <w:tabs>
              <w:tab w:val="right" w:leader="dot" w:pos="8810"/>
            </w:tabs>
            <w:spacing w:before="103" w:line="257" w:lineRule="exact"/>
            <w:rPr>
              <w:rFonts w:ascii="微软雅黑" w:hAnsi="微软雅黑" w:eastAsia="微软雅黑" w:cs="微软雅黑"/>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position w:val="-1"/>
              <w:sz w:val="24"/>
              <w:szCs w:val="24"/>
            </w:rPr>
            <w:t>第四部分  监督单位</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3D74F247">
          <w:pPr>
            <w:pStyle w:val="5"/>
            <w:spacing w:line="274" w:lineRule="auto"/>
          </w:pPr>
        </w:p>
        <w:p w14:paraId="37CCA868">
          <w:pPr>
            <w:tabs>
              <w:tab w:val="right" w:leader="dot" w:pos="8810"/>
            </w:tabs>
            <w:spacing w:before="104" w:line="257" w:lineRule="exact"/>
            <w:rPr>
              <w:rFonts w:ascii="微软雅黑" w:hAnsi="微软雅黑" w:eastAsia="微软雅黑" w:cs="微软雅黑"/>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position w:val="-1"/>
              <w:sz w:val="24"/>
              <w:szCs w:val="24"/>
            </w:rPr>
            <w:t>第五部分  技术标准及要求</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1</w:t>
          </w:r>
          <w:r>
            <w:rPr>
              <w:rFonts w:ascii="微软雅黑" w:hAnsi="微软雅黑" w:eastAsia="微软雅黑" w:cs="微软雅黑"/>
              <w:spacing w:val="22"/>
              <w:position w:val="-1"/>
              <w:sz w:val="24"/>
              <w:szCs w:val="24"/>
            </w:rPr>
            <w:fldChar w:fldCharType="end"/>
          </w:r>
        </w:p>
        <w:p w14:paraId="21F43B76">
          <w:pPr>
            <w:pStyle w:val="5"/>
            <w:spacing w:line="274" w:lineRule="auto"/>
          </w:pPr>
        </w:p>
        <w:p w14:paraId="580C0343">
          <w:pPr>
            <w:tabs>
              <w:tab w:val="right" w:leader="dot" w:pos="8810"/>
            </w:tabs>
            <w:spacing w:before="103" w:line="257" w:lineRule="exact"/>
            <w:rPr>
              <w:rFonts w:ascii="微软雅黑" w:hAnsi="微软雅黑" w:eastAsia="微软雅黑" w:cs="微软雅黑"/>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4"/>
              <w:position w:val="-1"/>
              <w:sz w:val="24"/>
              <w:szCs w:val="24"/>
            </w:rPr>
            <w:t>第六部分</w:t>
          </w:r>
          <w:r>
            <w:rPr>
              <w:rFonts w:ascii="宋体" w:hAnsi="宋体" w:eastAsia="宋体" w:cs="宋体"/>
              <w:spacing w:val="18"/>
              <w:position w:val="-1"/>
              <w:sz w:val="24"/>
              <w:szCs w:val="24"/>
            </w:rPr>
            <w:t xml:space="preserve">  </w:t>
          </w:r>
          <w:r>
            <w:rPr>
              <w:rFonts w:ascii="宋体" w:hAnsi="宋体" w:eastAsia="宋体" w:cs="宋体"/>
              <w:spacing w:val="-4"/>
              <w:position w:val="-1"/>
              <w:sz w:val="24"/>
              <w:szCs w:val="24"/>
            </w:rPr>
            <w:t>工程量清单</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6"/>
              <w:position w:val="-1"/>
              <w:sz w:val="24"/>
              <w:szCs w:val="24"/>
            </w:rPr>
            <w:t>2</w:t>
          </w:r>
          <w:r>
            <w:rPr>
              <w:rFonts w:hint="eastAsia" w:ascii="微软雅黑" w:hAnsi="微软雅黑" w:eastAsia="微软雅黑" w:cs="微软雅黑"/>
              <w:spacing w:val="16"/>
              <w:position w:val="-1"/>
              <w:sz w:val="24"/>
              <w:szCs w:val="24"/>
              <w:lang w:val="en-US" w:eastAsia="zh-CN"/>
            </w:rPr>
            <w:t>1</w:t>
          </w:r>
          <w:r>
            <w:rPr>
              <w:rFonts w:ascii="微软雅黑" w:hAnsi="微软雅黑" w:eastAsia="微软雅黑" w:cs="微软雅黑"/>
              <w:spacing w:val="16"/>
              <w:position w:val="-1"/>
              <w:sz w:val="24"/>
              <w:szCs w:val="24"/>
            </w:rPr>
            <w:fldChar w:fldCharType="end"/>
          </w:r>
        </w:p>
        <w:p w14:paraId="72B9E463">
          <w:pPr>
            <w:pStyle w:val="5"/>
            <w:spacing w:line="274" w:lineRule="auto"/>
          </w:pPr>
        </w:p>
        <w:p w14:paraId="031AC19D">
          <w:pPr>
            <w:tabs>
              <w:tab w:val="right" w:leader="dot" w:pos="8810"/>
            </w:tabs>
            <w:spacing w:before="103" w:line="257" w:lineRule="exact"/>
            <w:rPr>
              <w:rFonts w:ascii="微软雅黑" w:hAnsi="微软雅黑" w:eastAsia="微软雅黑" w:cs="微软雅黑"/>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position w:val="-1"/>
              <w:sz w:val="24"/>
              <w:szCs w:val="24"/>
            </w:rPr>
            <w:t>第七部分  合同条款及格式</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19D9D16C">
          <w:pPr>
            <w:pStyle w:val="5"/>
            <w:spacing w:line="274" w:lineRule="auto"/>
          </w:pPr>
        </w:p>
        <w:p w14:paraId="6F676D02">
          <w:pPr>
            <w:tabs>
              <w:tab w:val="right" w:leader="dot" w:pos="8810"/>
            </w:tabs>
            <w:spacing w:before="104" w:line="199" w:lineRule="auto"/>
            <w:rPr>
              <w:rFonts w:ascii="微软雅黑" w:hAnsi="微软雅黑" w:eastAsia="微软雅黑" w:cs="微软雅黑"/>
              <w:sz w:val="24"/>
              <w:szCs w:val="24"/>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4"/>
              <w:szCs w:val="24"/>
            </w:rPr>
            <w:t>第八部分  附件—谈判响应文件格式</w:t>
          </w:r>
          <w:r>
            <w:rPr>
              <w:rFonts w:ascii="宋体" w:hAnsi="宋体" w:eastAsia="宋体" w:cs="宋体"/>
              <w:spacing w:val="-74"/>
              <w:sz w:val="24"/>
              <w:szCs w:val="24"/>
            </w:rPr>
            <w:t xml:space="preserve"> </w:t>
          </w:r>
          <w:r>
            <w:rPr>
              <w:rFonts w:ascii="宋体" w:hAnsi="宋体" w:eastAsia="宋体" w:cs="宋体"/>
              <w:sz w:val="24"/>
              <w:szCs w:val="24"/>
            </w:rPr>
            <w:tab/>
          </w:r>
          <w:r>
            <w:rPr>
              <w:rFonts w:ascii="微软雅黑" w:hAnsi="微软雅黑" w:eastAsia="微软雅黑" w:cs="微软雅黑"/>
              <w:spacing w:val="27"/>
              <w:sz w:val="24"/>
              <w:szCs w:val="24"/>
            </w:rPr>
            <w:t>2</w:t>
          </w:r>
          <w:r>
            <w:rPr>
              <w:rFonts w:hint="eastAsia" w:ascii="微软雅黑" w:hAnsi="微软雅黑" w:eastAsia="微软雅黑" w:cs="微软雅黑"/>
              <w:spacing w:val="27"/>
              <w:sz w:val="24"/>
              <w:szCs w:val="24"/>
              <w:lang w:val="en-US" w:eastAsia="zh-CN"/>
            </w:rPr>
            <w:t>7</w:t>
          </w:r>
          <w:r>
            <w:rPr>
              <w:rFonts w:ascii="微软雅黑" w:hAnsi="微软雅黑" w:eastAsia="微软雅黑" w:cs="微软雅黑"/>
              <w:spacing w:val="27"/>
              <w:sz w:val="24"/>
              <w:szCs w:val="24"/>
            </w:rPr>
            <w:fldChar w:fldCharType="end"/>
          </w:r>
        </w:p>
      </w:sdtContent>
    </w:sdt>
    <w:p w14:paraId="42D2F467">
      <w:pPr>
        <w:spacing w:line="199" w:lineRule="auto"/>
        <w:rPr>
          <w:rFonts w:ascii="微软雅黑" w:hAnsi="微软雅黑" w:eastAsia="微软雅黑" w:cs="微软雅黑"/>
          <w:sz w:val="24"/>
          <w:szCs w:val="24"/>
        </w:rPr>
        <w:sectPr>
          <w:footerReference r:id="rId5" w:type="default"/>
          <w:pgSz w:w="11905" w:h="16839"/>
          <w:pgMar w:top="1431" w:right="1621" w:bottom="1235" w:left="1472" w:header="0" w:footer="1073" w:gutter="0"/>
          <w:pgNumType w:fmt="decimal" w:start="1"/>
          <w:cols w:space="720" w:num="1"/>
        </w:sectPr>
      </w:pPr>
    </w:p>
    <w:p w14:paraId="1D62DECB">
      <w:pPr>
        <w:spacing w:before="127" w:line="220" w:lineRule="auto"/>
        <w:ind w:left="3767"/>
        <w:rPr>
          <w:rFonts w:ascii="宋体" w:hAnsi="宋体" w:eastAsia="宋体" w:cs="宋体"/>
          <w:sz w:val="24"/>
          <w:szCs w:val="24"/>
        </w:rPr>
      </w:pPr>
      <w:r>
        <w:rPr>
          <w:rFonts w:ascii="宋体" w:hAnsi="宋体" w:eastAsia="宋体" w:cs="宋体"/>
          <w:b/>
          <w:bCs/>
          <w:spacing w:val="-4"/>
          <w:sz w:val="24"/>
          <w:szCs w:val="24"/>
        </w:rPr>
        <w:t>重要事项提示</w:t>
      </w:r>
    </w:p>
    <w:p w14:paraId="09382C7C">
      <w:pPr>
        <w:spacing w:before="191" w:line="219" w:lineRule="auto"/>
        <w:ind w:left="483"/>
        <w:rPr>
          <w:rFonts w:ascii="宋体" w:hAnsi="宋体" w:eastAsia="宋体" w:cs="宋体"/>
          <w:sz w:val="24"/>
          <w:szCs w:val="24"/>
        </w:rPr>
      </w:pPr>
      <w:r>
        <w:rPr>
          <w:rFonts w:ascii="宋体" w:hAnsi="宋体" w:eastAsia="宋体" w:cs="宋体"/>
          <w:spacing w:val="-2"/>
          <w:sz w:val="24"/>
          <w:szCs w:val="24"/>
        </w:rPr>
        <w:t>各潜在供应商：</w:t>
      </w:r>
    </w:p>
    <w:p w14:paraId="2344DF9F">
      <w:pPr>
        <w:spacing w:before="190" w:line="354" w:lineRule="auto"/>
        <w:ind w:left="3" w:right="158" w:firstLine="504"/>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w:t>
      </w:r>
      <w:r>
        <w:rPr>
          <w:rFonts w:ascii="宋体" w:hAnsi="宋体" w:eastAsia="宋体" w:cs="宋体"/>
          <w:spacing w:val="-2"/>
          <w:sz w:val="24"/>
          <w:szCs w:val="24"/>
        </w:rPr>
        <w:t>是影响</w:t>
      </w:r>
      <w:r>
        <w:rPr>
          <w:rFonts w:ascii="宋体" w:hAnsi="宋体" w:eastAsia="宋体" w:cs="宋体"/>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2FD74476">
      <w:pPr>
        <w:spacing w:before="36" w:line="293" w:lineRule="auto"/>
        <w:ind w:left="1" w:right="158" w:firstLine="496"/>
        <w:rPr>
          <w:rFonts w:ascii="宋体" w:hAnsi="宋体" w:eastAsia="宋体" w:cs="宋体"/>
          <w:sz w:val="24"/>
          <w:szCs w:val="24"/>
        </w:rPr>
      </w:pPr>
      <w:r>
        <w:rPr>
          <w:rFonts w:ascii="宋体" w:hAnsi="宋体" w:eastAsia="宋体" w:cs="宋体"/>
          <w:spacing w:val="-1"/>
          <w:sz w:val="24"/>
          <w:szCs w:val="24"/>
        </w:rPr>
        <w:t>1、谈判文件应通过焦作市公共资源交易中心网站进行网上下载；未使用企业 CA</w:t>
      </w:r>
      <w:r>
        <w:rPr>
          <w:rFonts w:ascii="宋体" w:hAnsi="宋体" w:eastAsia="宋体" w:cs="宋体"/>
          <w:spacing w:val="8"/>
          <w:sz w:val="24"/>
          <w:szCs w:val="24"/>
        </w:rPr>
        <w:t xml:space="preserve"> </w:t>
      </w:r>
      <w:r>
        <w:rPr>
          <w:rFonts w:ascii="宋体" w:hAnsi="宋体" w:eastAsia="宋体" w:cs="宋体"/>
          <w:sz w:val="24"/>
          <w:szCs w:val="24"/>
        </w:rPr>
        <w:t>密匙登录焦作市公共资源交易中心网站进行网上下</w:t>
      </w:r>
      <w:r>
        <w:rPr>
          <w:rFonts w:ascii="宋体" w:hAnsi="宋体" w:eastAsia="宋体" w:cs="宋体"/>
          <w:spacing w:val="-1"/>
          <w:sz w:val="24"/>
          <w:szCs w:val="24"/>
        </w:rPr>
        <w:t>载文件的，投标视为无效；</w:t>
      </w:r>
    </w:p>
    <w:p w14:paraId="30B80487">
      <w:pPr>
        <w:spacing w:before="191" w:line="337" w:lineRule="auto"/>
        <w:ind w:left="1" w:right="59" w:firstLine="481"/>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3"/>
          <w:sz w:val="24"/>
          <w:szCs w:val="24"/>
        </w:rPr>
        <w:t xml:space="preserve"> </w:t>
      </w:r>
      <w:r>
        <w:rPr>
          <w:rFonts w:ascii="宋体" w:hAnsi="宋体" w:eastAsia="宋体" w:cs="宋体"/>
          <w:spacing w:val="-2"/>
          <w:sz w:val="24"/>
          <w:szCs w:val="24"/>
        </w:rPr>
        <w:t>”的开标方式，潜在供应商可提前在焦作市交易中心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官网首页---下载中心--下载《焦作市电子招投标系统操作手册》和《焦作市公共资源</w:t>
      </w:r>
      <w:r>
        <w:rPr>
          <w:rFonts w:ascii="宋体" w:hAnsi="宋体" w:eastAsia="宋体" w:cs="宋体"/>
          <w:spacing w:val="7"/>
          <w:sz w:val="24"/>
          <w:szCs w:val="24"/>
        </w:rPr>
        <w:t xml:space="preserve"> </w:t>
      </w:r>
      <w:r>
        <w:rPr>
          <w:rFonts w:ascii="宋体" w:hAnsi="宋体" w:eastAsia="宋体" w:cs="宋体"/>
          <w:sz w:val="24"/>
          <w:szCs w:val="24"/>
        </w:rPr>
        <w:t>交易平台不见面开标操作手册》、《投标文件制作工作工</w:t>
      </w:r>
      <w:r>
        <w:rPr>
          <w:rFonts w:ascii="宋体" w:hAnsi="宋体" w:eastAsia="宋体" w:cs="宋体"/>
          <w:spacing w:val="-1"/>
          <w:sz w:val="24"/>
          <w:szCs w:val="24"/>
        </w:rPr>
        <w:t>具》等，查看操作说明，按</w:t>
      </w:r>
      <w:r>
        <w:rPr>
          <w:rFonts w:ascii="宋体" w:hAnsi="宋体" w:eastAsia="宋体" w:cs="宋体"/>
          <w:sz w:val="24"/>
          <w:szCs w:val="24"/>
        </w:rPr>
        <w:t xml:space="preserve"> 要求进行响应性文件制作和上传等。为避免网络拥堵等不</w:t>
      </w:r>
      <w:r>
        <w:rPr>
          <w:rFonts w:ascii="宋体" w:hAnsi="宋体" w:eastAsia="宋体" w:cs="宋体"/>
          <w:spacing w:val="-1"/>
          <w:sz w:val="24"/>
          <w:szCs w:val="24"/>
        </w:rPr>
        <w:t>可控因素影响响应性文件的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68B31AA7">
      <w:pPr>
        <w:spacing w:before="194" w:line="360" w:lineRule="auto"/>
        <w:ind w:firstLine="492"/>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w:t>
      </w:r>
      <w:r>
        <w:rPr>
          <w:rFonts w:ascii="宋体" w:hAnsi="宋体" w:eastAsia="宋体" w:cs="宋体"/>
          <w:spacing w:val="-1"/>
          <w:sz w:val="24"/>
          <w:szCs w:val="24"/>
        </w:rPr>
        <w:t>v.cn/BidOpeningHall/bidhall/default/login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）进行</w:t>
      </w:r>
      <w:r>
        <w:rPr>
          <w:rFonts w:ascii="宋体" w:hAnsi="宋体" w:eastAsia="宋体" w:cs="宋体"/>
          <w:sz w:val="24"/>
          <w:szCs w:val="24"/>
        </w:rPr>
        <w:t xml:space="preserve"> 签到，按要求解密投标文件。因文件未及时上传导致投标失败</w:t>
      </w:r>
      <w:r>
        <w:rPr>
          <w:rFonts w:ascii="宋体" w:hAnsi="宋体" w:eastAsia="宋体" w:cs="宋体"/>
          <w:spacing w:val="-1"/>
          <w:sz w:val="24"/>
          <w:szCs w:val="24"/>
        </w:rPr>
        <w:t>的责任由供应商自行承</w:t>
      </w:r>
      <w:r>
        <w:rPr>
          <w:rFonts w:ascii="宋体" w:hAnsi="宋体" w:eastAsia="宋体" w:cs="宋体"/>
          <w:sz w:val="24"/>
          <w:szCs w:val="24"/>
        </w:rPr>
        <w:t xml:space="preserve">  </w:t>
      </w:r>
      <w:r>
        <w:rPr>
          <w:rFonts w:ascii="宋体" w:hAnsi="宋体" w:eastAsia="宋体" w:cs="宋体"/>
          <w:spacing w:val="-5"/>
          <w:sz w:val="24"/>
          <w:szCs w:val="24"/>
        </w:rPr>
        <w:t>担，具体要求详见竞争性谈判文件。平台统一技术服务电话：400-998-0000，服务QQ：</w:t>
      </w:r>
      <w:r>
        <w:rPr>
          <w:rFonts w:ascii="宋体" w:hAnsi="宋体" w:eastAsia="宋体" w:cs="宋体"/>
          <w:spacing w:val="18"/>
          <w:sz w:val="24"/>
          <w:szCs w:val="24"/>
        </w:rPr>
        <w:t xml:space="preserve"> </w:t>
      </w:r>
      <w:r>
        <w:rPr>
          <w:rFonts w:ascii="宋体" w:hAnsi="宋体" w:eastAsia="宋体" w:cs="宋体"/>
          <w:sz w:val="24"/>
          <w:szCs w:val="24"/>
        </w:rPr>
        <w:t>4008503300，服务时间：周一至周日8</w:t>
      </w:r>
      <w:r>
        <w:rPr>
          <w:rFonts w:ascii="宋体" w:hAnsi="宋体" w:eastAsia="宋体" w:cs="宋体"/>
          <w:spacing w:val="-1"/>
          <w:sz w:val="24"/>
          <w:szCs w:val="24"/>
        </w:rPr>
        <w:t>：00-17：30。</w:t>
      </w:r>
    </w:p>
    <w:p w14:paraId="229A2E3A">
      <w:pPr>
        <w:spacing w:before="35" w:line="360" w:lineRule="auto"/>
        <w:ind w:left="1" w:right="158" w:firstLine="479"/>
        <w:jc w:val="both"/>
        <w:rPr>
          <w:rFonts w:ascii="宋体" w:hAnsi="宋体" w:eastAsia="宋体" w:cs="宋体"/>
          <w:sz w:val="24"/>
          <w:szCs w:val="24"/>
        </w:rPr>
      </w:pPr>
      <w:r>
        <w:rPr>
          <w:rFonts w:ascii="宋体" w:hAnsi="宋体" w:eastAsia="宋体" w:cs="宋体"/>
          <w:sz w:val="24"/>
          <w:szCs w:val="24"/>
        </w:rPr>
        <w:t>供应商无需到现场参加开标会议，无需到达现场提交原</w:t>
      </w:r>
      <w:r>
        <w:rPr>
          <w:rFonts w:ascii="宋体" w:hAnsi="宋体" w:eastAsia="宋体" w:cs="宋体"/>
          <w:spacing w:val="-1"/>
          <w:sz w:val="24"/>
          <w:szCs w:val="24"/>
        </w:rPr>
        <w:t>件资料。在线准时参加开</w:t>
      </w:r>
      <w:r>
        <w:rPr>
          <w:rFonts w:ascii="宋体" w:hAnsi="宋体" w:eastAsia="宋体" w:cs="宋体"/>
          <w:sz w:val="24"/>
          <w:szCs w:val="24"/>
        </w:rPr>
        <w:t xml:space="preserve"> 标活动并进行文件解密、答疑澄清等。加密电子响应性文</w:t>
      </w:r>
      <w:r>
        <w:rPr>
          <w:rFonts w:ascii="宋体" w:hAnsi="宋体" w:eastAsia="宋体" w:cs="宋体"/>
          <w:spacing w:val="-1"/>
          <w:sz w:val="24"/>
          <w:szCs w:val="24"/>
        </w:rPr>
        <w:t>件须在焦作市公共资源交易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确认回复后方为</w:t>
      </w:r>
      <w:r>
        <w:rPr>
          <w:rFonts w:ascii="宋体" w:hAnsi="宋体" w:eastAsia="宋体" w:cs="宋体"/>
          <w:sz w:val="24"/>
          <w:szCs w:val="24"/>
        </w:rPr>
        <w:t xml:space="preserve"> </w:t>
      </w:r>
      <w:r>
        <w:rPr>
          <w:rFonts w:ascii="宋体" w:hAnsi="宋体" w:eastAsia="宋体" w:cs="宋体"/>
          <w:spacing w:val="-1"/>
          <w:sz w:val="24"/>
          <w:szCs w:val="24"/>
        </w:rPr>
        <w:t>上传成功。在规定时间内投标文件未解密的供应商，视为放弃投标。</w:t>
      </w:r>
    </w:p>
    <w:p w14:paraId="520AA4F9">
      <w:pPr>
        <w:spacing w:before="37" w:line="219" w:lineRule="auto"/>
        <w:ind w:left="485"/>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5A4F631A">
      <w:pPr>
        <w:spacing w:before="192" w:line="219" w:lineRule="auto"/>
        <w:ind w:left="492"/>
        <w:rPr>
          <w:rFonts w:ascii="宋体" w:hAnsi="宋体" w:eastAsia="宋体" w:cs="宋体"/>
          <w:sz w:val="24"/>
          <w:szCs w:val="24"/>
        </w:rPr>
      </w:pPr>
      <w:r>
        <w:rPr>
          <w:rFonts w:ascii="宋体" w:hAnsi="宋体" w:eastAsia="宋体" w:cs="宋体"/>
          <w:spacing w:val="-1"/>
          <w:sz w:val="24"/>
          <w:szCs w:val="24"/>
        </w:rPr>
        <w:t>（1）未按谈判文件明示的规定签字或盖章的；</w:t>
      </w:r>
    </w:p>
    <w:p w14:paraId="600ED327">
      <w:pPr>
        <w:spacing w:before="194" w:line="292" w:lineRule="auto"/>
        <w:ind w:right="62" w:firstLine="491"/>
        <w:rPr>
          <w:rFonts w:ascii="宋体" w:hAnsi="宋体" w:eastAsia="宋体" w:cs="宋体"/>
          <w:sz w:val="24"/>
          <w:szCs w:val="24"/>
        </w:rPr>
      </w:pPr>
      <w:r>
        <w:rPr>
          <w:rFonts w:ascii="宋体" w:hAnsi="宋体" w:eastAsia="宋体" w:cs="宋体"/>
          <w:spacing w:val="-1"/>
          <w:sz w:val="24"/>
          <w:szCs w:val="24"/>
        </w:rPr>
        <w:t>（2）响应文件的关键内容（谈判报价、工期、质量标准等</w:t>
      </w:r>
      <w:r>
        <w:rPr>
          <w:rFonts w:ascii="宋体" w:hAnsi="宋体" w:eastAsia="宋体" w:cs="宋体"/>
          <w:spacing w:val="-2"/>
          <w:sz w:val="24"/>
          <w:szCs w:val="24"/>
        </w:rPr>
        <w:t>）未填写或填写字迹模</w:t>
      </w:r>
      <w:r>
        <w:rPr>
          <w:rFonts w:ascii="宋体" w:hAnsi="宋体" w:eastAsia="宋体" w:cs="宋体"/>
          <w:sz w:val="24"/>
          <w:szCs w:val="24"/>
        </w:rPr>
        <w:t xml:space="preserve"> </w:t>
      </w:r>
      <w:r>
        <w:rPr>
          <w:rFonts w:ascii="宋体" w:hAnsi="宋体" w:eastAsia="宋体" w:cs="宋体"/>
          <w:spacing w:val="-2"/>
          <w:sz w:val="24"/>
          <w:szCs w:val="24"/>
        </w:rPr>
        <w:t>糊、达不到要求的；</w:t>
      </w:r>
    </w:p>
    <w:p w14:paraId="328ECCDF">
      <w:pPr>
        <w:spacing w:before="192" w:line="218" w:lineRule="auto"/>
        <w:ind w:left="492"/>
        <w:rPr>
          <w:rFonts w:ascii="宋体" w:hAnsi="宋体" w:eastAsia="宋体" w:cs="宋体"/>
          <w:sz w:val="24"/>
          <w:szCs w:val="24"/>
        </w:rPr>
      </w:pPr>
      <w:r>
        <w:rPr>
          <w:rFonts w:ascii="宋体" w:hAnsi="宋体" w:eastAsia="宋体" w:cs="宋体"/>
          <w:spacing w:val="-2"/>
          <w:sz w:val="24"/>
          <w:szCs w:val="24"/>
        </w:rPr>
        <w:t>（3）谈判报价超出控制价的；</w:t>
      </w:r>
    </w:p>
    <w:p w14:paraId="0C6BFBAB">
      <w:pPr>
        <w:spacing w:before="194" w:line="293" w:lineRule="auto"/>
        <w:ind w:right="59" w:firstLine="492"/>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w:t>
      </w:r>
      <w:r>
        <w:rPr>
          <w:rFonts w:ascii="宋体" w:hAnsi="宋体" w:eastAsia="宋体" w:cs="宋体"/>
          <w:spacing w:val="-2"/>
          <w:sz w:val="24"/>
          <w:szCs w:val="24"/>
        </w:rPr>
        <w:t>响应文件中对同一</w:t>
      </w:r>
      <w:r>
        <w:rPr>
          <w:rFonts w:ascii="宋体" w:hAnsi="宋体" w:eastAsia="宋体" w:cs="宋体"/>
          <w:sz w:val="24"/>
          <w:szCs w:val="24"/>
        </w:rPr>
        <w:t xml:space="preserve"> </w:t>
      </w:r>
      <w:r>
        <w:rPr>
          <w:rFonts w:ascii="宋体" w:hAnsi="宋体" w:eastAsia="宋体" w:cs="宋体"/>
          <w:spacing w:val="-1"/>
          <w:sz w:val="24"/>
          <w:szCs w:val="24"/>
        </w:rPr>
        <w:t>采购项目有两个或多个报价，且未声明哪一个有效的；</w:t>
      </w:r>
    </w:p>
    <w:p w14:paraId="3175870C">
      <w:pPr>
        <w:spacing w:before="193" w:line="293" w:lineRule="auto"/>
        <w:ind w:left="2" w:right="59" w:firstLine="489"/>
        <w:rPr>
          <w:rFonts w:ascii="宋体" w:hAnsi="宋体" w:eastAsia="宋体" w:cs="宋体"/>
          <w:sz w:val="24"/>
          <w:szCs w:val="24"/>
        </w:rPr>
      </w:pPr>
      <w:r>
        <w:rPr>
          <w:rFonts w:ascii="宋体" w:hAnsi="宋体" w:eastAsia="宋体" w:cs="宋体"/>
          <w:spacing w:val="-2"/>
          <w:sz w:val="24"/>
          <w:szCs w:val="24"/>
        </w:rPr>
        <w:t>（5）评标过程中，如有供应商人存在“投标文件制作机器码一致</w:t>
      </w:r>
      <w:r>
        <w:rPr>
          <w:rFonts w:ascii="宋体" w:hAnsi="宋体" w:eastAsia="宋体" w:cs="宋体"/>
          <w:spacing w:val="-88"/>
          <w:sz w:val="24"/>
          <w:szCs w:val="24"/>
        </w:rPr>
        <w:t xml:space="preserve"> </w:t>
      </w:r>
      <w:r>
        <w:rPr>
          <w:rFonts w:ascii="宋体" w:hAnsi="宋体" w:eastAsia="宋体" w:cs="宋体"/>
          <w:spacing w:val="-2"/>
          <w:sz w:val="24"/>
          <w:szCs w:val="24"/>
        </w:rPr>
        <w:t>”，则</w:t>
      </w:r>
      <w:r>
        <w:rPr>
          <w:rFonts w:ascii="宋体" w:hAnsi="宋体" w:eastAsia="宋体" w:cs="宋体"/>
          <w:spacing w:val="-3"/>
          <w:sz w:val="24"/>
          <w:szCs w:val="24"/>
        </w:rPr>
        <w:t>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1BD78D51">
      <w:pPr>
        <w:spacing w:before="192" w:line="219" w:lineRule="auto"/>
        <w:ind w:left="492"/>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2A3D2815">
      <w:pPr>
        <w:spacing w:line="219" w:lineRule="auto"/>
        <w:rPr>
          <w:rFonts w:ascii="宋体" w:hAnsi="宋体" w:eastAsia="宋体" w:cs="宋体"/>
          <w:sz w:val="24"/>
          <w:szCs w:val="24"/>
        </w:rPr>
        <w:sectPr>
          <w:footerReference r:id="rId6" w:type="default"/>
          <w:pgSz w:w="11905" w:h="16839"/>
          <w:pgMar w:top="1431" w:right="1402" w:bottom="1235" w:left="1472" w:header="0" w:footer="1073" w:gutter="0"/>
          <w:pgNumType w:fmt="decimal"/>
          <w:cols w:space="720" w:num="1"/>
        </w:sectPr>
      </w:pPr>
    </w:p>
    <w:p w14:paraId="1A25A3C0">
      <w:pPr>
        <w:spacing w:before="128" w:line="219" w:lineRule="auto"/>
        <w:ind w:left="490"/>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07C30EA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（8）在评标过程中，谈判小组发现投标单位的报价明显低于其它谈判报价，使得 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C5FCFE4">
      <w:pPr>
        <w:spacing w:line="218" w:lineRule="auto"/>
        <w:rPr>
          <w:rFonts w:ascii="宋体" w:hAnsi="宋体" w:eastAsia="宋体" w:cs="宋体"/>
          <w:sz w:val="24"/>
          <w:szCs w:val="24"/>
        </w:rPr>
        <w:sectPr>
          <w:footerReference r:id="rId7" w:type="default"/>
          <w:pgSz w:w="11905" w:h="16839"/>
          <w:pgMar w:top="1431" w:right="1462" w:bottom="1235" w:left="1474" w:header="0" w:footer="1073" w:gutter="0"/>
          <w:pgNumType w:fmt="decimal"/>
          <w:cols w:space="720" w:num="1"/>
        </w:sectPr>
      </w:pPr>
    </w:p>
    <w:p w14:paraId="16CE5942">
      <w:pPr>
        <w:spacing w:before="128" w:line="219" w:lineRule="auto"/>
        <w:jc w:val="center"/>
        <w:rPr>
          <w:rFonts w:hint="eastAsia" w:ascii="宋体" w:hAnsi="宋体" w:eastAsia="宋体" w:cs="宋体"/>
          <w:sz w:val="28"/>
          <w:szCs w:val="28"/>
          <w:highlight w:val="none"/>
          <w:lang w:eastAsia="zh-CN"/>
        </w:rPr>
      </w:pPr>
      <w:bookmarkStart w:id="10" w:name="bookmark2"/>
      <w:bookmarkEnd w:id="10"/>
      <w:r>
        <w:rPr>
          <w:rFonts w:hint="eastAsia" w:ascii="宋体" w:hAnsi="宋体" w:eastAsia="宋体" w:cs="宋体"/>
          <w:b/>
          <w:bCs/>
          <w:spacing w:val="-3"/>
          <w:sz w:val="28"/>
          <w:szCs w:val="28"/>
          <w:highlight w:val="none"/>
          <w:lang w:eastAsia="zh-CN"/>
        </w:rPr>
        <w:t>博爱县月山镇上庄小学综合办公楼维修改造项目</w:t>
      </w:r>
    </w:p>
    <w:p w14:paraId="5AB2C01F">
      <w:pPr>
        <w:spacing w:before="192" w:line="218" w:lineRule="auto"/>
        <w:ind w:left="2926"/>
        <w:outlineLvl w:val="0"/>
        <w:rPr>
          <w:rFonts w:ascii="宋体" w:hAnsi="宋体" w:eastAsia="宋体" w:cs="宋体"/>
          <w:b/>
          <w:bCs/>
          <w:spacing w:val="-3"/>
          <w:sz w:val="28"/>
          <w:szCs w:val="28"/>
        </w:rPr>
      </w:pPr>
      <w:bookmarkStart w:id="11" w:name="bookmark1"/>
      <w:bookmarkEnd w:id="11"/>
      <w:r>
        <w:rPr>
          <w:rFonts w:ascii="宋体" w:hAnsi="宋体" w:eastAsia="宋体" w:cs="宋体"/>
          <w:b/>
          <w:bCs/>
          <w:spacing w:val="-3"/>
          <w:sz w:val="28"/>
          <w:szCs w:val="28"/>
        </w:rPr>
        <w:t>竞争性谈判公告（不见面开标）</w:t>
      </w:r>
    </w:p>
    <w:p w14:paraId="7FE3E8C2">
      <w:pPr>
        <w:pStyle w:val="2"/>
      </w:pPr>
    </w:p>
    <w:tbl>
      <w:tblPr>
        <w:tblStyle w:val="1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6716F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601C66B0">
            <w:pPr>
              <w:pStyle w:val="11"/>
              <w:autoSpaceDN/>
              <w:spacing w:line="440" w:lineRule="exact"/>
              <w:ind w:left="0" w:leftChars="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博爱县月山镇上庄小学综合办公楼维修改造项目</w:t>
            </w:r>
            <w:r>
              <w:rPr>
                <w:rFonts w:ascii="宋体" w:hAnsi="宋体" w:eastAsia="宋体" w:cs="宋体"/>
                <w:sz w:val="24"/>
                <w:szCs w:val="24"/>
                <w:lang w:eastAsia="zh-CN"/>
              </w:rPr>
              <w:t>的潜在供应商应在焦作市公共资源交易中心网站获取采购文件，并于</w:t>
            </w:r>
            <w:r>
              <w:rPr>
                <w:rFonts w:ascii="宋体" w:hAnsi="宋体" w:eastAsia="宋体" w:cs="宋体"/>
                <w:sz w:val="24"/>
                <w:szCs w:val="24"/>
                <w:u w:val="single"/>
                <w:lang w:eastAsia="zh-CN"/>
              </w:rPr>
              <w:t>2025年</w:t>
            </w:r>
            <w:r>
              <w:rPr>
                <w:rFonts w:hint="eastAsia" w:ascii="宋体" w:hAnsi="宋体" w:eastAsia="宋体" w:cs="宋体"/>
                <w:sz w:val="24"/>
                <w:szCs w:val="24"/>
                <w:u w:val="single"/>
                <w:lang w:val="en-US" w:eastAsia="zh-CN"/>
              </w:rPr>
              <w:t>05</w:t>
            </w:r>
            <w:r>
              <w:rPr>
                <w:rFonts w:ascii="宋体" w:hAnsi="宋体" w:eastAsia="宋体" w:cs="宋体"/>
                <w:sz w:val="24"/>
                <w:szCs w:val="24"/>
                <w:u w:val="single"/>
                <w:lang w:eastAsia="zh-CN"/>
              </w:rPr>
              <w:t>月</w:t>
            </w:r>
            <w:r>
              <w:rPr>
                <w:rFonts w:hint="eastAsia" w:ascii="宋体" w:hAnsi="宋体" w:eastAsia="宋体" w:cs="宋体"/>
                <w:sz w:val="24"/>
                <w:szCs w:val="24"/>
                <w:u w:val="single"/>
                <w:lang w:val="en-US" w:eastAsia="zh-CN"/>
              </w:rPr>
              <w:t>14</w:t>
            </w:r>
            <w:r>
              <w:rPr>
                <w:rFonts w:ascii="宋体" w:hAnsi="宋体" w:eastAsia="宋体" w:cs="宋体"/>
                <w:sz w:val="24"/>
                <w:szCs w:val="24"/>
                <w:u w:val="single"/>
                <w:lang w:eastAsia="zh-CN"/>
              </w:rPr>
              <w:t>日</w:t>
            </w:r>
            <w:r>
              <w:rPr>
                <w:rFonts w:hint="eastAsia" w:ascii="宋体" w:hAnsi="宋体" w:eastAsia="宋体" w:cs="宋体"/>
                <w:sz w:val="24"/>
                <w:szCs w:val="24"/>
                <w:u w:val="single"/>
                <w:lang w:val="en-US" w:eastAsia="zh-CN"/>
              </w:rPr>
              <w:t>09</w:t>
            </w:r>
            <w:r>
              <w:rPr>
                <w:rFonts w:ascii="宋体" w:hAnsi="宋体" w:eastAsia="宋体" w:cs="宋体"/>
                <w:sz w:val="24"/>
                <w:szCs w:val="24"/>
                <w:u w:val="single"/>
                <w:lang w:eastAsia="zh-CN"/>
              </w:rPr>
              <w:t>点</w:t>
            </w:r>
            <w:r>
              <w:rPr>
                <w:rFonts w:hint="eastAsia" w:ascii="宋体" w:hAnsi="宋体" w:eastAsia="宋体" w:cs="宋体"/>
                <w:sz w:val="24"/>
                <w:szCs w:val="24"/>
                <w:u w:val="single"/>
                <w:lang w:val="en-US" w:eastAsia="zh-CN"/>
              </w:rPr>
              <w:t>00</w:t>
            </w:r>
            <w:r>
              <w:rPr>
                <w:rFonts w:ascii="宋体" w:hAnsi="宋体" w:eastAsia="宋体" w:cs="宋体"/>
                <w:sz w:val="24"/>
                <w:szCs w:val="24"/>
                <w:u w:val="single"/>
                <w:lang w:eastAsia="zh-CN"/>
              </w:rPr>
              <w:t>分</w:t>
            </w:r>
            <w:r>
              <w:rPr>
                <w:rFonts w:ascii="宋体" w:hAnsi="宋体" w:eastAsia="宋体" w:cs="宋体"/>
                <w:sz w:val="24"/>
                <w:szCs w:val="24"/>
                <w:lang w:eastAsia="zh-CN"/>
              </w:rPr>
              <w:t>（北京时间）前提交响应文件</w:t>
            </w:r>
            <w:r>
              <w:rPr>
                <w:rFonts w:hint="eastAsia" w:ascii="宋体" w:hAnsi="宋体" w:eastAsia="宋体" w:cs="宋体"/>
                <w:sz w:val="24"/>
                <w:szCs w:val="24"/>
                <w:lang w:eastAsia="zh-CN"/>
              </w:rPr>
              <w:t>。</w:t>
            </w:r>
          </w:p>
        </w:tc>
      </w:tr>
    </w:tbl>
    <w:p w14:paraId="54323388">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2735D49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1.采购编号：</w:t>
      </w:r>
      <w:r>
        <w:rPr>
          <w:rFonts w:hint="eastAsia" w:ascii="宋体" w:hAnsi="宋体" w:eastAsia="宋体" w:cs="宋体"/>
          <w:sz w:val="24"/>
          <w:szCs w:val="24"/>
          <w:highlight w:val="none"/>
          <w:lang w:val="en-US" w:eastAsia="zh-CN"/>
        </w:rPr>
        <w:t>博政采购〔2025〕17号</w:t>
      </w:r>
    </w:p>
    <w:p w14:paraId="6962C9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2.项目名称：博爱县月山镇上庄小学综合办公楼维修改造项目</w:t>
      </w:r>
    </w:p>
    <w:p w14:paraId="48ADF07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44C0734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970972.13</w:t>
      </w:r>
      <w:r>
        <w:rPr>
          <w:rFonts w:hint="eastAsia" w:ascii="宋体" w:hAnsi="宋体" w:eastAsia="宋体" w:cs="宋体"/>
          <w:sz w:val="24"/>
          <w:szCs w:val="24"/>
        </w:rPr>
        <w:t>元</w:t>
      </w:r>
    </w:p>
    <w:p w14:paraId="0CD581A2">
      <w:pPr>
        <w:keepNext w:val="0"/>
        <w:keepLines w:val="0"/>
        <w:pageBreakBefore w:val="0"/>
        <w:widowControl/>
        <w:kinsoku w:val="0"/>
        <w:wordWrap/>
        <w:overflowPunct/>
        <w:topLinePunct w:val="0"/>
        <w:autoSpaceDE w:val="0"/>
        <w:autoSpaceDN w:val="0"/>
        <w:bidi w:val="0"/>
        <w:adjustRightInd w:val="0"/>
        <w:snapToGrid w:val="0"/>
        <w:spacing w:line="460" w:lineRule="exact"/>
        <w:ind w:firstLine="720" w:firstLineChars="3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最高限价：970972.13元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980035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w:t>
            </w:r>
          </w:p>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博政采购〔2025〕17号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lang w:val="en-US" w:eastAsia="zh-CN"/>
              </w:rPr>
              <w:t>博爱县月山镇上庄小学综合办公楼维修改造项目</w:t>
            </w:r>
          </w:p>
        </w:tc>
        <w:tc>
          <w:tcPr>
            <w:tcW w:w="1440" w:type="dxa"/>
            <w:vAlign w:val="center"/>
          </w:tcPr>
          <w:p w14:paraId="56BD1A5D">
            <w:pPr>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970972.13</w:t>
            </w:r>
          </w:p>
        </w:tc>
        <w:tc>
          <w:tcPr>
            <w:tcW w:w="1423" w:type="dxa"/>
            <w:vAlign w:val="center"/>
          </w:tcPr>
          <w:p w14:paraId="608E2AB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970972.13</w:t>
            </w:r>
          </w:p>
        </w:tc>
        <w:tc>
          <w:tcPr>
            <w:tcW w:w="1206" w:type="dxa"/>
            <w:vAlign w:val="center"/>
          </w:tcPr>
          <w:p w14:paraId="37163BA7">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是</w:t>
            </w:r>
          </w:p>
        </w:tc>
        <w:tc>
          <w:tcPr>
            <w:tcW w:w="1417" w:type="dxa"/>
            <w:vAlign w:val="center"/>
          </w:tcPr>
          <w:p w14:paraId="38874D82">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970972.13</w:t>
            </w:r>
          </w:p>
        </w:tc>
      </w:tr>
    </w:tbl>
    <w:p w14:paraId="48B6923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5.工程概况</w:t>
      </w:r>
      <w:r>
        <w:rPr>
          <w:rFonts w:hint="eastAsia" w:ascii="宋体" w:hAnsi="宋体" w:eastAsia="宋体" w:cs="宋体"/>
          <w:sz w:val="24"/>
          <w:szCs w:val="24"/>
        </w:rPr>
        <w:t>：博爱县月山镇上庄小学综合办公楼维修改造项目主要内容包括:内墙更换仿瓷涂料、外墙做真石漆、更换门窗、楼地面更换地砖，粘贴碳纤维加固走廊梁和大梁、预制楼板，钢筋网水泥砂浆面层加固墙体，建筑物内的线路、管道、附属设施改造等</w:t>
      </w:r>
      <w:r>
        <w:rPr>
          <w:rFonts w:hint="eastAsia" w:ascii="宋体" w:hAnsi="宋体" w:eastAsia="宋体" w:cs="宋体"/>
          <w:sz w:val="24"/>
          <w:szCs w:val="24"/>
          <w:lang w:eastAsia="zh-CN"/>
        </w:rPr>
        <w:t>。</w:t>
      </w:r>
      <w:r>
        <w:rPr>
          <w:rFonts w:hint="eastAsia" w:ascii="宋体" w:hAnsi="宋体" w:eastAsia="宋体" w:cs="宋体"/>
          <w:sz w:val="24"/>
          <w:szCs w:val="24"/>
        </w:rPr>
        <w:t>（具体详见工程量清单）</w:t>
      </w:r>
    </w:p>
    <w:p w14:paraId="025FDD8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工期（合同履行期限）</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60日历天</w:t>
      </w:r>
    </w:p>
    <w:p w14:paraId="0F6793D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tabs>
          <w:tab w:val="left" w:pos="3901"/>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r>
        <w:rPr>
          <w:rFonts w:hint="eastAsia" w:ascii="宋体" w:hAnsi="宋体" w:eastAsia="宋体" w:cs="宋体"/>
          <w:sz w:val="24"/>
          <w:szCs w:val="24"/>
          <w:lang w:val="en-US" w:eastAsia="zh-CN"/>
        </w:rPr>
        <w:tab/>
      </w:r>
    </w:p>
    <w:p w14:paraId="6ED8D3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w:t>
      </w:r>
      <w:r>
        <w:rPr>
          <w:rFonts w:hint="eastAsia" w:ascii="宋体" w:hAnsi="宋体" w:eastAsia="宋体" w:cs="宋体"/>
          <w:sz w:val="24"/>
          <w:szCs w:val="24"/>
          <w:highlight w:val="none"/>
          <w:lang w:val="en-US" w:eastAsia="zh-CN"/>
        </w:rPr>
        <w:t>业：是</w:t>
      </w:r>
    </w:p>
    <w:p w14:paraId="63575C4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31EFE01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1.符合《中华人民共和国政府采购法》第二十二条之规定；</w:t>
      </w:r>
    </w:p>
    <w:p w14:paraId="1BDEB3B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2.落实政府采购政策需满足的资格要求：根据《政府采购促进中小企业发展管理 办法》(财库〔2020〕46 号)的规定，本项目属于专门面向中小企业采购的项目。供应商应为中小微企业（监狱企业、残疾人福利性企业视同小微企业），须符合国务院批准的中小企业划分标准中建筑业对应的中小企业划分标准。</w:t>
      </w:r>
    </w:p>
    <w:p w14:paraId="65B11E1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w:t>
      </w:r>
      <w:r>
        <w:rPr>
          <w:rFonts w:hint="eastAsia" w:ascii="宋体" w:hAnsi="宋体" w:eastAsia="宋体" w:cs="宋体"/>
          <w:sz w:val="24"/>
          <w:szCs w:val="24"/>
          <w:highlight w:val="none"/>
        </w:rPr>
        <w:t>目的特定资格要求：</w:t>
      </w:r>
    </w:p>
    <w:p w14:paraId="735E75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供应商须具有建筑工程施工总承包叁级及以上资质，且必须具有独立法人资 格，具备有效期范围内的企业营业执照（副本）、安全生产许可证（副本），并在人 员、设备、资金等方面具有相应的施工能力；</w:t>
      </w:r>
    </w:p>
    <w:p w14:paraId="3955430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1D8F2BE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信誉要求：按照《财政部关于在政府采购活动中查询及使用信用记录有关问题的通知》（财库〔2016〕125 号）的要求，根据开标当日“信用中国 ”网站</w:t>
      </w:r>
    </w:p>
    <w:p w14:paraId="3B70CE0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A1FA77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本项目不接受联合体投标；</w:t>
      </w:r>
    </w:p>
    <w:p w14:paraId="358E001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资格审查方式：资格后审。</w:t>
      </w:r>
    </w:p>
    <w:p w14:paraId="63ACFDBF">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三、获取采购文件</w:t>
      </w:r>
    </w:p>
    <w:p w14:paraId="64F57F2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每天上午00:00至11:59，下午12:00至23:59（北京时间，法定节假日除外）</w:t>
      </w:r>
      <w:r>
        <w:rPr>
          <w:rFonts w:hint="eastAsia" w:ascii="宋体" w:hAnsi="宋体" w:eastAsia="宋体" w:cs="宋体"/>
          <w:sz w:val="24"/>
          <w:szCs w:val="24"/>
        </w:rPr>
        <w:t>；</w:t>
      </w:r>
    </w:p>
    <w:p w14:paraId="11DF2A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2.地点：凡有意参加投标者，请登录焦作市公共资源交易中心官网站进行网上下 载谈判文件；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397C62F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4.售价：0元</w:t>
      </w:r>
    </w:p>
    <w:p w14:paraId="110DB7E3">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D111B1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1.截止时间：</w:t>
      </w:r>
      <w:r>
        <w:rPr>
          <w:rFonts w:hint="eastAsia" w:ascii="宋体" w:hAnsi="宋体" w:eastAsia="宋体" w:cs="宋体"/>
          <w:sz w:val="24"/>
          <w:szCs w:val="24"/>
          <w:highlight w:val="none"/>
          <w:lang w:val="en-US" w:eastAsia="zh-CN"/>
        </w:rPr>
        <w:t>2025年05月14日09时00分</w:t>
      </w:r>
      <w:r>
        <w:rPr>
          <w:rFonts w:hint="eastAsia" w:ascii="宋体" w:hAnsi="宋体" w:eastAsia="宋体" w:cs="宋体"/>
          <w:sz w:val="24"/>
          <w:szCs w:val="24"/>
          <w:lang w:val="en-US" w:eastAsia="zh-CN"/>
        </w:rPr>
        <w:t>（北京时间）；</w:t>
      </w:r>
    </w:p>
    <w:p w14:paraId="26087F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2.地点：加密电子响应性文件须在响应性文件提交截止时间前通过“焦作市公共资源交易中心（https://ggzy.jiaozuo.gov.cn/）”网站-交易平台加密上传。</w:t>
      </w:r>
    </w:p>
    <w:p w14:paraId="57F4349D">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2421EAD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rPr>
        <w:t>（北京时间）；</w:t>
      </w:r>
    </w:p>
    <w:p w14:paraId="17BE975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2.地点：博爱县公共资源交易中心二楼不见面开标</w:t>
      </w:r>
      <w:r>
        <w:rPr>
          <w:rFonts w:hint="eastAsia" w:ascii="宋体" w:hAnsi="宋体" w:eastAsia="宋体" w:cs="宋体"/>
          <w:sz w:val="24"/>
          <w:szCs w:val="24"/>
          <w:u w:val="single"/>
          <w:lang w:val="en-US" w:eastAsia="zh-CN"/>
        </w:rPr>
        <w:t xml:space="preserve"> 一 </w:t>
      </w:r>
      <w:r>
        <w:rPr>
          <w:rFonts w:hint="eastAsia" w:ascii="宋体" w:hAnsi="宋体" w:eastAsia="宋体" w:cs="宋体"/>
          <w:sz w:val="24"/>
          <w:szCs w:val="24"/>
        </w:rPr>
        <w:t>室。</w:t>
      </w:r>
    </w:p>
    <w:p w14:paraId="236EDB0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河南省政府采购网》、《中国招标投标公共服务平台》、《焦作市政府采购网》、《焦作市公共资源交易中心网》、《博爱县公共资源交易中心网》http://ggzy.boai.gov.cn/上发布，招标公告期限为三个工作日。</w:t>
      </w:r>
    </w:p>
    <w:p w14:paraId="045A549E">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14:paraId="41193CA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7445B6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"http://ggzy.jiaozuo.gov.cn/BidOpeningHall/bidhall/default/login"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http://ggzy.jiaozuo.gov.cn/BidOpeningHall/bidhall/default/login</w:t>
      </w:r>
      <w:r>
        <w:rPr>
          <w:rFonts w:hint="eastAsia" w:ascii="宋体" w:hAnsi="宋体" w:eastAsia="宋体" w:cs="宋体"/>
          <w:sz w:val="24"/>
          <w:szCs w:val="24"/>
        </w:rPr>
        <w:fldChar w:fldCharType="end"/>
      </w:r>
      <w:r>
        <w:rPr>
          <w:rFonts w:hint="eastAsia" w:ascii="宋体" w:hAnsi="宋体" w:eastAsia="宋体" w:cs="宋体"/>
          <w:sz w:val="24"/>
          <w:szCs w:val="24"/>
        </w:rPr>
        <w:t>）进行签到，按要求解密响应性文件。因文件未及时上传导致投标失败的责任由供应商自行承担，具体要求详见竞争性谈判文件。平台统一技术服务电话：400-998-0000，服务QQ：4008503300，服务时间：周一至周日8：00-17：30。</w:t>
      </w:r>
    </w:p>
    <w:p w14:paraId="68A145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14:paraId="54E870A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highlight w:val="none"/>
        </w:rPr>
      </w:pPr>
      <w:r>
        <w:rPr>
          <w:rFonts w:hint="eastAsia" w:ascii="宋体" w:hAnsi="宋体" w:eastAsia="宋体" w:cs="宋体"/>
          <w:b/>
          <w:bCs/>
          <w:sz w:val="24"/>
          <w:szCs w:val="24"/>
          <w:highlight w:val="none"/>
        </w:rPr>
        <w:t>八、凡对本次采购提出询问，请按以下方式联系</w:t>
      </w:r>
    </w:p>
    <w:p w14:paraId="78B1DA0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1.采购人：博爱县</w:t>
      </w:r>
      <w:r>
        <w:rPr>
          <w:rFonts w:hint="eastAsia" w:ascii="宋体" w:hAnsi="宋体" w:eastAsia="宋体" w:cs="宋体"/>
          <w:sz w:val="24"/>
          <w:szCs w:val="24"/>
          <w:lang w:val="en-US" w:eastAsia="zh-CN"/>
        </w:rPr>
        <w:t>月山镇上庄小学</w:t>
      </w:r>
    </w:p>
    <w:p w14:paraId="671F331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卢先生</w:t>
      </w:r>
    </w:p>
    <w:p w14:paraId="7A265806">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13939193259</w:t>
      </w:r>
    </w:p>
    <w:p w14:paraId="73DB0AE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地址：河南省博爱县月山镇上庄村东北角</w:t>
      </w:r>
    </w:p>
    <w:p w14:paraId="658148A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w:t>
      </w:r>
      <w:r>
        <w:rPr>
          <w:rFonts w:hint="eastAsia" w:ascii="宋体" w:hAnsi="宋体" w:eastAsia="宋体" w:cs="宋体"/>
          <w:sz w:val="24"/>
          <w:szCs w:val="24"/>
          <w:lang w:eastAsia="zh-CN"/>
        </w:rPr>
        <w:t>：</w:t>
      </w:r>
      <w:r>
        <w:rPr>
          <w:rFonts w:hint="eastAsia" w:ascii="宋体" w:hAnsi="宋体" w:eastAsia="宋体" w:cs="宋体"/>
          <w:sz w:val="24"/>
          <w:szCs w:val="24"/>
        </w:rPr>
        <w:t>河南成和项目管理有限公司</w:t>
      </w:r>
    </w:p>
    <w:p w14:paraId="0383318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00165BA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13253899977</w:t>
      </w:r>
    </w:p>
    <w:p w14:paraId="06879CA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联系地址</w:t>
      </w:r>
      <w:r>
        <w:rPr>
          <w:rFonts w:hint="eastAsia" w:ascii="宋体" w:hAnsi="宋体" w:eastAsia="宋体" w:cs="宋体"/>
          <w:sz w:val="24"/>
          <w:szCs w:val="24"/>
        </w:rPr>
        <w:t>：</w:t>
      </w:r>
      <w:r>
        <w:rPr>
          <w:rFonts w:hint="eastAsia" w:ascii="宋体" w:hAnsi="宋体" w:eastAsia="宋体" w:cs="宋体"/>
          <w:sz w:val="24"/>
          <w:szCs w:val="24"/>
          <w:lang w:val="en-US" w:eastAsia="zh-CN"/>
        </w:rPr>
        <w:t>焦作市博爱县文化路鼎基小区对面</w:t>
      </w:r>
    </w:p>
    <w:p w14:paraId="008C089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1BDA8AE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项目联系人：卢先生  </w:t>
      </w:r>
    </w:p>
    <w:p w14:paraId="67155FA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电话：13939193259</w:t>
      </w:r>
    </w:p>
    <w:p w14:paraId="3FC3EA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p>
    <w:p w14:paraId="531C532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发布人：博爱县</w:t>
      </w:r>
      <w:r>
        <w:rPr>
          <w:rFonts w:hint="eastAsia" w:ascii="宋体" w:hAnsi="宋体" w:eastAsia="宋体" w:cs="宋体"/>
          <w:sz w:val="24"/>
          <w:szCs w:val="24"/>
          <w:lang w:val="en-US" w:eastAsia="zh-CN"/>
        </w:rPr>
        <w:t>月山镇上庄小学</w:t>
      </w:r>
    </w:p>
    <w:p w14:paraId="76BFDB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代理机构：河南成和项目管理有限公司</w:t>
      </w:r>
    </w:p>
    <w:p w14:paraId="3395337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default" w:ascii="宋体" w:hAnsi="宋体" w:eastAsia="宋体" w:cs="宋体"/>
          <w:sz w:val="24"/>
          <w:szCs w:val="24"/>
          <w:lang w:val="en-US" w:eastAsia="zh-CN"/>
        </w:rPr>
        <w:sectPr>
          <w:footerReference r:id="rId8" w:type="default"/>
          <w:pgSz w:w="11905" w:h="16839"/>
          <w:pgMar w:top="1426" w:right="1462" w:bottom="1233" w:left="1472" w:header="0" w:footer="1073" w:gutter="0"/>
          <w:pgNumType w:fmt="decimal"/>
          <w:cols w:space="720" w:num="1"/>
        </w:sectPr>
      </w:pPr>
      <w:r>
        <w:rPr>
          <w:rFonts w:hint="eastAsia" w:ascii="宋体" w:hAnsi="宋体" w:eastAsia="宋体" w:cs="宋体"/>
          <w:sz w:val="24"/>
          <w:szCs w:val="24"/>
        </w:rPr>
        <w:t>发布时间：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08日</w:t>
      </w:r>
    </w:p>
    <w:p w14:paraId="5429CD3E">
      <w:pPr>
        <w:spacing w:before="186" w:line="219" w:lineRule="auto"/>
        <w:ind w:left="3627"/>
        <w:outlineLvl w:val="0"/>
        <w:rPr>
          <w:rFonts w:ascii="宋体" w:hAnsi="宋体" w:eastAsia="宋体" w:cs="宋体"/>
          <w:sz w:val="28"/>
          <w:szCs w:val="28"/>
        </w:rPr>
      </w:pPr>
      <w:bookmarkStart w:id="12" w:name="bookmark3"/>
      <w:bookmarkEnd w:id="12"/>
      <w:bookmarkStart w:id="13" w:name="bookmark4"/>
      <w:bookmarkEnd w:id="13"/>
      <w:r>
        <w:rPr>
          <w:rFonts w:ascii="宋体" w:hAnsi="宋体" w:eastAsia="宋体" w:cs="宋体"/>
          <w:b/>
          <w:bCs/>
          <w:spacing w:val="-4"/>
          <w:sz w:val="28"/>
          <w:szCs w:val="28"/>
        </w:rPr>
        <w:t>谈判须知前附表</w:t>
      </w:r>
    </w:p>
    <w:p w14:paraId="6367309C">
      <w:pPr>
        <w:spacing w:line="126" w:lineRule="exact"/>
      </w:pPr>
    </w:p>
    <w:tbl>
      <w:tblPr>
        <w:tblStyle w:val="1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3D02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6" w:type="dxa"/>
            <w:vAlign w:val="top"/>
          </w:tcPr>
          <w:p w14:paraId="51228B1C">
            <w:pPr>
              <w:pStyle w:val="16"/>
              <w:spacing w:before="151" w:line="221" w:lineRule="auto"/>
              <w:ind w:left="133"/>
            </w:pPr>
            <w:r>
              <w:rPr>
                <w:b/>
                <w:bCs/>
                <w:spacing w:val="-7"/>
              </w:rPr>
              <w:t>序号</w:t>
            </w:r>
          </w:p>
        </w:tc>
        <w:tc>
          <w:tcPr>
            <w:tcW w:w="8168" w:type="dxa"/>
            <w:vAlign w:val="top"/>
          </w:tcPr>
          <w:p w14:paraId="025574CB">
            <w:pPr>
              <w:pStyle w:val="16"/>
              <w:spacing w:before="152" w:line="219" w:lineRule="auto"/>
              <w:ind w:left="3635"/>
            </w:pPr>
            <w:r>
              <w:rPr>
                <w:b/>
                <w:bCs/>
                <w:spacing w:val="-12"/>
              </w:rPr>
              <w:t>内容规定</w:t>
            </w:r>
          </w:p>
        </w:tc>
      </w:tr>
      <w:tr w14:paraId="05D5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0" w:hRule="atLeast"/>
        </w:trPr>
        <w:tc>
          <w:tcPr>
            <w:tcW w:w="736" w:type="dxa"/>
            <w:vAlign w:val="top"/>
          </w:tcPr>
          <w:p w14:paraId="492139D7">
            <w:pPr>
              <w:rPr>
                <w:rFonts w:ascii="Arial"/>
                <w:sz w:val="21"/>
              </w:rPr>
            </w:pPr>
          </w:p>
          <w:p w14:paraId="41C3206E">
            <w:pPr>
              <w:rPr>
                <w:rFonts w:ascii="Arial"/>
                <w:sz w:val="21"/>
              </w:rPr>
            </w:pPr>
          </w:p>
          <w:p w14:paraId="0F7EF39C">
            <w:pPr>
              <w:rPr>
                <w:rFonts w:ascii="Arial"/>
                <w:sz w:val="21"/>
              </w:rPr>
            </w:pPr>
          </w:p>
          <w:p w14:paraId="0899E22C">
            <w:pPr>
              <w:rPr>
                <w:rFonts w:ascii="Arial"/>
                <w:sz w:val="21"/>
              </w:rPr>
            </w:pPr>
          </w:p>
          <w:p w14:paraId="156F4F2F">
            <w:pPr>
              <w:rPr>
                <w:rFonts w:ascii="Arial"/>
                <w:sz w:val="21"/>
              </w:rPr>
            </w:pPr>
          </w:p>
          <w:p w14:paraId="45639339">
            <w:pPr>
              <w:rPr>
                <w:rFonts w:ascii="Arial"/>
                <w:sz w:val="21"/>
              </w:rPr>
            </w:pPr>
          </w:p>
          <w:p w14:paraId="46D2D6E1">
            <w:pPr>
              <w:rPr>
                <w:rFonts w:ascii="Arial"/>
                <w:sz w:val="21"/>
              </w:rPr>
            </w:pPr>
          </w:p>
          <w:p w14:paraId="09A025D5">
            <w:pPr>
              <w:rPr>
                <w:rFonts w:ascii="Arial"/>
                <w:sz w:val="21"/>
              </w:rPr>
            </w:pPr>
          </w:p>
          <w:p w14:paraId="55CFB463">
            <w:pPr>
              <w:rPr>
                <w:rFonts w:ascii="Arial"/>
                <w:sz w:val="21"/>
              </w:rPr>
            </w:pPr>
          </w:p>
          <w:p w14:paraId="199E1CF3">
            <w:pPr>
              <w:rPr>
                <w:rFonts w:ascii="Arial"/>
                <w:sz w:val="21"/>
              </w:rPr>
            </w:pPr>
          </w:p>
          <w:p w14:paraId="311F1F3D">
            <w:pPr>
              <w:rPr>
                <w:rFonts w:ascii="Arial"/>
                <w:sz w:val="21"/>
              </w:rPr>
            </w:pPr>
          </w:p>
          <w:p w14:paraId="5D2AB151">
            <w:pPr>
              <w:rPr>
                <w:rFonts w:ascii="Arial"/>
                <w:sz w:val="21"/>
              </w:rPr>
            </w:pPr>
          </w:p>
          <w:p w14:paraId="12E41566">
            <w:pPr>
              <w:spacing w:line="241" w:lineRule="auto"/>
              <w:rPr>
                <w:rFonts w:ascii="Arial"/>
                <w:sz w:val="21"/>
              </w:rPr>
            </w:pPr>
          </w:p>
          <w:p w14:paraId="1B9B4F6B">
            <w:pPr>
              <w:spacing w:line="241" w:lineRule="auto"/>
              <w:rPr>
                <w:rFonts w:ascii="Arial"/>
                <w:sz w:val="21"/>
              </w:rPr>
            </w:pPr>
          </w:p>
          <w:p w14:paraId="33E9E745">
            <w:pPr>
              <w:spacing w:line="241" w:lineRule="auto"/>
              <w:rPr>
                <w:rFonts w:ascii="Arial"/>
                <w:sz w:val="21"/>
              </w:rPr>
            </w:pPr>
          </w:p>
          <w:p w14:paraId="61ED8F20">
            <w:pPr>
              <w:pStyle w:val="16"/>
              <w:spacing w:before="78" w:line="184" w:lineRule="auto"/>
              <w:ind w:left="332"/>
            </w:pPr>
            <w:r>
              <w:t>1</w:t>
            </w:r>
          </w:p>
        </w:tc>
        <w:tc>
          <w:tcPr>
            <w:tcW w:w="8168" w:type="dxa"/>
            <w:vAlign w:val="top"/>
          </w:tcPr>
          <w:p w14:paraId="75B71322">
            <w:pPr>
              <w:pStyle w:val="16"/>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1"/>
                <w:highlight w:val="none"/>
                <w:lang w:val="en-US" w:eastAsia="zh-CN"/>
              </w:rPr>
            </w:pPr>
            <w:r>
              <w:rPr>
                <w:spacing w:val="1"/>
                <w:highlight w:val="none"/>
              </w:rPr>
              <w:t>项目名称：</w:t>
            </w:r>
            <w:r>
              <w:rPr>
                <w:rFonts w:hint="eastAsia"/>
                <w:spacing w:val="1"/>
                <w:highlight w:val="none"/>
                <w:lang w:eastAsia="zh-CN"/>
              </w:rPr>
              <w:t>博爱县月山镇上庄小学综合办公楼维修改造项目</w:t>
            </w:r>
          </w:p>
          <w:p w14:paraId="38717B33">
            <w:pPr>
              <w:pStyle w:val="16"/>
              <w:keepNext w:val="0"/>
              <w:keepLines w:val="0"/>
              <w:pageBreakBefore w:val="0"/>
              <w:widowControl/>
              <w:kinsoku w:val="0"/>
              <w:wordWrap/>
              <w:overflowPunct/>
              <w:topLinePunct w:val="0"/>
              <w:autoSpaceDE w:val="0"/>
              <w:autoSpaceDN w:val="0"/>
              <w:bidi w:val="0"/>
              <w:adjustRightInd w:val="0"/>
              <w:snapToGrid w:val="0"/>
              <w:spacing w:before="0" w:beforeLines="30" w:after="0" w:afterLines="50" w:line="400" w:lineRule="exact"/>
              <w:ind w:left="113" w:right="45" w:firstLine="238"/>
              <w:textAlignment w:val="baseline"/>
              <w:rPr>
                <w:spacing w:val="-8"/>
                <w:highlight w:val="none"/>
              </w:rPr>
            </w:pPr>
            <w:r>
              <w:rPr>
                <w:spacing w:val="1"/>
                <w:highlight w:val="none"/>
              </w:rPr>
              <w:t>采购内容：</w:t>
            </w:r>
            <w:r>
              <w:rPr>
                <w:rFonts w:hint="eastAsia"/>
                <w:spacing w:val="1"/>
                <w:highlight w:val="none"/>
              </w:rPr>
              <w:t>博爱县月山镇上庄小学综合办公楼维修改造项目主要内容包括:内墙更换仿瓷涂料、外墙做真石漆、更换门窗、楼地面更换地砖，粘贴碳纤维加固走廊梁和大梁、预制楼板，钢筋网水泥砂浆面层加固墙体，建筑物内的线路、管道、附属设施改造等</w:t>
            </w:r>
            <w:r>
              <w:rPr>
                <w:rFonts w:hint="eastAsia"/>
                <w:spacing w:val="1"/>
                <w:highlight w:val="none"/>
                <w:lang w:eastAsia="zh-CN"/>
              </w:rPr>
              <w:t>。</w:t>
            </w:r>
            <w:r>
              <w:rPr>
                <w:rFonts w:hint="eastAsia"/>
                <w:spacing w:val="-8"/>
                <w:highlight w:val="none"/>
              </w:rPr>
              <w:t>（具体详见工程量清单）</w:t>
            </w:r>
          </w:p>
          <w:p w14:paraId="1A3C3205">
            <w:pPr>
              <w:pStyle w:val="16"/>
              <w:keepNext w:val="0"/>
              <w:keepLines w:val="0"/>
              <w:pageBreakBefore w:val="0"/>
              <w:widowControl/>
              <w:kinsoku w:val="0"/>
              <w:wordWrap/>
              <w:overflowPunct/>
              <w:topLinePunct w:val="0"/>
              <w:autoSpaceDE w:val="0"/>
              <w:autoSpaceDN w:val="0"/>
              <w:bidi w:val="0"/>
              <w:adjustRightInd w:val="0"/>
              <w:snapToGrid w:val="0"/>
              <w:spacing w:before="33" w:line="300" w:lineRule="exact"/>
              <w:ind w:left="357"/>
              <w:textAlignment w:val="baseline"/>
              <w:rPr>
                <w:rFonts w:hint="default"/>
                <w:lang w:val="en-US"/>
              </w:rPr>
            </w:pPr>
            <w:r>
              <w:rPr>
                <w:spacing w:val="-2"/>
              </w:rPr>
              <w:t>工期（合同履行期限</w:t>
            </w:r>
            <w:r>
              <w:rPr>
                <w:spacing w:val="8"/>
              </w:rPr>
              <w:t>）</w:t>
            </w:r>
            <w:r>
              <w:rPr>
                <w:spacing w:val="8"/>
                <w:highlight w:val="none"/>
              </w:rPr>
              <w:t>：</w:t>
            </w:r>
            <w:r>
              <w:rPr>
                <w:rFonts w:hint="eastAsia"/>
                <w:spacing w:val="-2"/>
                <w:highlight w:val="none"/>
                <w:lang w:val="en-US" w:eastAsia="zh-CN"/>
              </w:rPr>
              <w:t>60日历天</w:t>
            </w:r>
          </w:p>
          <w:p w14:paraId="4DC9C467">
            <w:pPr>
              <w:pStyle w:val="16"/>
              <w:keepNext w:val="0"/>
              <w:keepLines w:val="0"/>
              <w:pageBreakBefore w:val="0"/>
              <w:widowControl/>
              <w:kinsoku w:val="0"/>
              <w:wordWrap/>
              <w:overflowPunct/>
              <w:topLinePunct w:val="0"/>
              <w:autoSpaceDE w:val="0"/>
              <w:autoSpaceDN w:val="0"/>
              <w:bidi w:val="0"/>
              <w:adjustRightInd w:val="0"/>
              <w:snapToGrid w:val="0"/>
              <w:spacing w:before="155" w:line="300" w:lineRule="exact"/>
              <w:ind w:left="355"/>
              <w:textAlignment w:val="baseline"/>
            </w:pPr>
            <w:r>
              <w:rPr>
                <w:spacing w:val="-2"/>
              </w:rPr>
              <w:t>质量标准：合格</w:t>
            </w:r>
          </w:p>
          <w:p w14:paraId="62D610A2">
            <w:pPr>
              <w:pStyle w:val="16"/>
              <w:keepNext w:val="0"/>
              <w:keepLines w:val="0"/>
              <w:pageBreakBefore w:val="0"/>
              <w:widowControl/>
              <w:kinsoku w:val="0"/>
              <w:wordWrap/>
              <w:overflowPunct/>
              <w:topLinePunct w:val="0"/>
              <w:autoSpaceDE w:val="0"/>
              <w:autoSpaceDN w:val="0"/>
              <w:bidi w:val="0"/>
              <w:adjustRightInd w:val="0"/>
              <w:snapToGrid w:val="0"/>
              <w:spacing w:before="154" w:line="300" w:lineRule="exact"/>
              <w:ind w:left="354"/>
              <w:textAlignment w:val="baseline"/>
            </w:pPr>
            <w:r>
              <w:rPr>
                <w:spacing w:val="-2"/>
              </w:rPr>
              <w:t>缺陷责</w:t>
            </w:r>
            <w:r>
              <w:rPr>
                <w:spacing w:val="-2"/>
                <w:highlight w:val="none"/>
              </w:rPr>
              <w:t>任期：一年</w:t>
            </w:r>
          </w:p>
          <w:p w14:paraId="485EEA46">
            <w:pPr>
              <w:pStyle w:val="16"/>
              <w:keepNext w:val="0"/>
              <w:keepLines w:val="0"/>
              <w:pageBreakBefore w:val="0"/>
              <w:widowControl/>
              <w:kinsoku w:val="0"/>
              <w:wordWrap/>
              <w:overflowPunct/>
              <w:topLinePunct w:val="0"/>
              <w:autoSpaceDE w:val="0"/>
              <w:autoSpaceDN w:val="0"/>
              <w:bidi w:val="0"/>
              <w:adjustRightInd w:val="0"/>
              <w:snapToGrid w:val="0"/>
              <w:spacing w:before="154" w:line="300" w:lineRule="exact"/>
              <w:ind w:left="353"/>
              <w:textAlignment w:val="baseline"/>
            </w:pPr>
            <w:r>
              <w:rPr>
                <w:spacing w:val="-1"/>
              </w:rPr>
              <w:t>采购方式：竞争性谈判</w:t>
            </w:r>
          </w:p>
          <w:p w14:paraId="7E994AC7">
            <w:pPr>
              <w:pStyle w:val="16"/>
              <w:keepNext w:val="0"/>
              <w:keepLines w:val="0"/>
              <w:pageBreakBefore w:val="0"/>
              <w:widowControl/>
              <w:kinsoku w:val="0"/>
              <w:wordWrap/>
              <w:overflowPunct/>
              <w:topLinePunct w:val="0"/>
              <w:autoSpaceDE w:val="0"/>
              <w:autoSpaceDN w:val="0"/>
              <w:bidi w:val="0"/>
              <w:adjustRightInd w:val="0"/>
              <w:snapToGrid w:val="0"/>
              <w:spacing w:before="157" w:line="300" w:lineRule="exact"/>
              <w:ind w:left="364"/>
              <w:textAlignment w:val="baseline"/>
            </w:pPr>
            <w:r>
              <w:rPr>
                <w:spacing w:val="-2"/>
              </w:rPr>
              <w:t>资格审查方式：资格后审</w:t>
            </w:r>
          </w:p>
          <w:p w14:paraId="285F3765">
            <w:pPr>
              <w:pStyle w:val="16"/>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pPr>
            <w:r>
              <w:rPr>
                <w:spacing w:val="-8"/>
                <w:highlight w:val="none"/>
              </w:rPr>
              <w:t>付款方式：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r>
              <w:rPr>
                <w:rFonts w:hint="eastAsia"/>
                <w:spacing w:val="-8"/>
                <w:highlight w:val="none"/>
              </w:rPr>
              <w:br w:type="textWrapping"/>
            </w:r>
            <w:r>
              <w:rPr>
                <w:rFonts w:hint="eastAsia"/>
                <w:spacing w:val="-8"/>
                <w:highlight w:val="none"/>
                <w:lang w:val="en-US" w:eastAsia="zh-CN"/>
              </w:rPr>
              <w:t xml:space="preserve">  </w:t>
            </w:r>
            <w:r>
              <w:rPr>
                <w:rFonts w:hint="eastAsia"/>
                <w:spacing w:val="-8"/>
                <w:highlight w:val="none"/>
              </w:rPr>
              <w:t>注：工程竣工后工程款支付以县政府的财政、审计部门和决算审计结果为结算依据。</w:t>
            </w:r>
          </w:p>
        </w:tc>
      </w:tr>
      <w:tr w14:paraId="7A91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36" w:type="dxa"/>
            <w:vAlign w:val="top"/>
          </w:tcPr>
          <w:p w14:paraId="566984A6">
            <w:pPr>
              <w:pStyle w:val="16"/>
              <w:spacing w:before="269" w:line="183" w:lineRule="auto"/>
              <w:ind w:left="317"/>
            </w:pPr>
            <w:r>
              <w:t>2</w:t>
            </w:r>
          </w:p>
        </w:tc>
        <w:tc>
          <w:tcPr>
            <w:tcW w:w="8168" w:type="dxa"/>
            <w:vAlign w:val="top"/>
          </w:tcPr>
          <w:p w14:paraId="4C3C5249">
            <w:pPr>
              <w:pStyle w:val="16"/>
              <w:spacing w:before="231" w:line="219" w:lineRule="auto"/>
              <w:ind w:left="364"/>
            </w:pPr>
            <w:r>
              <w:rPr>
                <w:spacing w:val="-1"/>
              </w:rPr>
              <w:t>资金</w:t>
            </w:r>
            <w:r>
              <w:rPr>
                <w:spacing w:val="-1"/>
                <w:highlight w:val="none"/>
              </w:rPr>
              <w:t>来源：</w:t>
            </w:r>
            <w:r>
              <w:rPr>
                <w:rFonts w:hint="eastAsia"/>
                <w:spacing w:val="-1"/>
                <w:highlight w:val="none"/>
                <w:lang w:val="en-US" w:eastAsia="zh-CN"/>
              </w:rPr>
              <w:t>本级财政资金</w:t>
            </w:r>
            <w:r>
              <w:rPr>
                <w:spacing w:val="-1"/>
                <w:highlight w:val="none"/>
              </w:rPr>
              <w:t>；</w:t>
            </w:r>
          </w:p>
        </w:tc>
      </w:tr>
      <w:tr w14:paraId="0269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3" w:hRule="atLeast"/>
        </w:trPr>
        <w:tc>
          <w:tcPr>
            <w:tcW w:w="736" w:type="dxa"/>
            <w:vAlign w:val="top"/>
          </w:tcPr>
          <w:p w14:paraId="2FB6977E">
            <w:pPr>
              <w:spacing w:line="264" w:lineRule="auto"/>
              <w:rPr>
                <w:rFonts w:ascii="Arial"/>
                <w:sz w:val="21"/>
              </w:rPr>
            </w:pPr>
          </w:p>
          <w:p w14:paraId="50AAF8BB">
            <w:pPr>
              <w:spacing w:line="264" w:lineRule="auto"/>
              <w:rPr>
                <w:rFonts w:ascii="Arial"/>
                <w:sz w:val="21"/>
              </w:rPr>
            </w:pPr>
          </w:p>
          <w:p w14:paraId="7A528D5B">
            <w:pPr>
              <w:spacing w:line="264" w:lineRule="auto"/>
              <w:rPr>
                <w:rFonts w:ascii="Arial"/>
                <w:sz w:val="21"/>
              </w:rPr>
            </w:pPr>
          </w:p>
          <w:p w14:paraId="0EAC911D">
            <w:pPr>
              <w:spacing w:line="264" w:lineRule="auto"/>
              <w:rPr>
                <w:rFonts w:ascii="Arial"/>
                <w:sz w:val="21"/>
              </w:rPr>
            </w:pPr>
          </w:p>
          <w:p w14:paraId="2E2DC83C">
            <w:pPr>
              <w:spacing w:line="265" w:lineRule="auto"/>
              <w:rPr>
                <w:rFonts w:ascii="Arial"/>
                <w:sz w:val="21"/>
              </w:rPr>
            </w:pPr>
          </w:p>
          <w:p w14:paraId="06DD67AE">
            <w:pPr>
              <w:spacing w:line="265" w:lineRule="auto"/>
              <w:rPr>
                <w:rFonts w:ascii="Arial"/>
                <w:sz w:val="21"/>
              </w:rPr>
            </w:pPr>
          </w:p>
          <w:p w14:paraId="0B3DB1E4">
            <w:pPr>
              <w:spacing w:line="265" w:lineRule="auto"/>
              <w:rPr>
                <w:rFonts w:ascii="Arial"/>
                <w:sz w:val="21"/>
              </w:rPr>
            </w:pPr>
          </w:p>
          <w:p w14:paraId="640C284E">
            <w:pPr>
              <w:spacing w:line="265" w:lineRule="auto"/>
              <w:rPr>
                <w:rFonts w:ascii="Arial"/>
                <w:sz w:val="21"/>
              </w:rPr>
            </w:pPr>
          </w:p>
          <w:p w14:paraId="29CA0571">
            <w:pPr>
              <w:pStyle w:val="16"/>
              <w:spacing w:before="78" w:line="183" w:lineRule="auto"/>
              <w:ind w:left="319"/>
            </w:pPr>
            <w:r>
              <w:t>3</w:t>
            </w:r>
          </w:p>
        </w:tc>
        <w:tc>
          <w:tcPr>
            <w:tcW w:w="8168" w:type="dxa"/>
            <w:vAlign w:val="top"/>
          </w:tcPr>
          <w:p w14:paraId="069F91A5">
            <w:pPr>
              <w:pStyle w:val="16"/>
              <w:keepNext w:val="0"/>
              <w:keepLines w:val="0"/>
              <w:pageBreakBefore w:val="0"/>
              <w:widowControl/>
              <w:kinsoku w:val="0"/>
              <w:wordWrap/>
              <w:overflowPunct/>
              <w:topLinePunct w:val="0"/>
              <w:autoSpaceDE w:val="0"/>
              <w:autoSpaceDN w:val="0"/>
              <w:bidi w:val="0"/>
              <w:adjustRightInd w:val="0"/>
              <w:snapToGrid w:val="0"/>
              <w:spacing w:before="151" w:line="320" w:lineRule="exact"/>
              <w:ind w:left="371"/>
              <w:textAlignment w:val="baseline"/>
            </w:pPr>
            <w:r>
              <w:rPr>
                <w:spacing w:val="-1"/>
              </w:rPr>
              <w:t>1.符合《中华人民共和国政府采购法》第二十二条之规</w:t>
            </w:r>
            <w:r>
              <w:rPr>
                <w:spacing w:val="-2"/>
              </w:rPr>
              <w:t>定；</w:t>
            </w:r>
          </w:p>
          <w:p w14:paraId="72EFD592">
            <w:pPr>
              <w:pStyle w:val="16"/>
              <w:keepNext w:val="0"/>
              <w:keepLines w:val="0"/>
              <w:pageBreakBefore w:val="0"/>
              <w:widowControl/>
              <w:kinsoku w:val="0"/>
              <w:wordWrap/>
              <w:overflowPunct/>
              <w:topLinePunct w:val="0"/>
              <w:autoSpaceDE w:val="0"/>
              <w:autoSpaceDN w:val="0"/>
              <w:bidi w:val="0"/>
              <w:adjustRightInd w:val="0"/>
              <w:snapToGrid w:val="0"/>
              <w:spacing w:before="155" w:line="320" w:lineRule="exact"/>
              <w:ind w:left="112" w:right="107" w:firstLine="244"/>
              <w:textAlignment w:val="baseline"/>
            </w:pPr>
            <w:r>
              <w:t>2.落实政府采购政策需满足的资格要求：根据《政府采购促进中小企业发</w:t>
            </w:r>
            <w:r>
              <w:rPr>
                <w:spacing w:val="17"/>
              </w:rPr>
              <w:t xml:space="preserve"> </w:t>
            </w:r>
            <w:r>
              <w:rPr>
                <w:spacing w:val="-1"/>
              </w:rPr>
              <w:t>展管理办法》</w:t>
            </w:r>
            <w:r>
              <w:rPr>
                <w:spacing w:val="-61"/>
              </w:rPr>
              <w:t xml:space="preserve"> </w:t>
            </w:r>
            <w:r>
              <w:rPr>
                <w:spacing w:val="-1"/>
              </w:rPr>
              <w:t>(财库〔2020〕46号)的规定，本项目属于专门面向中小企业采</w:t>
            </w:r>
            <w:r>
              <w:t xml:space="preserve"> </w:t>
            </w:r>
            <w:r>
              <w:rPr>
                <w:spacing w:val="1"/>
              </w:rPr>
              <w:t>购的项目。供应商应为中小微企业（监狱企业、残</w:t>
            </w:r>
            <w:r>
              <w:t>疾人福利性企业视同小微 企业</w:t>
            </w:r>
            <w:r>
              <w:rPr>
                <w:spacing w:val="11"/>
              </w:rPr>
              <w:t>），</w:t>
            </w:r>
            <w:r>
              <w:t xml:space="preserve">须符合国务院批准的中小企业划分标准中建筑业对应的中小企业划 </w:t>
            </w:r>
            <w:r>
              <w:rPr>
                <w:spacing w:val="-2"/>
              </w:rPr>
              <w:t>分标准。</w:t>
            </w:r>
          </w:p>
          <w:p w14:paraId="31AF80DF">
            <w:pPr>
              <w:pStyle w:val="16"/>
              <w:keepNext w:val="0"/>
              <w:keepLines w:val="0"/>
              <w:pageBreakBefore w:val="0"/>
              <w:widowControl/>
              <w:kinsoku w:val="0"/>
              <w:wordWrap/>
              <w:overflowPunct/>
              <w:topLinePunct w:val="0"/>
              <w:autoSpaceDE w:val="0"/>
              <w:autoSpaceDN w:val="0"/>
              <w:bidi w:val="0"/>
              <w:adjustRightInd w:val="0"/>
              <w:snapToGrid w:val="0"/>
              <w:spacing w:before="34" w:line="320" w:lineRule="exact"/>
              <w:ind w:left="358"/>
              <w:textAlignment w:val="baseline"/>
            </w:pPr>
            <w:r>
              <w:rPr>
                <w:spacing w:val="-2"/>
              </w:rPr>
              <w:t>3.本项目的特定资格要求：</w:t>
            </w:r>
          </w:p>
          <w:p w14:paraId="14FEB24D">
            <w:pPr>
              <w:pStyle w:val="16"/>
              <w:keepNext w:val="0"/>
              <w:keepLines w:val="0"/>
              <w:pageBreakBefore w:val="0"/>
              <w:widowControl/>
              <w:kinsoku w:val="0"/>
              <w:wordWrap/>
              <w:overflowPunct/>
              <w:topLinePunct w:val="0"/>
              <w:autoSpaceDE w:val="0"/>
              <w:autoSpaceDN w:val="0"/>
              <w:bidi w:val="0"/>
              <w:adjustRightInd w:val="0"/>
              <w:snapToGrid w:val="0"/>
              <w:spacing w:before="43" w:line="320" w:lineRule="exact"/>
              <w:ind w:left="115" w:right="107" w:firstLine="243"/>
              <w:textAlignment w:val="baseline"/>
            </w:pPr>
            <w:r>
              <w:rPr>
                <w:spacing w:val="-1"/>
              </w:rPr>
              <w:t>3.1</w:t>
            </w:r>
            <w:r>
              <w:rPr>
                <w:spacing w:val="-43"/>
              </w:rPr>
              <w:t xml:space="preserve"> </w:t>
            </w:r>
            <w:r>
              <w:rPr>
                <w:spacing w:val="-1"/>
              </w:rPr>
              <w:t>供应商须具有建筑工程施工总承包叁级及以上资质，且必须具有独立</w:t>
            </w:r>
            <w:r>
              <w:t xml:space="preserve"> </w:t>
            </w:r>
            <w:r>
              <w:rPr>
                <w:spacing w:val="-10"/>
              </w:rPr>
              <w:t>法人资格，具备有效期范围内的企业营业执照（副本）、安全生产许可证（副</w:t>
            </w:r>
            <w:r>
              <w:rPr>
                <w:spacing w:val="9"/>
              </w:rPr>
              <w:t xml:space="preserve"> </w:t>
            </w:r>
            <w:r>
              <w:rPr>
                <w:spacing w:val="-1"/>
              </w:rPr>
              <w:t>本</w:t>
            </w:r>
            <w:r>
              <w:rPr>
                <w:spacing w:val="7"/>
              </w:rPr>
              <w:t>），</w:t>
            </w:r>
            <w:r>
              <w:rPr>
                <w:spacing w:val="-1"/>
              </w:rPr>
              <w:t>并在人员、设备、资金等方面具有相应的施工</w:t>
            </w:r>
            <w:r>
              <w:rPr>
                <w:spacing w:val="-2"/>
              </w:rPr>
              <w:t>能力；</w:t>
            </w:r>
          </w:p>
        </w:tc>
      </w:tr>
    </w:tbl>
    <w:p w14:paraId="01658102">
      <w:pPr>
        <w:sectPr>
          <w:footerReference r:id="rId9" w:type="default"/>
          <w:pgSz w:w="11905" w:h="16839"/>
          <w:pgMar w:top="1431" w:right="1645" w:bottom="1233" w:left="1350" w:header="0" w:footer="1073" w:gutter="0"/>
          <w:pgNumType w:fmt="decimal"/>
          <w:cols w:space="720" w:num="1"/>
        </w:sectPr>
      </w:pPr>
    </w:p>
    <w:p w14:paraId="74BE6327">
      <w:pPr>
        <w:spacing w:line="91" w:lineRule="auto"/>
        <w:rPr>
          <w:rFonts w:ascii="Arial"/>
          <w:sz w:val="2"/>
        </w:rPr>
      </w:pPr>
    </w:p>
    <w:tbl>
      <w:tblPr>
        <w:tblStyle w:val="1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22012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736" w:type="dxa"/>
            <w:vAlign w:val="top"/>
          </w:tcPr>
          <w:p w14:paraId="74D51FCE">
            <w:pPr>
              <w:rPr>
                <w:rFonts w:ascii="Arial"/>
                <w:sz w:val="21"/>
              </w:rPr>
            </w:pPr>
          </w:p>
        </w:tc>
        <w:tc>
          <w:tcPr>
            <w:tcW w:w="8168" w:type="dxa"/>
            <w:vAlign w:val="top"/>
          </w:tcPr>
          <w:p w14:paraId="6DDB8B57">
            <w:pPr>
              <w:pStyle w:val="16"/>
              <w:spacing w:before="40" w:line="312" w:lineRule="auto"/>
              <w:ind w:left="113" w:right="45" w:firstLine="245"/>
            </w:pPr>
            <w:r>
              <w:rPr>
                <w:spacing w:val="-3"/>
              </w:rPr>
              <w:t>3.2</w:t>
            </w:r>
            <w:r>
              <w:rPr>
                <w:rFonts w:hint="eastAsia"/>
                <w:spacing w:val="-3"/>
                <w:lang w:val="en-US" w:eastAsia="zh-CN"/>
              </w:rPr>
              <w:t xml:space="preserve"> </w:t>
            </w:r>
            <w:r>
              <w:rPr>
                <w:spacing w:val="-3"/>
              </w:rPr>
              <w:t>拟派项目经理须具备建筑工程专业贰级及以上建造师资格</w:t>
            </w:r>
            <w:r>
              <w:rPr>
                <w:spacing w:val="-4"/>
              </w:rPr>
              <w:t>（不含临时</w:t>
            </w:r>
            <w:r>
              <w:rPr>
                <w:spacing w:val="-53"/>
                <w:w w:val="84"/>
              </w:rPr>
              <w:t>），</w:t>
            </w:r>
            <w:r>
              <w:rPr>
                <w:spacing w:val="-2"/>
              </w:rPr>
              <w:t>具有有效期内项目经理安全生产考核合格证书（B证</w:t>
            </w:r>
            <w:r>
              <w:rPr>
                <w:spacing w:val="-19"/>
              </w:rPr>
              <w:t>），</w:t>
            </w:r>
            <w:r>
              <w:rPr>
                <w:spacing w:val="-2"/>
              </w:rPr>
              <w:t>且未担任其他在建工</w:t>
            </w:r>
            <w:r>
              <w:t>程项目，拟派项目技术负责人须具有相关专业</w:t>
            </w:r>
            <w:r>
              <w:rPr>
                <w:spacing w:val="-1"/>
              </w:rPr>
              <w:t>中级及以上技术职称；</w:t>
            </w:r>
          </w:p>
          <w:p w14:paraId="7DAC2AC3">
            <w:pPr>
              <w:pStyle w:val="16"/>
              <w:spacing w:before="293" w:line="325" w:lineRule="auto"/>
              <w:ind w:left="114" w:right="198" w:firstLine="244"/>
            </w:pPr>
            <w:r>
              <w:rPr>
                <w:spacing w:val="-1"/>
              </w:rPr>
              <w:t>3.3</w:t>
            </w:r>
            <w:r>
              <w:rPr>
                <w:spacing w:val="-43"/>
              </w:rPr>
              <w:t xml:space="preserve"> </w:t>
            </w:r>
            <w:r>
              <w:rPr>
                <w:spacing w:val="-1"/>
              </w:rPr>
              <w:t>按照《财政部关于在政府采购活动中查询及使用信用记录有关问题的</w:t>
            </w:r>
            <w:r>
              <w:t xml:space="preserve"> </w:t>
            </w:r>
            <w:r>
              <w:rPr>
                <w:spacing w:val="-2"/>
              </w:rPr>
              <w:t>通知》（财库〔2016〕125</w:t>
            </w:r>
            <w:r>
              <w:rPr>
                <w:spacing w:val="-33"/>
              </w:rPr>
              <w:t xml:space="preserve"> </w:t>
            </w:r>
            <w:r>
              <w:rPr>
                <w:spacing w:val="-2"/>
              </w:rPr>
              <w:t>号）的要求，根据开标当日“信用中国</w:t>
            </w:r>
            <w:r>
              <w:rPr>
                <w:spacing w:val="-88"/>
              </w:rPr>
              <w:t xml:space="preserve"> </w:t>
            </w:r>
            <w:r>
              <w:rPr>
                <w:spacing w:val="-2"/>
              </w:rPr>
              <w:t>”网站</w:t>
            </w:r>
          </w:p>
          <w:p w14:paraId="11A1019D">
            <w:pPr>
              <w:pStyle w:val="16"/>
              <w:spacing w:before="35" w:line="332" w:lineRule="auto"/>
              <w:ind w:left="113" w:right="45" w:firstLine="12"/>
            </w:pPr>
            <w:r>
              <w:rPr>
                <w:spacing w:val="-5"/>
              </w:rPr>
              <w:t>（www.creditchina.gov.cn）、中国政</w:t>
            </w:r>
            <w:r>
              <w:rPr>
                <w:spacing w:val="-6"/>
              </w:rPr>
              <w:t>府采购网（www.ccgp.gov.cn）的信息，</w:t>
            </w:r>
            <w:r>
              <w:t xml:space="preserve"> 对列入失信被执行人、重大税收违法失信主体、政府</w:t>
            </w:r>
            <w:r>
              <w:rPr>
                <w:spacing w:val="-1"/>
              </w:rPr>
              <w:t>采购严重违法失信行为</w:t>
            </w:r>
            <w:r>
              <w:t xml:space="preserve"> 记录名单的供应商，拒绝参与政府采购活动，同时对</w:t>
            </w:r>
            <w:r>
              <w:rPr>
                <w:spacing w:val="-1"/>
              </w:rPr>
              <w:t>信用信息查询记录和证</w:t>
            </w:r>
            <w:r>
              <w:t xml:space="preserve"> 据进行打印存档；</w:t>
            </w:r>
          </w:p>
          <w:p w14:paraId="5B9EADB8">
            <w:pPr>
              <w:pStyle w:val="16"/>
              <w:spacing w:before="35" w:line="332" w:lineRule="auto"/>
              <w:ind w:left="113" w:right="45" w:firstLine="252" w:firstLineChars="105"/>
            </w:pPr>
            <w:r>
              <w:t>3.4 本项目不接受联合体投标；</w:t>
            </w:r>
          </w:p>
          <w:p w14:paraId="6CC8F12D">
            <w:pPr>
              <w:pStyle w:val="16"/>
              <w:spacing w:before="35" w:line="332" w:lineRule="auto"/>
              <w:ind w:left="113" w:right="45" w:firstLine="252" w:firstLineChars="105"/>
              <w:rPr>
                <w:rFonts w:hint="eastAsia" w:eastAsia="宋体"/>
                <w:lang w:eastAsia="zh-CN"/>
              </w:rPr>
            </w:pPr>
            <w:r>
              <w:rPr>
                <w:rFonts w:hint="eastAsia"/>
                <w:lang w:val="en-US" w:eastAsia="zh-CN"/>
              </w:rPr>
              <w:t>3.5 资格审查方式：资格后审。</w:t>
            </w:r>
            <w:r>
              <w:t xml:space="preserve"> </w:t>
            </w:r>
          </w:p>
        </w:tc>
      </w:tr>
      <w:tr w14:paraId="4A9F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36" w:type="dxa"/>
            <w:vAlign w:val="top"/>
          </w:tcPr>
          <w:p w14:paraId="5E9DBA0B">
            <w:pPr>
              <w:spacing w:line="263" w:lineRule="auto"/>
              <w:rPr>
                <w:rFonts w:ascii="Arial"/>
                <w:sz w:val="21"/>
              </w:rPr>
            </w:pPr>
          </w:p>
          <w:p w14:paraId="36370778">
            <w:pPr>
              <w:spacing w:line="264" w:lineRule="auto"/>
              <w:rPr>
                <w:rFonts w:ascii="Arial"/>
                <w:sz w:val="21"/>
              </w:rPr>
            </w:pPr>
          </w:p>
          <w:p w14:paraId="08C0524A">
            <w:pPr>
              <w:spacing w:line="264" w:lineRule="auto"/>
              <w:rPr>
                <w:rFonts w:ascii="Arial"/>
                <w:sz w:val="21"/>
              </w:rPr>
            </w:pPr>
          </w:p>
          <w:p w14:paraId="3BB3D427">
            <w:pPr>
              <w:pStyle w:val="16"/>
              <w:spacing w:before="78" w:line="183" w:lineRule="auto"/>
              <w:ind w:left="313"/>
            </w:pPr>
            <w:r>
              <w:t>4</w:t>
            </w:r>
          </w:p>
        </w:tc>
        <w:tc>
          <w:tcPr>
            <w:tcW w:w="8168" w:type="dxa"/>
            <w:vAlign w:val="top"/>
          </w:tcPr>
          <w:p w14:paraId="2E63D6CE">
            <w:pPr>
              <w:pStyle w:val="16"/>
              <w:keepNext w:val="0"/>
              <w:keepLines w:val="0"/>
              <w:pageBreakBefore w:val="0"/>
              <w:widowControl/>
              <w:kinsoku w:val="0"/>
              <w:wordWrap/>
              <w:overflowPunct/>
              <w:topLinePunct w:val="0"/>
              <w:autoSpaceDE w:val="0"/>
              <w:autoSpaceDN w:val="0"/>
              <w:bidi w:val="0"/>
              <w:adjustRightInd w:val="0"/>
              <w:snapToGrid w:val="0"/>
              <w:spacing w:before="176" w:line="219" w:lineRule="auto"/>
              <w:ind w:left="105" w:leftChars="50" w:right="0"/>
              <w:textAlignment w:val="baseline"/>
            </w:pPr>
            <w:r>
              <w:rPr>
                <w:b/>
                <w:bCs/>
                <w:spacing w:val="-2"/>
              </w:rPr>
              <w:t>获取采购文件时间：202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09</w:t>
            </w:r>
            <w:r>
              <w:rPr>
                <w:b/>
                <w:bCs/>
                <w:spacing w:val="-2"/>
              </w:rPr>
              <w:t>日至202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13</w:t>
            </w:r>
            <w:r>
              <w:rPr>
                <w:b/>
                <w:bCs/>
                <w:spacing w:val="-2"/>
              </w:rPr>
              <w:t>日（北京时间</w:t>
            </w:r>
            <w:r>
              <w:rPr>
                <w:b/>
                <w:bCs/>
                <w:spacing w:val="-3"/>
              </w:rPr>
              <w:t>）；</w:t>
            </w:r>
          </w:p>
          <w:p w14:paraId="088665D2">
            <w:pPr>
              <w:pStyle w:val="16"/>
              <w:keepNext w:val="0"/>
              <w:keepLines w:val="0"/>
              <w:pageBreakBefore w:val="0"/>
              <w:widowControl/>
              <w:kinsoku w:val="0"/>
              <w:wordWrap/>
              <w:overflowPunct/>
              <w:topLinePunct w:val="0"/>
              <w:autoSpaceDE w:val="0"/>
              <w:autoSpaceDN w:val="0"/>
              <w:bidi w:val="0"/>
              <w:adjustRightInd w:val="0"/>
              <w:snapToGrid w:val="0"/>
              <w:spacing w:before="156" w:line="326" w:lineRule="auto"/>
              <w:ind w:left="105" w:leftChars="50" w:right="0"/>
              <w:textAlignment w:val="baseline"/>
              <w:rPr>
                <w:highlight w:val="none"/>
              </w:rPr>
            </w:pPr>
            <w:r>
              <w:rPr>
                <w:highlight w:val="none"/>
              </w:rPr>
              <w:t>地点：</w:t>
            </w:r>
            <w:r>
              <w:rPr>
                <w:rFonts w:hint="eastAsia"/>
                <w:highlight w:val="none"/>
              </w:rPr>
              <w:t>焦作市公共资源交易中心网站会员系统</w:t>
            </w:r>
            <w:r>
              <w:rPr>
                <w:spacing w:val="-2"/>
                <w:highlight w:val="none"/>
              </w:rPr>
              <w:t>；</w:t>
            </w:r>
          </w:p>
          <w:p w14:paraId="5046B07F">
            <w:pPr>
              <w:pStyle w:val="16"/>
              <w:keepNext w:val="0"/>
              <w:keepLines w:val="0"/>
              <w:pageBreakBefore w:val="0"/>
              <w:widowControl/>
              <w:kinsoku w:val="0"/>
              <w:wordWrap/>
              <w:overflowPunct/>
              <w:topLinePunct w:val="0"/>
              <w:autoSpaceDE w:val="0"/>
              <w:autoSpaceDN w:val="0"/>
              <w:bidi w:val="0"/>
              <w:adjustRightInd w:val="0"/>
              <w:snapToGrid w:val="0"/>
              <w:spacing w:before="32" w:line="340" w:lineRule="exact"/>
              <w:ind w:left="105" w:leftChars="50" w:right="0"/>
              <w:textAlignment w:val="baseline"/>
              <w:rPr>
                <w:spacing w:val="-2"/>
                <w:highlight w:val="none"/>
              </w:rPr>
            </w:pPr>
            <w:r>
              <w:rPr>
                <w:spacing w:val="-2"/>
                <w:highlight w:val="none"/>
              </w:rPr>
              <w:t>方式：</w:t>
            </w:r>
            <w:r>
              <w:rPr>
                <w:rFonts w:hint="eastAsia"/>
                <w:spacing w:val="-2"/>
                <w:highlight w:val="none"/>
              </w:rPr>
              <w:t>凡有意参加投标者，请登录焦作市公共资源交易中心官网站进行网上下载谈判文件。未通过会员系统完成下载文件，响应性文件视为无效（联系电话：0391-3568920，QQ：232850725、361532918（群））</w:t>
            </w:r>
            <w:r>
              <w:rPr>
                <w:spacing w:val="-2"/>
                <w:highlight w:val="none"/>
              </w:rPr>
              <w:t>。</w:t>
            </w:r>
          </w:p>
          <w:p w14:paraId="17D5E1B9">
            <w:pPr>
              <w:pStyle w:val="16"/>
              <w:keepNext w:val="0"/>
              <w:keepLines w:val="0"/>
              <w:pageBreakBefore w:val="0"/>
              <w:widowControl/>
              <w:kinsoku w:val="0"/>
              <w:wordWrap/>
              <w:overflowPunct/>
              <w:topLinePunct w:val="0"/>
              <w:autoSpaceDE w:val="0"/>
              <w:autoSpaceDN w:val="0"/>
              <w:bidi w:val="0"/>
              <w:adjustRightInd w:val="0"/>
              <w:snapToGrid w:val="0"/>
              <w:spacing w:before="32" w:line="240" w:lineRule="auto"/>
              <w:ind w:left="105" w:leftChars="50" w:right="0"/>
              <w:textAlignment w:val="baseline"/>
              <w:rPr>
                <w:rFonts w:hint="default" w:eastAsia="宋体"/>
                <w:spacing w:val="-2"/>
                <w:lang w:val="en-US" w:eastAsia="zh-CN"/>
              </w:rPr>
            </w:pPr>
            <w:r>
              <w:rPr>
                <w:rFonts w:hint="eastAsia"/>
                <w:spacing w:val="-2"/>
                <w:lang w:val="en-US" w:eastAsia="zh-CN"/>
              </w:rPr>
              <w:t>售价：0元</w:t>
            </w:r>
          </w:p>
        </w:tc>
      </w:tr>
      <w:tr w14:paraId="2313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6" w:type="dxa"/>
            <w:vAlign w:val="top"/>
          </w:tcPr>
          <w:p w14:paraId="0EE4DC91">
            <w:pPr>
              <w:spacing w:line="328" w:lineRule="auto"/>
              <w:rPr>
                <w:rFonts w:ascii="Arial"/>
                <w:sz w:val="21"/>
              </w:rPr>
            </w:pPr>
          </w:p>
          <w:p w14:paraId="2E1FF46A">
            <w:pPr>
              <w:pStyle w:val="16"/>
              <w:spacing w:before="78" w:line="182" w:lineRule="auto"/>
              <w:ind w:left="319"/>
            </w:pPr>
            <w:r>
              <w:t>5</w:t>
            </w:r>
          </w:p>
        </w:tc>
        <w:tc>
          <w:tcPr>
            <w:tcW w:w="8168" w:type="dxa"/>
            <w:vAlign w:val="top"/>
          </w:tcPr>
          <w:p w14:paraId="4F806C81">
            <w:pPr>
              <w:pStyle w:val="16"/>
              <w:keepNext w:val="0"/>
              <w:keepLines w:val="0"/>
              <w:pageBreakBefore w:val="0"/>
              <w:widowControl/>
              <w:kinsoku w:val="0"/>
              <w:wordWrap/>
              <w:overflowPunct/>
              <w:topLinePunct w:val="0"/>
              <w:autoSpaceDE w:val="0"/>
              <w:autoSpaceDN w:val="0"/>
              <w:bidi w:val="0"/>
              <w:adjustRightInd w:val="0"/>
              <w:snapToGrid w:val="0"/>
              <w:spacing w:before="0" w:beforeLines="50" w:line="279" w:lineRule="auto"/>
              <w:ind w:left="105" w:leftChars="50" w:right="0"/>
              <w:textAlignment w:val="baseline"/>
              <w:rPr>
                <w:spacing w:val="-6"/>
              </w:rPr>
            </w:pPr>
            <w:r>
              <w:t>谈判文件份数：加密的电子投标文件壹份（</w:t>
            </w:r>
            <w:r>
              <w:rPr>
                <w:rFonts w:hint="eastAsia"/>
                <w:lang w:val="en-US" w:eastAsia="zh-CN"/>
              </w:rPr>
              <w:t>.</w:t>
            </w:r>
            <w:r>
              <w:t>jztf</w:t>
            </w:r>
            <w:r>
              <w:rPr>
                <w:spacing w:val="-1"/>
              </w:rPr>
              <w:t xml:space="preserve"> 格式在指定位置上传</w:t>
            </w:r>
            <w:r>
              <w:rPr>
                <w:spacing w:val="-5"/>
              </w:rPr>
              <w:t>）；自备非加密的电子投标文件一份，如有紧急情况，在不见</w:t>
            </w:r>
            <w:r>
              <w:rPr>
                <w:spacing w:val="-6"/>
              </w:rPr>
              <w:t>面开标按要求上传。</w:t>
            </w:r>
          </w:p>
          <w:p w14:paraId="47941113">
            <w:pPr>
              <w:pStyle w:val="16"/>
              <w:keepNext w:val="0"/>
              <w:keepLines w:val="0"/>
              <w:pageBreakBefore w:val="0"/>
              <w:widowControl/>
              <w:kinsoku w:val="0"/>
              <w:wordWrap/>
              <w:overflowPunct/>
              <w:topLinePunct w:val="0"/>
              <w:autoSpaceDE w:val="0"/>
              <w:autoSpaceDN w:val="0"/>
              <w:bidi w:val="0"/>
              <w:adjustRightInd w:val="0"/>
              <w:snapToGrid w:val="0"/>
              <w:spacing w:before="0" w:beforeLines="50" w:line="279" w:lineRule="auto"/>
              <w:ind w:left="105" w:leftChars="50" w:right="0"/>
              <w:textAlignment w:val="baseline"/>
              <w:rPr>
                <w:rFonts w:hint="eastAsia"/>
                <w:spacing w:val="-6"/>
                <w:highlight w:val="none"/>
                <w:lang w:val="en-US" w:eastAsia="zh-CN"/>
              </w:rPr>
            </w:pPr>
            <w:r>
              <w:rPr>
                <w:rFonts w:hint="eastAsia"/>
                <w:spacing w:val="-6"/>
                <w:highlight w:val="none"/>
                <w:lang w:val="en-US" w:eastAsia="zh-CN"/>
              </w:rPr>
              <w:t>投标保证金：无</w:t>
            </w:r>
          </w:p>
          <w:p w14:paraId="055D67FD">
            <w:pPr>
              <w:pStyle w:val="16"/>
              <w:keepNext w:val="0"/>
              <w:keepLines w:val="0"/>
              <w:pageBreakBefore w:val="0"/>
              <w:widowControl/>
              <w:kinsoku w:val="0"/>
              <w:wordWrap/>
              <w:overflowPunct/>
              <w:topLinePunct w:val="0"/>
              <w:autoSpaceDE w:val="0"/>
              <w:autoSpaceDN w:val="0"/>
              <w:bidi w:val="0"/>
              <w:adjustRightInd w:val="0"/>
              <w:snapToGrid w:val="0"/>
              <w:spacing w:before="0" w:beforeLines="50" w:line="279" w:lineRule="auto"/>
              <w:ind w:left="105" w:leftChars="50" w:right="0"/>
              <w:textAlignment w:val="baseline"/>
              <w:rPr>
                <w:rFonts w:hint="default"/>
                <w:spacing w:val="-6"/>
                <w:lang w:val="en-US" w:eastAsia="zh-CN"/>
              </w:rPr>
            </w:pPr>
            <w:r>
              <w:rPr>
                <w:rFonts w:hint="eastAsia"/>
                <w:spacing w:val="-6"/>
                <w:highlight w:val="none"/>
                <w:lang w:val="en-US" w:eastAsia="zh-CN"/>
              </w:rPr>
              <w:t>履约保证金：无</w:t>
            </w:r>
          </w:p>
        </w:tc>
      </w:tr>
      <w:tr w14:paraId="26FB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01D4D091">
            <w:pPr>
              <w:spacing w:line="334" w:lineRule="auto"/>
              <w:rPr>
                <w:rFonts w:ascii="Arial"/>
                <w:sz w:val="21"/>
              </w:rPr>
            </w:pPr>
          </w:p>
          <w:p w14:paraId="21E5C2BD">
            <w:pPr>
              <w:pStyle w:val="16"/>
              <w:spacing w:before="78" w:line="183" w:lineRule="auto"/>
              <w:ind w:left="316"/>
            </w:pPr>
            <w:r>
              <w:t>6</w:t>
            </w:r>
          </w:p>
        </w:tc>
        <w:tc>
          <w:tcPr>
            <w:tcW w:w="8168" w:type="dxa"/>
            <w:vAlign w:val="top"/>
          </w:tcPr>
          <w:p w14:paraId="5B1331F2">
            <w:pPr>
              <w:pStyle w:val="16"/>
              <w:keepNext w:val="0"/>
              <w:keepLines w:val="0"/>
              <w:pageBreakBefore w:val="0"/>
              <w:widowControl/>
              <w:kinsoku w:val="0"/>
              <w:wordWrap/>
              <w:overflowPunct/>
              <w:topLinePunct w:val="0"/>
              <w:autoSpaceDE w:val="0"/>
              <w:autoSpaceDN w:val="0"/>
              <w:bidi w:val="0"/>
              <w:adjustRightInd w:val="0"/>
              <w:snapToGrid w:val="0"/>
              <w:spacing w:before="0" w:beforeLines="50" w:line="219" w:lineRule="auto"/>
              <w:ind w:left="105" w:leftChars="50"/>
              <w:textAlignment w:val="baseline"/>
            </w:pPr>
            <w:r>
              <w:rPr>
                <w:b/>
                <w:bCs/>
                <w:spacing w:val="-2"/>
              </w:rPr>
              <w:t>响应文件递交截止时间：202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14</w:t>
            </w:r>
            <w:r>
              <w:rPr>
                <w:b/>
                <w:bCs/>
                <w:spacing w:val="-2"/>
              </w:rPr>
              <w:t>日</w:t>
            </w:r>
            <w:r>
              <w:rPr>
                <w:rFonts w:hint="eastAsia"/>
                <w:b/>
                <w:bCs/>
                <w:spacing w:val="-3"/>
                <w:lang w:val="en-US" w:eastAsia="zh-CN"/>
              </w:rPr>
              <w:t>09</w:t>
            </w:r>
            <w:r>
              <w:rPr>
                <w:b/>
                <w:bCs/>
                <w:spacing w:val="-3"/>
              </w:rPr>
              <w:t>时</w:t>
            </w:r>
            <w:r>
              <w:rPr>
                <w:rFonts w:hint="eastAsia"/>
                <w:b/>
                <w:bCs/>
                <w:spacing w:val="-3"/>
                <w:lang w:val="en-US" w:eastAsia="zh-CN"/>
              </w:rPr>
              <w:t>00</w:t>
            </w:r>
            <w:r>
              <w:rPr>
                <w:b/>
                <w:bCs/>
                <w:spacing w:val="-3"/>
              </w:rPr>
              <w:t>分（北京时间</w:t>
            </w:r>
            <w:r>
              <w:rPr>
                <w:b/>
                <w:bCs/>
                <w:spacing w:val="-2"/>
              </w:rPr>
              <w:t>）</w:t>
            </w:r>
            <w:r>
              <w:rPr>
                <w:spacing w:val="-2"/>
              </w:rPr>
              <w:t>；</w:t>
            </w:r>
          </w:p>
          <w:p w14:paraId="7B880CF4">
            <w:pPr>
              <w:pStyle w:val="16"/>
              <w:keepNext w:val="0"/>
              <w:keepLines w:val="0"/>
              <w:pageBreakBefore w:val="0"/>
              <w:widowControl/>
              <w:kinsoku w:val="0"/>
              <w:wordWrap/>
              <w:overflowPunct/>
              <w:topLinePunct w:val="0"/>
              <w:autoSpaceDE w:val="0"/>
              <w:autoSpaceDN w:val="0"/>
              <w:bidi w:val="0"/>
              <w:adjustRightInd w:val="0"/>
              <w:snapToGrid w:val="0"/>
              <w:spacing w:before="0" w:beforeLines="50" w:line="219" w:lineRule="auto"/>
              <w:ind w:left="105" w:leftChars="50"/>
              <w:textAlignment w:val="baseline"/>
            </w:pPr>
            <w:r>
              <w:rPr>
                <w:spacing w:val="-1"/>
              </w:rPr>
              <w:t>响应文件递交地点：</w:t>
            </w:r>
            <w:r>
              <w:rPr>
                <w:rFonts w:hint="eastAsia"/>
                <w:spacing w:val="-1"/>
                <w:lang w:eastAsia="zh-CN"/>
              </w:rPr>
              <w:t>加密电子响应文件须在文件提交截止时间前通过“焦作市公共资源交易中心（https://ggzy.jiaozuo.gov.cn/）”网站-交易平台加 密上传。</w:t>
            </w:r>
          </w:p>
        </w:tc>
      </w:tr>
      <w:tr w14:paraId="27264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26139502">
            <w:pPr>
              <w:spacing w:line="337" w:lineRule="auto"/>
              <w:rPr>
                <w:rFonts w:ascii="Arial"/>
                <w:sz w:val="21"/>
              </w:rPr>
            </w:pPr>
          </w:p>
          <w:p w14:paraId="5F985BEB">
            <w:pPr>
              <w:pStyle w:val="16"/>
              <w:spacing w:before="78" w:line="182" w:lineRule="auto"/>
              <w:ind w:left="320"/>
            </w:pPr>
            <w:r>
              <w:t>7</w:t>
            </w:r>
          </w:p>
        </w:tc>
        <w:tc>
          <w:tcPr>
            <w:tcW w:w="8168" w:type="dxa"/>
            <w:vAlign w:val="top"/>
          </w:tcPr>
          <w:p w14:paraId="7B4C038C">
            <w:pPr>
              <w:pStyle w:val="16"/>
              <w:keepNext w:val="0"/>
              <w:keepLines w:val="0"/>
              <w:pageBreakBefore w:val="0"/>
              <w:widowControl/>
              <w:kinsoku w:val="0"/>
              <w:wordWrap/>
              <w:overflowPunct/>
              <w:topLinePunct w:val="0"/>
              <w:autoSpaceDE w:val="0"/>
              <w:autoSpaceDN w:val="0"/>
              <w:bidi w:val="0"/>
              <w:adjustRightInd w:val="0"/>
              <w:snapToGrid w:val="0"/>
              <w:spacing w:before="130" w:line="281" w:lineRule="auto"/>
              <w:ind w:left="105" w:leftChars="50" w:right="0"/>
              <w:textAlignment w:val="baseline"/>
            </w:pPr>
            <w:r>
              <w:rPr>
                <w:highlight w:val="none"/>
              </w:rPr>
              <w:t>招标答疑: 本项目不再统一召开答疑会，如有</w:t>
            </w:r>
            <w:r>
              <w:rPr>
                <w:spacing w:val="-1"/>
                <w:highlight w:val="none"/>
              </w:rPr>
              <w:t>疑问请与博爱县</w:t>
            </w:r>
            <w:r>
              <w:rPr>
                <w:rFonts w:hint="eastAsia"/>
                <w:spacing w:val="-1"/>
                <w:highlight w:val="none"/>
                <w:lang w:val="en-US" w:eastAsia="zh-CN"/>
              </w:rPr>
              <w:t>月山镇上庄小学</w:t>
            </w:r>
            <w:r>
              <w:rPr>
                <w:spacing w:val="-1"/>
                <w:highlight w:val="none"/>
              </w:rPr>
              <w:t>和</w:t>
            </w:r>
            <w:r>
              <w:rPr>
                <w:rFonts w:hint="eastAsia" w:ascii="宋体" w:hAnsi="宋体" w:eastAsia="宋体" w:cs="宋体"/>
                <w:sz w:val="24"/>
                <w:szCs w:val="24"/>
                <w:highlight w:val="none"/>
              </w:rPr>
              <w:t>河南成和项目管理</w:t>
            </w:r>
            <w:r>
              <w:rPr>
                <w:rFonts w:ascii="宋体" w:hAnsi="宋体" w:eastAsia="宋体" w:cs="宋体"/>
                <w:spacing w:val="-1"/>
                <w:sz w:val="24"/>
                <w:szCs w:val="24"/>
                <w:highlight w:val="none"/>
              </w:rPr>
              <w:t>有限公司</w:t>
            </w:r>
            <w:r>
              <w:rPr>
                <w:spacing w:val="-1"/>
                <w:highlight w:val="none"/>
              </w:rPr>
              <w:t>联系。</w:t>
            </w:r>
          </w:p>
        </w:tc>
      </w:tr>
      <w:tr w14:paraId="01690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14:paraId="71836860">
            <w:pPr>
              <w:spacing w:line="255" w:lineRule="auto"/>
              <w:rPr>
                <w:rFonts w:ascii="Arial"/>
                <w:sz w:val="21"/>
              </w:rPr>
            </w:pPr>
          </w:p>
          <w:p w14:paraId="3A644929">
            <w:pPr>
              <w:spacing w:line="255" w:lineRule="auto"/>
              <w:rPr>
                <w:rFonts w:ascii="Arial"/>
                <w:sz w:val="21"/>
              </w:rPr>
            </w:pPr>
          </w:p>
          <w:p w14:paraId="43F9F892">
            <w:pPr>
              <w:spacing w:line="256" w:lineRule="auto"/>
              <w:rPr>
                <w:rFonts w:ascii="Arial"/>
                <w:sz w:val="21"/>
              </w:rPr>
            </w:pPr>
          </w:p>
          <w:p w14:paraId="2A31F530">
            <w:pPr>
              <w:pStyle w:val="16"/>
              <w:spacing w:before="78" w:line="183" w:lineRule="auto"/>
              <w:ind w:left="315"/>
            </w:pPr>
            <w:r>
              <w:t>8</w:t>
            </w:r>
          </w:p>
        </w:tc>
        <w:tc>
          <w:tcPr>
            <w:tcW w:w="8168" w:type="dxa"/>
            <w:vAlign w:val="top"/>
          </w:tcPr>
          <w:p w14:paraId="098E3372">
            <w:pPr>
              <w:pStyle w:val="16"/>
              <w:keepNext w:val="0"/>
              <w:keepLines w:val="0"/>
              <w:pageBreakBefore w:val="0"/>
              <w:widowControl/>
              <w:kinsoku w:val="0"/>
              <w:wordWrap/>
              <w:overflowPunct/>
              <w:topLinePunct w:val="0"/>
              <w:autoSpaceDE w:val="0"/>
              <w:autoSpaceDN w:val="0"/>
              <w:bidi w:val="0"/>
              <w:adjustRightInd w:val="0"/>
              <w:snapToGrid w:val="0"/>
              <w:spacing w:before="151" w:line="329" w:lineRule="auto"/>
              <w:ind w:left="105" w:leftChars="50" w:right="138"/>
              <w:jc w:val="both"/>
              <w:textAlignment w:val="baseline"/>
            </w:pPr>
            <w:r>
              <w:t>开标时间：同投标截止时间。供应商应当在投</w:t>
            </w:r>
            <w:r>
              <w:rPr>
                <w:spacing w:val="-1"/>
              </w:rPr>
              <w:t>标截止时间前，登录远程开</w:t>
            </w:r>
            <w:r>
              <w:t xml:space="preserve"> 标大厅，凭制作投标文件所用的企业CA密匙在线</w:t>
            </w:r>
            <w:r>
              <w:rPr>
                <w:spacing w:val="-1"/>
              </w:rPr>
              <w:t>签到、解密文件等，解密时</w:t>
            </w:r>
            <w:r>
              <w:t xml:space="preserve"> </w:t>
            </w:r>
            <w:r>
              <w:rPr>
                <w:spacing w:val="-1"/>
              </w:rPr>
              <w:t>间为投标截止时后30分钟内。</w:t>
            </w:r>
          </w:p>
          <w:p w14:paraId="365F9EE5">
            <w:pPr>
              <w:pStyle w:val="16"/>
              <w:keepNext w:val="0"/>
              <w:keepLines w:val="0"/>
              <w:pageBreakBefore w:val="0"/>
              <w:widowControl/>
              <w:kinsoku w:val="0"/>
              <w:wordWrap/>
              <w:overflowPunct/>
              <w:topLinePunct w:val="0"/>
              <w:autoSpaceDE w:val="0"/>
              <w:autoSpaceDN w:val="0"/>
              <w:bidi w:val="0"/>
              <w:adjustRightInd w:val="0"/>
              <w:snapToGrid w:val="0"/>
              <w:spacing w:before="37" w:line="219" w:lineRule="auto"/>
              <w:ind w:left="105" w:leftChars="50"/>
              <w:textAlignment w:val="baseline"/>
            </w:pPr>
            <w:r>
              <w:rPr>
                <w:spacing w:val="-1"/>
              </w:rPr>
              <w:t>开标地点：博爱县公共资源交易中心二楼不见面开标</w:t>
            </w:r>
            <w:r>
              <w:rPr>
                <w:rFonts w:hint="eastAsia"/>
                <w:spacing w:val="-1"/>
                <w:u w:val="single"/>
                <w:lang w:val="en-US" w:eastAsia="zh-CN"/>
              </w:rPr>
              <w:t xml:space="preserve"> 一 </w:t>
            </w:r>
            <w:r>
              <w:rPr>
                <w:spacing w:val="-1"/>
              </w:rPr>
              <w:t>室</w:t>
            </w:r>
          </w:p>
        </w:tc>
      </w:tr>
    </w:tbl>
    <w:p w14:paraId="7FD3C5BE">
      <w:pPr>
        <w:pStyle w:val="5"/>
      </w:pPr>
    </w:p>
    <w:p w14:paraId="7318BC2D">
      <w:pPr>
        <w:sectPr>
          <w:footerReference r:id="rId10" w:type="default"/>
          <w:pgSz w:w="11905" w:h="16839"/>
          <w:pgMar w:top="1431" w:right="1645" w:bottom="1235" w:left="1350" w:header="0" w:footer="1073" w:gutter="0"/>
          <w:pgNumType w:fmt="decimal"/>
          <w:cols w:space="720" w:num="1"/>
        </w:sectPr>
      </w:pPr>
    </w:p>
    <w:p w14:paraId="6961A152">
      <w:pPr>
        <w:spacing w:line="91" w:lineRule="auto"/>
        <w:rPr>
          <w:rFonts w:ascii="Arial"/>
          <w:sz w:val="2"/>
        </w:rPr>
      </w:pPr>
    </w:p>
    <w:tbl>
      <w:tblPr>
        <w:tblStyle w:val="1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54A0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36" w:type="dxa"/>
            <w:vAlign w:val="center"/>
          </w:tcPr>
          <w:p w14:paraId="011AA8DA">
            <w:pPr>
              <w:jc w:val="center"/>
              <w:rPr>
                <w:rFonts w:hint="eastAsia" w:ascii="Arial" w:eastAsia="宋体"/>
                <w:sz w:val="21"/>
                <w:lang w:val="en-US" w:eastAsia="zh-CN"/>
              </w:rPr>
            </w:pPr>
            <w:r>
              <w:rPr>
                <w:rFonts w:hint="eastAsia" w:eastAsia="宋体"/>
                <w:sz w:val="21"/>
                <w:lang w:val="en-US" w:eastAsia="zh-CN"/>
              </w:rPr>
              <w:t>9</w:t>
            </w:r>
          </w:p>
        </w:tc>
        <w:tc>
          <w:tcPr>
            <w:tcW w:w="8168" w:type="dxa"/>
            <w:vAlign w:val="top"/>
          </w:tcPr>
          <w:p w14:paraId="778D20B5">
            <w:pPr>
              <w:pStyle w:val="16"/>
              <w:keepNext w:val="0"/>
              <w:keepLines w:val="0"/>
              <w:pageBreakBefore w:val="0"/>
              <w:widowControl/>
              <w:kinsoku w:val="0"/>
              <w:wordWrap/>
              <w:overflowPunct/>
              <w:topLinePunct w:val="0"/>
              <w:autoSpaceDE w:val="0"/>
              <w:autoSpaceDN w:val="0"/>
              <w:bidi w:val="0"/>
              <w:adjustRightInd w:val="0"/>
              <w:snapToGrid w:val="0"/>
              <w:spacing w:before="152" w:line="400" w:lineRule="exact"/>
              <w:ind w:left="355"/>
              <w:textAlignment w:val="baseline"/>
            </w:pPr>
            <w:r>
              <w:rPr>
                <w:spacing w:val="-2"/>
              </w:rPr>
              <w:t>递交投标文件方式：</w:t>
            </w:r>
          </w:p>
          <w:p w14:paraId="66493F6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13" w:right="40" w:firstLine="238"/>
              <w:textAlignment w:val="baseline"/>
            </w:pPr>
            <w:r>
              <w:rPr>
                <w:spacing w:val="40"/>
              </w:rPr>
              <w:t>本项目采用</w:t>
            </w:r>
            <w:r>
              <w:rPr>
                <w:spacing w:val="-54"/>
              </w:rPr>
              <w:t xml:space="preserve"> </w:t>
            </w:r>
            <w:r>
              <w:rPr>
                <w:spacing w:val="40"/>
              </w:rPr>
              <w:t>“</w:t>
            </w:r>
            <w:r>
              <w:rPr>
                <w:spacing w:val="-51"/>
              </w:rPr>
              <w:t xml:space="preserve"> </w:t>
            </w:r>
            <w:r>
              <w:rPr>
                <w:spacing w:val="40"/>
              </w:rPr>
              <w:t>远程不见面</w:t>
            </w:r>
            <w:r>
              <w:rPr>
                <w:spacing w:val="-30"/>
              </w:rPr>
              <w:t xml:space="preserve"> </w:t>
            </w:r>
            <w:r>
              <w:rPr>
                <w:spacing w:val="40"/>
              </w:rPr>
              <w:t>”</w:t>
            </w:r>
            <w:r>
              <w:rPr>
                <w:spacing w:val="-82"/>
              </w:rPr>
              <w:t xml:space="preserve"> </w:t>
            </w:r>
            <w:r>
              <w:rPr>
                <w:spacing w:val="40"/>
              </w:rPr>
              <w:t>开标方式</w:t>
            </w:r>
            <w:r>
              <w:rPr>
                <w:spacing w:val="-33"/>
              </w:rPr>
              <w:t xml:space="preserve"> </w:t>
            </w:r>
            <w:r>
              <w:rPr>
                <w:spacing w:val="40"/>
              </w:rPr>
              <w:t>，</w:t>
            </w:r>
            <w:r>
              <w:rPr>
                <w:spacing w:val="-51"/>
              </w:rPr>
              <w:t xml:space="preserve"> </w:t>
            </w:r>
            <w:r>
              <w:rPr>
                <w:spacing w:val="40"/>
              </w:rPr>
              <w:t>远程开标大厅网址为</w:t>
            </w:r>
            <w:r>
              <w:t xml:space="preserve"> （</w:t>
            </w:r>
            <w:r>
              <w:fldChar w:fldCharType="begin"/>
            </w:r>
            <w:r>
              <w:instrText xml:space="preserve"> HYPERLINK "http://ggzy.jiaozuo.gov.cn/BidOpeningHall/bidhall/default/login" </w:instrText>
            </w:r>
            <w:r>
              <w:fldChar w:fldCharType="separate"/>
            </w:r>
            <w:r>
              <w:t>http://ggzy.jiaozuo.gov.cn/BidOp</w:t>
            </w:r>
            <w:r>
              <w:rPr>
                <w:spacing w:val="-1"/>
              </w:rPr>
              <w:t>eningHall/bidhall/default/login</w:t>
            </w:r>
            <w:r>
              <w:rPr>
                <w:spacing w:val="-1"/>
              </w:rPr>
              <w:fldChar w:fldCharType="end"/>
            </w:r>
            <w:r>
              <w:rPr>
                <w:spacing w:val="-1"/>
              </w:rPr>
              <w:t>）</w:t>
            </w:r>
            <w:r>
              <w:t xml:space="preserve"> </w:t>
            </w:r>
            <w:r>
              <w:rPr>
                <w:spacing w:val="-1"/>
              </w:rPr>
              <w:t>供应商不需到开标现场参加开标会议，不需提交原件资料等。</w:t>
            </w:r>
          </w:p>
          <w:p w14:paraId="266FF349">
            <w:pPr>
              <w:pStyle w:val="16"/>
              <w:keepNext w:val="0"/>
              <w:keepLines w:val="0"/>
              <w:pageBreakBefore w:val="0"/>
              <w:widowControl/>
              <w:kinsoku w:val="0"/>
              <w:wordWrap/>
              <w:overflowPunct/>
              <w:topLinePunct w:val="0"/>
              <w:autoSpaceDE w:val="0"/>
              <w:autoSpaceDN w:val="0"/>
              <w:bidi w:val="0"/>
              <w:adjustRightInd w:val="0"/>
              <w:snapToGrid w:val="0"/>
              <w:spacing w:before="34" w:line="400" w:lineRule="exact"/>
              <w:ind w:firstLine="236" w:firstLineChars="100"/>
              <w:textAlignment w:val="baseline"/>
            </w:pPr>
            <w:r>
              <w:rPr>
                <w:spacing w:val="-2"/>
              </w:rPr>
              <w:t>（1）电子投标文件的递交</w:t>
            </w:r>
          </w:p>
          <w:p w14:paraId="65548D2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357"/>
              <w:textAlignment w:val="baseline"/>
            </w:pPr>
            <w:r>
              <w:rPr>
                <w:spacing w:val="-1"/>
              </w:rPr>
              <w:t>a、各供应商应在投标截止时间前上传加密的电子投标文件（.jztf 格式）到指定位置。上传时必须得到电脑“上传成功</w:t>
            </w:r>
            <w:r>
              <w:rPr>
                <w:spacing w:val="-79"/>
              </w:rPr>
              <w:t xml:space="preserve"> </w:t>
            </w:r>
            <w:r>
              <w:rPr>
                <w:spacing w:val="-1"/>
              </w:rPr>
              <w:t>”的确认回复。请供应商在上传时认真检查上传投标文件是否完整、正确。</w:t>
            </w:r>
          </w:p>
          <w:p w14:paraId="347667F1">
            <w:pPr>
              <w:pStyle w:val="16"/>
              <w:keepNext w:val="0"/>
              <w:keepLines w:val="0"/>
              <w:pageBreakBefore w:val="0"/>
              <w:widowControl/>
              <w:kinsoku w:val="0"/>
              <w:wordWrap/>
              <w:overflowPunct/>
              <w:topLinePunct w:val="0"/>
              <w:autoSpaceDE w:val="0"/>
              <w:autoSpaceDN w:val="0"/>
              <w:bidi w:val="0"/>
              <w:adjustRightInd w:val="0"/>
              <w:snapToGrid w:val="0"/>
              <w:spacing w:before="35" w:line="400" w:lineRule="exact"/>
              <w:ind w:left="116" w:right="107" w:firstLine="234"/>
              <w:textAlignment w:val="baseline"/>
            </w:pPr>
            <w:r>
              <w:rPr>
                <w:spacing w:val="-3"/>
              </w:rPr>
              <w:t>b、如系统故故障需上传非加密文件时，供应商应按照招标人指示将非加密</w:t>
            </w:r>
            <w:r>
              <w:rPr>
                <w:spacing w:val="3"/>
              </w:rPr>
              <w:t xml:space="preserve"> </w:t>
            </w:r>
            <w:r>
              <w:rPr>
                <w:spacing w:val="-2"/>
              </w:rPr>
              <w:t>文件递交给招标人。</w:t>
            </w:r>
          </w:p>
        </w:tc>
      </w:tr>
      <w:tr w14:paraId="1FCD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6" w:type="dxa"/>
            <w:vAlign w:val="top"/>
          </w:tcPr>
          <w:p w14:paraId="3A189CA1">
            <w:pPr>
              <w:spacing w:line="279" w:lineRule="auto"/>
              <w:rPr>
                <w:rFonts w:ascii="Arial"/>
                <w:sz w:val="21"/>
              </w:rPr>
            </w:pPr>
          </w:p>
          <w:p w14:paraId="61800241">
            <w:pPr>
              <w:spacing w:line="279" w:lineRule="auto"/>
              <w:rPr>
                <w:rFonts w:ascii="Arial"/>
                <w:sz w:val="21"/>
              </w:rPr>
            </w:pPr>
          </w:p>
          <w:p w14:paraId="22A2B5BC">
            <w:pPr>
              <w:spacing w:line="279" w:lineRule="auto"/>
              <w:rPr>
                <w:rFonts w:ascii="Arial"/>
                <w:sz w:val="21"/>
              </w:rPr>
            </w:pPr>
          </w:p>
          <w:p w14:paraId="0A1FDACC">
            <w:pPr>
              <w:pStyle w:val="16"/>
              <w:spacing w:before="78" w:line="183" w:lineRule="auto"/>
              <w:ind w:firstLine="240" w:firstLineChars="100"/>
              <w:rPr>
                <w:rFonts w:hint="default" w:eastAsia="宋体"/>
                <w:lang w:val="en-US" w:eastAsia="zh-CN"/>
              </w:rPr>
            </w:pPr>
            <w:r>
              <w:rPr>
                <w:rFonts w:hint="eastAsia"/>
                <w:lang w:val="en-US" w:eastAsia="zh-CN"/>
              </w:rPr>
              <w:t>10</w:t>
            </w:r>
          </w:p>
        </w:tc>
        <w:tc>
          <w:tcPr>
            <w:tcW w:w="8168" w:type="dxa"/>
            <w:vAlign w:val="top"/>
          </w:tcPr>
          <w:p w14:paraId="76CE5BDC">
            <w:pPr>
              <w:pStyle w:val="16"/>
              <w:spacing w:before="121" w:line="218" w:lineRule="auto"/>
              <w:ind w:left="353"/>
            </w:pPr>
            <w:r>
              <w:rPr>
                <w:b/>
                <w:bCs/>
                <w:spacing w:val="-3"/>
              </w:rPr>
              <w:t>控制价：</w:t>
            </w:r>
            <w:r>
              <w:rPr>
                <w:spacing w:val="-81"/>
              </w:rPr>
              <w:t xml:space="preserve"> </w:t>
            </w:r>
            <w:r>
              <w:rPr>
                <w:b/>
                <w:bCs/>
                <w:spacing w:val="-3"/>
              </w:rPr>
              <w:t>￥</w:t>
            </w:r>
            <w:r>
              <w:rPr>
                <w:rFonts w:hint="eastAsia"/>
                <w:b/>
                <w:bCs/>
                <w:spacing w:val="-3"/>
                <w:lang w:val="en-US" w:eastAsia="zh-CN"/>
              </w:rPr>
              <w:t>970972.13</w:t>
            </w:r>
            <w:r>
              <w:rPr>
                <w:b/>
                <w:bCs/>
                <w:spacing w:val="-3"/>
              </w:rPr>
              <w:t>元（大写：</w:t>
            </w:r>
            <w:r>
              <w:rPr>
                <w:rFonts w:hint="eastAsia"/>
                <w:b/>
                <w:bCs/>
                <w:spacing w:val="-3"/>
                <w:lang w:val="en-US" w:eastAsia="zh-CN"/>
              </w:rPr>
              <w:t>玖拾柒万零玖佰柒拾贰元壹角叁分</w:t>
            </w:r>
            <w:r>
              <w:rPr>
                <w:b/>
                <w:bCs/>
                <w:spacing w:val="-3"/>
              </w:rPr>
              <w:t>）</w:t>
            </w:r>
          </w:p>
          <w:p w14:paraId="161A5E2A">
            <w:pPr>
              <w:pStyle w:val="16"/>
              <w:spacing w:before="191" w:line="218" w:lineRule="auto"/>
              <w:ind w:left="371"/>
            </w:pPr>
            <w:r>
              <w:rPr>
                <w:spacing w:val="-1"/>
              </w:rPr>
              <w:t>1.供应商的投标报价高于招标控制价的视为无效报价，其投标予以拒绝；</w:t>
            </w:r>
          </w:p>
          <w:p w14:paraId="7D80038C">
            <w:pPr>
              <w:pStyle w:val="16"/>
              <w:spacing w:before="195" w:line="318" w:lineRule="auto"/>
              <w:ind w:left="115" w:right="107" w:firstLine="241"/>
            </w:pPr>
            <w:r>
              <w:rPr>
                <w:spacing w:val="-3"/>
                <w:highlight w:val="none"/>
              </w:rPr>
              <w:t>2.当成交人的投标报价高于控制价的92%时，该成交人的成交价按控制价的</w:t>
            </w:r>
            <w:r>
              <w:rPr>
                <w:spacing w:val="2"/>
                <w:highlight w:val="none"/>
              </w:rPr>
              <w:t xml:space="preserve"> </w:t>
            </w:r>
            <w:r>
              <w:rPr>
                <w:spacing w:val="-2"/>
                <w:highlight w:val="none"/>
              </w:rPr>
              <w:t>92%执行。</w:t>
            </w:r>
          </w:p>
        </w:tc>
      </w:tr>
      <w:tr w14:paraId="1213E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Align w:val="top"/>
          </w:tcPr>
          <w:p w14:paraId="1D1A3BC1">
            <w:pPr>
              <w:pStyle w:val="16"/>
              <w:spacing w:before="276" w:line="184" w:lineRule="auto"/>
              <w:ind w:left="272"/>
              <w:rPr>
                <w:rFonts w:hint="eastAsia" w:eastAsia="宋体"/>
                <w:lang w:eastAsia="zh-CN"/>
              </w:rPr>
            </w:pPr>
            <w:r>
              <w:rPr>
                <w:spacing w:val="-14"/>
              </w:rPr>
              <w:t>1</w:t>
            </w:r>
            <w:r>
              <w:rPr>
                <w:rFonts w:hint="eastAsia"/>
                <w:spacing w:val="-14"/>
                <w:lang w:val="en-US" w:eastAsia="zh-CN"/>
              </w:rPr>
              <w:t>1</w:t>
            </w:r>
          </w:p>
        </w:tc>
        <w:tc>
          <w:tcPr>
            <w:tcW w:w="8168" w:type="dxa"/>
            <w:vAlign w:val="top"/>
          </w:tcPr>
          <w:p w14:paraId="3133186A">
            <w:pPr>
              <w:pStyle w:val="16"/>
              <w:spacing w:before="240" w:line="219" w:lineRule="auto"/>
              <w:ind w:left="353"/>
            </w:pPr>
            <w:r>
              <w:rPr>
                <w:spacing w:val="-1"/>
              </w:rPr>
              <w:t>谈判有效期：</w:t>
            </w:r>
            <w:r>
              <w:rPr>
                <w:rFonts w:hint="eastAsia"/>
                <w:spacing w:val="-1"/>
                <w:highlight w:val="none"/>
                <w:lang w:val="en-US" w:eastAsia="zh-CN"/>
              </w:rPr>
              <w:t>60</w:t>
            </w:r>
            <w:r>
              <w:rPr>
                <w:spacing w:val="-1"/>
                <w:highlight w:val="none"/>
              </w:rPr>
              <w:t>日历天</w:t>
            </w:r>
            <w:r>
              <w:rPr>
                <w:spacing w:val="-1"/>
              </w:rPr>
              <w:t>（从谈判截止之日算起）</w:t>
            </w:r>
          </w:p>
        </w:tc>
      </w:tr>
      <w:tr w14:paraId="7B42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36" w:type="dxa"/>
            <w:vAlign w:val="top"/>
          </w:tcPr>
          <w:p w14:paraId="650D9158">
            <w:pPr>
              <w:spacing w:line="273" w:lineRule="auto"/>
              <w:rPr>
                <w:rFonts w:ascii="Arial"/>
                <w:sz w:val="21"/>
              </w:rPr>
            </w:pPr>
          </w:p>
          <w:p w14:paraId="25DB467A">
            <w:pPr>
              <w:spacing w:line="273" w:lineRule="auto"/>
              <w:rPr>
                <w:rFonts w:ascii="Arial"/>
                <w:sz w:val="21"/>
              </w:rPr>
            </w:pPr>
          </w:p>
          <w:p w14:paraId="04F52450">
            <w:pPr>
              <w:spacing w:line="273" w:lineRule="auto"/>
              <w:rPr>
                <w:rFonts w:ascii="Arial"/>
                <w:sz w:val="21"/>
              </w:rPr>
            </w:pPr>
          </w:p>
          <w:p w14:paraId="51050535">
            <w:pPr>
              <w:spacing w:line="273" w:lineRule="auto"/>
              <w:rPr>
                <w:rFonts w:ascii="Arial"/>
                <w:sz w:val="21"/>
              </w:rPr>
            </w:pPr>
          </w:p>
          <w:p w14:paraId="7459B086">
            <w:pPr>
              <w:spacing w:line="273" w:lineRule="auto"/>
              <w:rPr>
                <w:rFonts w:ascii="Arial"/>
                <w:sz w:val="21"/>
              </w:rPr>
            </w:pPr>
          </w:p>
          <w:p w14:paraId="3D289106">
            <w:pPr>
              <w:spacing w:line="273" w:lineRule="auto"/>
              <w:rPr>
                <w:rFonts w:ascii="Arial"/>
                <w:sz w:val="21"/>
              </w:rPr>
            </w:pPr>
          </w:p>
          <w:p w14:paraId="57A53406">
            <w:pPr>
              <w:pStyle w:val="16"/>
              <w:spacing w:before="78" w:line="184" w:lineRule="auto"/>
              <w:ind w:left="272"/>
              <w:rPr>
                <w:rFonts w:hint="eastAsia" w:eastAsia="宋体"/>
                <w:lang w:eastAsia="zh-CN"/>
              </w:rPr>
            </w:pPr>
            <w:r>
              <w:rPr>
                <w:spacing w:val="-14"/>
              </w:rPr>
              <w:t>1</w:t>
            </w:r>
            <w:r>
              <w:rPr>
                <w:rFonts w:hint="eastAsia"/>
                <w:spacing w:val="-14"/>
                <w:lang w:val="en-US" w:eastAsia="zh-CN"/>
              </w:rPr>
              <w:t>2</w:t>
            </w:r>
          </w:p>
        </w:tc>
        <w:tc>
          <w:tcPr>
            <w:tcW w:w="8168" w:type="dxa"/>
            <w:vAlign w:val="top"/>
          </w:tcPr>
          <w:p w14:paraId="20D51621">
            <w:pPr>
              <w:pStyle w:val="16"/>
              <w:spacing w:before="148" w:line="219" w:lineRule="auto"/>
              <w:ind w:left="353"/>
              <w:rPr>
                <w:rFonts w:hint="default" w:eastAsia="宋体"/>
                <w:lang w:val="en-US" w:eastAsia="zh-CN"/>
              </w:rPr>
            </w:pPr>
            <w:r>
              <w:rPr>
                <w:spacing w:val="-1"/>
              </w:rPr>
              <w:t>采购人：博爱县</w:t>
            </w:r>
            <w:r>
              <w:rPr>
                <w:rFonts w:hint="eastAsia"/>
                <w:spacing w:val="-1"/>
                <w:lang w:val="en-US" w:eastAsia="zh-CN"/>
              </w:rPr>
              <w:t>月山镇上庄小学</w:t>
            </w:r>
          </w:p>
          <w:p w14:paraId="1FA7AAB4">
            <w:pPr>
              <w:pStyle w:val="16"/>
              <w:spacing w:before="157" w:line="219" w:lineRule="auto"/>
              <w:ind w:left="354"/>
              <w:rPr>
                <w:rFonts w:hint="default" w:eastAsia="宋体"/>
                <w:lang w:val="en-US" w:eastAsia="zh-CN"/>
              </w:rPr>
            </w:pPr>
            <w:r>
              <w:rPr>
                <w:spacing w:val="-2"/>
              </w:rPr>
              <w:t>地  址：</w:t>
            </w:r>
            <w:r>
              <w:rPr>
                <w:rFonts w:hint="eastAsia"/>
                <w:spacing w:val="-2"/>
              </w:rPr>
              <w:t>河南省博爱县月山镇上庄村东北角</w:t>
            </w:r>
          </w:p>
          <w:p w14:paraId="4BF81814">
            <w:pPr>
              <w:pStyle w:val="16"/>
              <w:spacing w:before="153" w:line="219" w:lineRule="auto"/>
              <w:ind w:left="355"/>
              <w:rPr>
                <w:rFonts w:hint="default" w:eastAsia="宋体"/>
                <w:highlight w:val="none"/>
                <w:lang w:val="en-US" w:eastAsia="zh-CN"/>
              </w:rPr>
            </w:pPr>
            <w:r>
              <w:rPr>
                <w:spacing w:val="-8"/>
                <w:highlight w:val="none"/>
              </w:rPr>
              <w:t>联系人：</w:t>
            </w:r>
            <w:r>
              <w:rPr>
                <w:rFonts w:hint="eastAsia"/>
                <w:spacing w:val="-8"/>
                <w:highlight w:val="none"/>
                <w:lang w:val="en-US" w:eastAsia="zh-CN"/>
              </w:rPr>
              <w:t>卢先生</w:t>
            </w:r>
          </w:p>
          <w:p w14:paraId="2CFD6397">
            <w:pPr>
              <w:pStyle w:val="16"/>
              <w:spacing w:before="155" w:line="221" w:lineRule="auto"/>
              <w:ind w:left="382"/>
              <w:rPr>
                <w:rFonts w:hint="default" w:eastAsia="宋体"/>
                <w:highlight w:val="none"/>
                <w:lang w:val="en-US" w:eastAsia="zh-CN"/>
              </w:rPr>
            </w:pPr>
            <w:r>
              <w:rPr>
                <w:spacing w:val="-5"/>
                <w:highlight w:val="none"/>
              </w:rPr>
              <w:t>电  话：</w:t>
            </w:r>
            <w:r>
              <w:rPr>
                <w:rFonts w:hint="eastAsia"/>
                <w:spacing w:val="-5"/>
                <w:highlight w:val="none"/>
                <w:lang w:val="en-US" w:eastAsia="zh-CN"/>
              </w:rPr>
              <w:t>13939193259</w:t>
            </w:r>
          </w:p>
          <w:p w14:paraId="428433F6">
            <w:pPr>
              <w:pStyle w:val="16"/>
              <w:spacing w:before="153" w:line="219" w:lineRule="auto"/>
              <w:ind w:left="353"/>
            </w:pPr>
            <w:r>
              <w:rPr>
                <w:spacing w:val="-1"/>
              </w:rPr>
              <w:t>代理机构：</w:t>
            </w:r>
            <w:r>
              <w:rPr>
                <w:rFonts w:hint="eastAsia"/>
                <w:spacing w:val="-1"/>
              </w:rPr>
              <w:t>河南成和项目管理</w:t>
            </w:r>
            <w:r>
              <w:rPr>
                <w:spacing w:val="-1"/>
              </w:rPr>
              <w:t>有限公司</w:t>
            </w:r>
          </w:p>
          <w:p w14:paraId="61F7E1CE">
            <w:pPr>
              <w:pStyle w:val="16"/>
              <w:spacing w:before="155" w:line="219" w:lineRule="auto"/>
              <w:ind w:left="354"/>
            </w:pPr>
            <w:r>
              <w:rPr>
                <w:spacing w:val="-1"/>
              </w:rPr>
              <w:t>地  址：</w:t>
            </w:r>
            <w:r>
              <w:rPr>
                <w:rFonts w:hint="eastAsia"/>
                <w:spacing w:val="-1"/>
              </w:rPr>
              <w:t>焦作市博爱县文化路鼎基小区对面</w:t>
            </w:r>
          </w:p>
          <w:p w14:paraId="5884C84B">
            <w:pPr>
              <w:pStyle w:val="16"/>
              <w:spacing w:before="155" w:line="221" w:lineRule="auto"/>
              <w:ind w:left="355"/>
              <w:rPr>
                <w:rFonts w:hint="eastAsia" w:eastAsia="宋体"/>
                <w:lang w:val="en-US" w:eastAsia="zh-CN"/>
              </w:rPr>
            </w:pPr>
            <w:r>
              <w:rPr>
                <w:spacing w:val="-2"/>
              </w:rPr>
              <w:t>联系人：</w:t>
            </w:r>
            <w:r>
              <w:rPr>
                <w:rFonts w:hint="eastAsia"/>
                <w:spacing w:val="-2"/>
                <w:lang w:val="en-US" w:eastAsia="zh-CN"/>
              </w:rPr>
              <w:t>毛先生</w:t>
            </w:r>
          </w:p>
          <w:p w14:paraId="46F5E35F">
            <w:pPr>
              <w:pStyle w:val="16"/>
              <w:spacing w:before="154" w:line="218" w:lineRule="auto"/>
              <w:ind w:left="382"/>
            </w:pPr>
            <w:r>
              <w:rPr>
                <w:spacing w:val="-3"/>
              </w:rPr>
              <w:t>电  话：</w:t>
            </w:r>
            <w:r>
              <w:rPr>
                <w:rFonts w:hint="eastAsia" w:ascii="宋体" w:hAnsi="宋体" w:eastAsia="宋体" w:cs="宋体"/>
                <w:b w:val="0"/>
                <w:color w:val="auto"/>
                <w:kern w:val="2"/>
                <w:sz w:val="24"/>
                <w:szCs w:val="24"/>
                <w:highlight w:val="none"/>
                <w:lang w:val="en-US" w:eastAsia="zh-CN" w:bidi="ar-SA"/>
              </w:rPr>
              <w:t>13253899977</w:t>
            </w:r>
          </w:p>
        </w:tc>
      </w:tr>
      <w:tr w14:paraId="4885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5A37DBAD">
            <w:pPr>
              <w:spacing w:line="273" w:lineRule="auto"/>
              <w:rPr>
                <w:rFonts w:ascii="Arial"/>
                <w:sz w:val="21"/>
              </w:rPr>
            </w:pPr>
          </w:p>
          <w:p w14:paraId="05872DE3">
            <w:pPr>
              <w:spacing w:line="274" w:lineRule="auto"/>
              <w:rPr>
                <w:rFonts w:ascii="Arial"/>
                <w:sz w:val="21"/>
              </w:rPr>
            </w:pPr>
          </w:p>
          <w:p w14:paraId="1B8CD258">
            <w:pPr>
              <w:pStyle w:val="16"/>
              <w:spacing w:before="78" w:line="184" w:lineRule="auto"/>
              <w:ind w:left="272"/>
              <w:rPr>
                <w:rFonts w:hint="eastAsia" w:eastAsia="宋体"/>
                <w:lang w:eastAsia="zh-CN"/>
              </w:rPr>
            </w:pPr>
            <w:r>
              <w:rPr>
                <w:spacing w:val="-14"/>
              </w:rPr>
              <w:t>1</w:t>
            </w:r>
            <w:r>
              <w:rPr>
                <w:rFonts w:hint="eastAsia"/>
                <w:spacing w:val="-14"/>
                <w:lang w:val="en-US" w:eastAsia="zh-CN"/>
              </w:rPr>
              <w:t>3</w:t>
            </w:r>
          </w:p>
        </w:tc>
        <w:tc>
          <w:tcPr>
            <w:tcW w:w="8168" w:type="dxa"/>
            <w:vAlign w:val="top"/>
          </w:tcPr>
          <w:p w14:paraId="7D8B4B3A">
            <w:pPr>
              <w:pStyle w:val="16"/>
              <w:spacing w:before="151" w:line="298" w:lineRule="auto"/>
              <w:ind w:left="112" w:right="107" w:firstLine="240"/>
              <w:jc w:val="both"/>
            </w:pPr>
            <w:r>
              <w:rPr>
                <w:spacing w:val="-3"/>
              </w:rPr>
              <w:t>代理服务费：依据预算金额参照豫招协[2023]002号《河南省招标代理服务</w:t>
            </w:r>
            <w:r>
              <w:rPr>
                <w:spacing w:val="12"/>
              </w:rPr>
              <w:t xml:space="preserve"> </w:t>
            </w:r>
            <w:r>
              <w:rPr>
                <w:spacing w:val="1"/>
              </w:rPr>
              <w:t>收费指导意见》中的标准，由成交人在领取成</w:t>
            </w:r>
            <w:r>
              <w:t xml:space="preserve">交通知书前，向代理机构足额 </w:t>
            </w:r>
            <w:r>
              <w:rPr>
                <w:spacing w:val="-3"/>
              </w:rPr>
              <w:t>缴纳。</w:t>
            </w:r>
          </w:p>
        </w:tc>
      </w:tr>
      <w:tr w14:paraId="215D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736" w:type="dxa"/>
            <w:vAlign w:val="top"/>
          </w:tcPr>
          <w:p w14:paraId="62587C2B">
            <w:pPr>
              <w:spacing w:line="254" w:lineRule="auto"/>
              <w:rPr>
                <w:rFonts w:ascii="Arial"/>
                <w:sz w:val="21"/>
              </w:rPr>
            </w:pPr>
          </w:p>
          <w:p w14:paraId="4A600633">
            <w:pPr>
              <w:spacing w:line="255" w:lineRule="auto"/>
              <w:rPr>
                <w:rFonts w:ascii="Arial"/>
                <w:sz w:val="21"/>
              </w:rPr>
            </w:pPr>
          </w:p>
          <w:p w14:paraId="7E642614">
            <w:pPr>
              <w:spacing w:line="255" w:lineRule="auto"/>
              <w:rPr>
                <w:rFonts w:ascii="Arial"/>
                <w:sz w:val="21"/>
              </w:rPr>
            </w:pPr>
          </w:p>
          <w:p w14:paraId="03C80992">
            <w:pPr>
              <w:pStyle w:val="16"/>
              <w:spacing w:before="78" w:line="184" w:lineRule="auto"/>
              <w:ind w:left="272"/>
              <w:rPr>
                <w:rFonts w:hint="eastAsia" w:eastAsia="宋体"/>
                <w:lang w:eastAsia="zh-CN"/>
              </w:rPr>
            </w:pPr>
            <w:r>
              <w:rPr>
                <w:spacing w:val="-14"/>
              </w:rPr>
              <w:t>1</w:t>
            </w:r>
            <w:r>
              <w:rPr>
                <w:rFonts w:hint="eastAsia"/>
                <w:spacing w:val="-14"/>
                <w:lang w:val="en-US" w:eastAsia="zh-CN"/>
              </w:rPr>
              <w:t>4</w:t>
            </w:r>
          </w:p>
        </w:tc>
        <w:tc>
          <w:tcPr>
            <w:tcW w:w="8168" w:type="dxa"/>
            <w:vAlign w:val="top"/>
          </w:tcPr>
          <w:p w14:paraId="537E4048">
            <w:pPr>
              <w:pStyle w:val="16"/>
              <w:spacing w:before="150" w:line="309" w:lineRule="auto"/>
              <w:ind w:left="113" w:right="107" w:firstLine="240"/>
              <w:rPr>
                <w:rFonts w:hint="eastAsia" w:eastAsia="宋体"/>
                <w:lang w:val="en-US" w:eastAsia="zh-CN"/>
              </w:rPr>
            </w:pPr>
            <w:r>
              <w:rPr>
                <w:spacing w:val="1"/>
              </w:rPr>
              <w:t>采用电子版工程量清单报价的，供应商须按</w:t>
            </w:r>
            <w:r>
              <w:t xml:space="preserve">谈判文件要求签字盖章。如本 </w:t>
            </w:r>
            <w:r>
              <w:rPr>
                <w:spacing w:val="1"/>
              </w:rPr>
              <w:t>单位无造价人员，应委托中介机构编制工程量清</w:t>
            </w:r>
            <w:r>
              <w:t xml:space="preserve">单报价并按谈判文件要求签 </w:t>
            </w:r>
            <w:r>
              <w:rPr>
                <w:spacing w:val="1"/>
              </w:rPr>
              <w:t>字盖章，响应性文件需要附供应商与造价机构签</w:t>
            </w:r>
            <w:r>
              <w:t xml:space="preserve">订的委托协议书。授权人、 </w:t>
            </w:r>
            <w:r>
              <w:rPr>
                <w:spacing w:val="1"/>
              </w:rPr>
              <w:t xml:space="preserve">造价人员或委托的造价中介机构等若未办理 </w:t>
            </w:r>
            <w:r>
              <w:t>CA</w:t>
            </w:r>
            <w:r>
              <w:rPr>
                <w:spacing w:val="1"/>
              </w:rPr>
              <w:t xml:space="preserve"> </w:t>
            </w:r>
            <w:r>
              <w:t>锁，则需上传手动签字的扫</w:t>
            </w:r>
          </w:p>
        </w:tc>
      </w:tr>
    </w:tbl>
    <w:p w14:paraId="2BF7F3C1">
      <w:pPr>
        <w:pStyle w:val="5"/>
      </w:pPr>
    </w:p>
    <w:p w14:paraId="4C5F68CD">
      <w:pPr>
        <w:sectPr>
          <w:footerReference r:id="rId11" w:type="default"/>
          <w:pgSz w:w="11905" w:h="16839"/>
          <w:pgMar w:top="1431" w:right="1645" w:bottom="1235" w:left="1350" w:header="0" w:footer="1073" w:gutter="0"/>
          <w:pgNumType w:fmt="decimal"/>
          <w:cols w:space="720" w:num="1"/>
        </w:sectPr>
      </w:pPr>
    </w:p>
    <w:p w14:paraId="474ABB42">
      <w:pPr>
        <w:spacing w:line="91" w:lineRule="auto"/>
        <w:rPr>
          <w:rFonts w:ascii="Arial"/>
          <w:sz w:val="2"/>
        </w:rPr>
      </w:pPr>
    </w:p>
    <w:tbl>
      <w:tblPr>
        <w:tblStyle w:val="1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0BDF5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36" w:type="dxa"/>
            <w:vAlign w:val="top"/>
          </w:tcPr>
          <w:p w14:paraId="0AC88635">
            <w:pPr>
              <w:rPr>
                <w:rFonts w:ascii="Arial"/>
                <w:sz w:val="21"/>
              </w:rPr>
            </w:pPr>
          </w:p>
        </w:tc>
        <w:tc>
          <w:tcPr>
            <w:tcW w:w="8168" w:type="dxa"/>
            <w:vAlign w:val="top"/>
          </w:tcPr>
          <w:p w14:paraId="1EF8023D">
            <w:pPr>
              <w:pStyle w:val="16"/>
              <w:spacing w:before="152" w:line="219" w:lineRule="auto"/>
              <w:ind w:left="116"/>
            </w:pPr>
            <w:r>
              <w:rPr>
                <w:spacing w:val="-4"/>
              </w:rPr>
              <w:t>描件。</w:t>
            </w:r>
          </w:p>
          <w:p w14:paraId="4FFC663B">
            <w:pPr>
              <w:pStyle w:val="16"/>
              <w:spacing w:before="154" w:line="299" w:lineRule="auto"/>
              <w:ind w:left="114" w:right="7" w:firstLine="242"/>
              <w:jc w:val="both"/>
            </w:pPr>
            <w:r>
              <w:rPr>
                <w:spacing w:val="-4"/>
              </w:rPr>
              <w:t>备注：已标价工程量清单签字盖章的造价人员（本造价人员为造价工程师）</w:t>
            </w:r>
            <w:r>
              <w:rPr>
                <w:spacing w:val="9"/>
              </w:rPr>
              <w:t xml:space="preserve"> </w:t>
            </w:r>
            <w:r>
              <w:rPr>
                <w:spacing w:val="1"/>
              </w:rPr>
              <w:t>应附平台查询的网页截图及网址链接，未附或</w:t>
            </w:r>
            <w:r>
              <w:t xml:space="preserve">后期无法核实的，则视为无效 </w:t>
            </w:r>
            <w:r>
              <w:rPr>
                <w:spacing w:val="-5"/>
              </w:rPr>
              <w:t>标。</w:t>
            </w:r>
          </w:p>
        </w:tc>
      </w:tr>
      <w:tr w14:paraId="0E49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78D55FFC">
            <w:pPr>
              <w:spacing w:line="272" w:lineRule="auto"/>
              <w:rPr>
                <w:rFonts w:ascii="Arial"/>
                <w:sz w:val="21"/>
              </w:rPr>
            </w:pPr>
          </w:p>
          <w:p w14:paraId="66D7A990">
            <w:pPr>
              <w:spacing w:line="272" w:lineRule="auto"/>
              <w:rPr>
                <w:rFonts w:ascii="Arial"/>
                <w:sz w:val="21"/>
              </w:rPr>
            </w:pPr>
          </w:p>
          <w:p w14:paraId="00B326E1">
            <w:pPr>
              <w:pStyle w:val="16"/>
              <w:spacing w:before="78" w:line="184" w:lineRule="auto"/>
              <w:ind w:left="272"/>
            </w:pPr>
            <w:r>
              <w:rPr>
                <w:spacing w:val="-14"/>
              </w:rPr>
              <w:t>14</w:t>
            </w:r>
          </w:p>
        </w:tc>
        <w:tc>
          <w:tcPr>
            <w:tcW w:w="8168" w:type="dxa"/>
            <w:vAlign w:val="top"/>
          </w:tcPr>
          <w:p w14:paraId="0956ED7B">
            <w:pPr>
              <w:pStyle w:val="16"/>
              <w:spacing w:before="147" w:line="299" w:lineRule="auto"/>
              <w:ind w:left="112" w:right="107" w:firstLine="242"/>
              <w:jc w:val="both"/>
            </w:pPr>
            <w:r>
              <w:rPr>
                <w:spacing w:val="-14"/>
              </w:rPr>
              <w:t>本项目落实政府采购政策：《政府采购促进中小企业发展暂行办法》、《关于</w:t>
            </w:r>
            <w:r>
              <w:rPr>
                <w:spacing w:val="15"/>
              </w:rPr>
              <w:t xml:space="preserve"> </w:t>
            </w:r>
            <w:r>
              <w:rPr>
                <w:spacing w:val="-6"/>
              </w:rPr>
              <w:t>政府采购支持监狱企业发展有关问题的通知》</w:t>
            </w:r>
            <w:r>
              <w:rPr>
                <w:spacing w:val="-7"/>
              </w:rPr>
              <w:t>、《关于促进残疾人就业政府采</w:t>
            </w:r>
            <w:r>
              <w:t xml:space="preserve"> </w:t>
            </w:r>
            <w:r>
              <w:rPr>
                <w:spacing w:val="-9"/>
              </w:rPr>
              <w:t>购政策的通知》、《河南省政府采购合同融资政策告知函》等</w:t>
            </w:r>
          </w:p>
        </w:tc>
      </w:tr>
      <w:tr w14:paraId="059D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700F6D3F">
            <w:pPr>
              <w:pStyle w:val="16"/>
              <w:spacing w:before="185" w:line="184" w:lineRule="auto"/>
              <w:ind w:left="272"/>
            </w:pPr>
            <w:r>
              <w:rPr>
                <w:spacing w:val="-14"/>
              </w:rPr>
              <w:t>15</w:t>
            </w:r>
          </w:p>
        </w:tc>
        <w:tc>
          <w:tcPr>
            <w:tcW w:w="8168" w:type="dxa"/>
            <w:vAlign w:val="top"/>
          </w:tcPr>
          <w:p w14:paraId="79D32684">
            <w:pPr>
              <w:pStyle w:val="16"/>
              <w:spacing w:before="148" w:line="220" w:lineRule="auto"/>
              <w:ind w:left="376"/>
            </w:pPr>
            <w:r>
              <w:rPr>
                <w:b/>
                <w:bCs/>
                <w:spacing w:val="-5"/>
              </w:rPr>
              <w:t>中小企业划分标准（所属行业</w:t>
            </w:r>
            <w:r>
              <w:rPr>
                <w:b/>
                <w:bCs/>
                <w:spacing w:val="9"/>
              </w:rPr>
              <w:t>）：</w:t>
            </w:r>
            <w:r>
              <w:rPr>
                <w:b/>
                <w:bCs/>
                <w:spacing w:val="-5"/>
              </w:rPr>
              <w:t>建筑业</w:t>
            </w:r>
          </w:p>
        </w:tc>
      </w:tr>
      <w:tr w14:paraId="0CC6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57F7AF8F">
            <w:pPr>
              <w:pStyle w:val="16"/>
              <w:spacing w:before="186" w:line="184" w:lineRule="auto"/>
              <w:ind w:left="272"/>
              <w:rPr>
                <w:rFonts w:hint="default" w:eastAsia="宋体"/>
                <w:lang w:val="en-US" w:eastAsia="zh-CN"/>
              </w:rPr>
            </w:pPr>
            <w:r>
              <w:rPr>
                <w:rFonts w:hint="eastAsia"/>
                <w:spacing w:val="-14"/>
                <w:lang w:val="en-US" w:eastAsia="zh-CN"/>
              </w:rPr>
              <w:t>16</w:t>
            </w:r>
          </w:p>
        </w:tc>
        <w:tc>
          <w:tcPr>
            <w:tcW w:w="8168" w:type="dxa"/>
            <w:vAlign w:val="top"/>
          </w:tcPr>
          <w:p w14:paraId="53E9364C">
            <w:pPr>
              <w:pStyle w:val="16"/>
              <w:spacing w:before="149" w:line="219" w:lineRule="auto"/>
              <w:ind w:left="355"/>
            </w:pPr>
            <w:r>
              <w:rPr>
                <w:spacing w:val="-1"/>
              </w:rPr>
              <w:t>本文件解释权归采购人所有。</w:t>
            </w:r>
          </w:p>
        </w:tc>
      </w:tr>
      <w:tr w14:paraId="752A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736" w:type="dxa"/>
            <w:vAlign w:val="top"/>
          </w:tcPr>
          <w:p w14:paraId="79D9258B">
            <w:pPr>
              <w:spacing w:line="276" w:lineRule="auto"/>
              <w:rPr>
                <w:rFonts w:ascii="Arial"/>
                <w:sz w:val="21"/>
              </w:rPr>
            </w:pPr>
          </w:p>
          <w:p w14:paraId="119F971D">
            <w:pPr>
              <w:spacing w:line="276" w:lineRule="auto"/>
              <w:rPr>
                <w:rFonts w:ascii="Arial"/>
                <w:sz w:val="21"/>
              </w:rPr>
            </w:pPr>
          </w:p>
          <w:p w14:paraId="258BFB51">
            <w:pPr>
              <w:spacing w:line="276" w:lineRule="auto"/>
              <w:rPr>
                <w:rFonts w:ascii="Arial"/>
                <w:sz w:val="21"/>
              </w:rPr>
            </w:pPr>
          </w:p>
          <w:p w14:paraId="1E6BC0AF">
            <w:pPr>
              <w:spacing w:line="276" w:lineRule="auto"/>
              <w:rPr>
                <w:rFonts w:ascii="Arial"/>
                <w:sz w:val="21"/>
              </w:rPr>
            </w:pPr>
          </w:p>
          <w:p w14:paraId="48B79E7D">
            <w:pPr>
              <w:spacing w:line="277" w:lineRule="auto"/>
              <w:rPr>
                <w:rFonts w:ascii="Arial"/>
                <w:sz w:val="21"/>
              </w:rPr>
            </w:pPr>
          </w:p>
          <w:p w14:paraId="49147816">
            <w:pPr>
              <w:pStyle w:val="16"/>
              <w:spacing w:before="78" w:line="327" w:lineRule="auto"/>
              <w:ind w:left="134" w:right="125"/>
            </w:pPr>
            <w:r>
              <w:rPr>
                <w:b/>
                <w:bCs/>
                <w:spacing w:val="-8"/>
              </w:rPr>
              <w:t>特别</w:t>
            </w:r>
            <w:r>
              <w:t xml:space="preserve"> </w:t>
            </w:r>
            <w:r>
              <w:rPr>
                <w:b/>
                <w:bCs/>
                <w:spacing w:val="-8"/>
              </w:rPr>
              <w:t>提醒</w:t>
            </w:r>
          </w:p>
        </w:tc>
        <w:tc>
          <w:tcPr>
            <w:tcW w:w="8168" w:type="dxa"/>
            <w:vAlign w:val="top"/>
          </w:tcPr>
          <w:p w14:paraId="4C6B9E04">
            <w:pPr>
              <w:pStyle w:val="16"/>
              <w:spacing w:before="148" w:line="326" w:lineRule="auto"/>
              <w:ind w:left="117" w:right="29" w:firstLine="254"/>
            </w:pPr>
            <w:r>
              <w:rPr>
                <w:b/>
                <w:bCs/>
                <w:spacing w:val="-4"/>
              </w:rPr>
              <w:t>1、因电子化评标需要，谈判小组要求供应商进行二轮报价以及作出澄清、</w:t>
            </w:r>
            <w:r>
              <w:rPr>
                <w:spacing w:val="9"/>
              </w:rPr>
              <w:t xml:space="preserve"> </w:t>
            </w:r>
            <w:r>
              <w:rPr>
                <w:b/>
                <w:bCs/>
                <w:spacing w:val="-3"/>
              </w:rPr>
              <w:t>说明或补正均采用网上方式进行。</w:t>
            </w:r>
          </w:p>
          <w:p w14:paraId="115142B6">
            <w:pPr>
              <w:pStyle w:val="16"/>
              <w:spacing w:before="32" w:line="319" w:lineRule="auto"/>
              <w:ind w:left="114" w:right="107" w:firstLine="242"/>
              <w:jc w:val="both"/>
            </w:pPr>
            <w:r>
              <w:rPr>
                <w:b/>
                <w:bCs/>
                <w:spacing w:val="-6"/>
              </w:rPr>
              <w:t>2、供应商在开标结束后，应实时保持交易系统处于登录状态，时刻关注谈</w:t>
            </w:r>
            <w:r>
              <w:rPr>
                <w:spacing w:val="12"/>
              </w:rPr>
              <w:t xml:space="preserve"> </w:t>
            </w:r>
            <w:r>
              <w:rPr>
                <w:b/>
                <w:bCs/>
                <w:spacing w:val="-2"/>
              </w:rPr>
              <w:t>判进程，确保能及时收到谈判小组的报价、澄清、说明或者补正的要求。由</w:t>
            </w:r>
            <w:r>
              <w:rPr>
                <w:spacing w:val="1"/>
              </w:rPr>
              <w:t xml:space="preserve"> </w:t>
            </w:r>
            <w:r>
              <w:rPr>
                <w:b/>
                <w:bCs/>
                <w:spacing w:val="-2"/>
              </w:rPr>
              <w:t>于在评标过程中，谈判小组对供应商进行报价、澄清、说明或者补正的要求</w:t>
            </w:r>
            <w:r>
              <w:rPr>
                <w:spacing w:val="1"/>
              </w:rPr>
              <w:t xml:space="preserve"> </w:t>
            </w:r>
            <w:r>
              <w:rPr>
                <w:b/>
                <w:bCs/>
                <w:spacing w:val="-2"/>
              </w:rPr>
              <w:t>均有时间限制，并且在供应商澄清页面有倒计时提示，供应商应在谈判小组</w:t>
            </w:r>
            <w:r>
              <w:rPr>
                <w:spacing w:val="1"/>
              </w:rPr>
              <w:t xml:space="preserve"> </w:t>
            </w:r>
            <w:r>
              <w:rPr>
                <w:b/>
                <w:bCs/>
                <w:spacing w:val="-2"/>
              </w:rPr>
              <w:t>规定时间内完成所有操作。如由于供应商未看到报价、澄清、说明或者补正</w:t>
            </w:r>
            <w:r>
              <w:rPr>
                <w:spacing w:val="1"/>
              </w:rPr>
              <w:t xml:space="preserve"> </w:t>
            </w:r>
            <w:r>
              <w:rPr>
                <w:b/>
                <w:bCs/>
                <w:spacing w:val="-2"/>
              </w:rPr>
              <w:t>的要求而带来的风险，采购人和采购代理机构均不承担任何责任。</w:t>
            </w:r>
          </w:p>
        </w:tc>
      </w:tr>
    </w:tbl>
    <w:p w14:paraId="0861A382">
      <w:pPr>
        <w:pStyle w:val="5"/>
      </w:pPr>
    </w:p>
    <w:p w14:paraId="31B7A4BD">
      <w:pPr>
        <w:sectPr>
          <w:footerReference r:id="rId12" w:type="default"/>
          <w:pgSz w:w="11905" w:h="16839"/>
          <w:pgMar w:top="1431" w:right="1645" w:bottom="1235" w:left="1350" w:header="0" w:footer="1073" w:gutter="0"/>
          <w:pgNumType w:fmt="decimal"/>
          <w:cols w:space="720" w:num="1"/>
        </w:sectPr>
      </w:pPr>
    </w:p>
    <w:p w14:paraId="78D0FD30">
      <w:pPr>
        <w:spacing w:before="185" w:line="220" w:lineRule="auto"/>
        <w:ind w:left="2312"/>
        <w:outlineLvl w:val="0"/>
        <w:rPr>
          <w:rFonts w:ascii="宋体" w:hAnsi="宋体" w:eastAsia="宋体" w:cs="宋体"/>
          <w:sz w:val="28"/>
          <w:szCs w:val="28"/>
        </w:rPr>
      </w:pPr>
      <w:bookmarkStart w:id="14" w:name="bookmark6"/>
      <w:bookmarkEnd w:id="14"/>
      <w:bookmarkStart w:id="15" w:name="bookmark5"/>
      <w:bookmarkEnd w:id="15"/>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谈判项目相关内容及要求</w:t>
      </w:r>
    </w:p>
    <w:p w14:paraId="64AFF8DD">
      <w:pPr>
        <w:spacing w:before="243" w:line="219" w:lineRule="auto"/>
        <w:ind w:left="499"/>
        <w:rPr>
          <w:rFonts w:ascii="宋体" w:hAnsi="宋体" w:eastAsia="宋体" w:cs="宋体"/>
          <w:sz w:val="24"/>
          <w:szCs w:val="24"/>
        </w:rPr>
      </w:pPr>
      <w:r>
        <w:rPr>
          <w:rFonts w:ascii="宋体" w:hAnsi="宋体" w:eastAsia="宋体" w:cs="宋体"/>
          <w:spacing w:val="-4"/>
          <w:sz w:val="24"/>
          <w:szCs w:val="24"/>
        </w:rPr>
        <w:t>1、项目基本情况</w:t>
      </w:r>
    </w:p>
    <w:p w14:paraId="5C92997B">
      <w:pPr>
        <w:spacing w:before="192" w:line="219" w:lineRule="auto"/>
        <w:ind w:left="480"/>
        <w:rPr>
          <w:rFonts w:hint="default" w:ascii="宋体" w:hAnsi="宋体" w:eastAsia="宋体" w:cs="宋体"/>
          <w:sz w:val="24"/>
          <w:szCs w:val="24"/>
          <w:lang w:val="en-US" w:eastAsia="zh-CN"/>
        </w:rPr>
      </w:pPr>
      <w:r>
        <w:rPr>
          <w:rFonts w:ascii="宋体" w:hAnsi="宋体" w:eastAsia="宋体" w:cs="宋体"/>
          <w:spacing w:val="-1"/>
          <w:sz w:val="24"/>
          <w:szCs w:val="24"/>
        </w:rPr>
        <w:t>采 购 人：博爱县</w:t>
      </w:r>
      <w:r>
        <w:rPr>
          <w:rFonts w:hint="eastAsia" w:ascii="宋体" w:hAnsi="宋体" w:eastAsia="宋体" w:cs="宋体"/>
          <w:spacing w:val="-1"/>
          <w:sz w:val="24"/>
          <w:szCs w:val="24"/>
          <w:lang w:val="en-US" w:eastAsia="zh-CN"/>
        </w:rPr>
        <w:t>月山镇上庄小学</w:t>
      </w:r>
    </w:p>
    <w:p w14:paraId="6A9B9114">
      <w:pPr>
        <w:spacing w:before="190" w:line="219" w:lineRule="auto"/>
        <w:ind w:left="480"/>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rPr>
        <w:t>河南成和项目管理</w:t>
      </w:r>
      <w:r>
        <w:rPr>
          <w:rFonts w:ascii="宋体" w:hAnsi="宋体" w:eastAsia="宋体" w:cs="宋体"/>
          <w:spacing w:val="-1"/>
          <w:sz w:val="24"/>
          <w:szCs w:val="24"/>
        </w:rPr>
        <w:t>有限公司</w:t>
      </w:r>
    </w:p>
    <w:p w14:paraId="07076E58">
      <w:pPr>
        <w:spacing w:before="190" w:line="219" w:lineRule="auto"/>
        <w:ind w:left="480"/>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项目名称：博爱县月山镇上庄小学综合办公楼维修改造项目</w:t>
      </w:r>
    </w:p>
    <w:p w14:paraId="73F0698F">
      <w:pPr>
        <w:spacing w:before="193" w:line="354" w:lineRule="auto"/>
        <w:ind w:left="480" w:right="3218" w:firstLine="4"/>
        <w:rPr>
          <w:rFonts w:ascii="宋体" w:hAnsi="宋体" w:eastAsia="宋体" w:cs="宋体"/>
          <w:sz w:val="24"/>
          <w:szCs w:val="24"/>
          <w:highlight w:val="none"/>
        </w:rPr>
      </w:pPr>
      <w:r>
        <w:rPr>
          <w:rFonts w:ascii="宋体" w:hAnsi="宋体" w:eastAsia="宋体" w:cs="宋体"/>
          <w:spacing w:val="-1"/>
          <w:sz w:val="24"/>
          <w:szCs w:val="24"/>
        </w:rPr>
        <w:t>采购编号：</w:t>
      </w:r>
      <w:r>
        <w:rPr>
          <w:rFonts w:hint="eastAsia" w:ascii="宋体" w:hAnsi="宋体" w:eastAsia="宋体" w:cs="宋体"/>
          <w:spacing w:val="-1"/>
          <w:sz w:val="24"/>
          <w:szCs w:val="24"/>
          <w:highlight w:val="none"/>
          <w:lang w:val="en-US" w:eastAsia="zh-CN"/>
        </w:rPr>
        <w:t>博政采购〔2025〕17号</w:t>
      </w:r>
    </w:p>
    <w:p w14:paraId="11F66F12">
      <w:pPr>
        <w:spacing w:before="36" w:line="219" w:lineRule="auto"/>
        <w:ind w:left="492"/>
        <w:rPr>
          <w:rFonts w:hint="default" w:ascii="宋体" w:hAnsi="宋体" w:eastAsia="宋体" w:cs="宋体"/>
          <w:sz w:val="24"/>
          <w:szCs w:val="24"/>
          <w:highlight w:val="none"/>
          <w:lang w:val="en-US"/>
        </w:rPr>
      </w:pPr>
      <w:r>
        <w:rPr>
          <w:rFonts w:ascii="宋体" w:hAnsi="宋体" w:eastAsia="宋体" w:cs="宋体"/>
          <w:spacing w:val="-1"/>
          <w:sz w:val="24"/>
          <w:szCs w:val="24"/>
          <w:highlight w:val="none"/>
        </w:rPr>
        <w:t>资金来源：</w:t>
      </w:r>
      <w:r>
        <w:rPr>
          <w:rFonts w:hint="eastAsia" w:ascii="宋体" w:hAnsi="宋体" w:eastAsia="宋体" w:cs="宋体"/>
          <w:spacing w:val="-1"/>
          <w:sz w:val="24"/>
          <w:szCs w:val="24"/>
          <w:highlight w:val="none"/>
          <w:lang w:val="en-US" w:eastAsia="zh-CN"/>
        </w:rPr>
        <w:t>本级财政资金</w:t>
      </w:r>
    </w:p>
    <w:p w14:paraId="5B759370">
      <w:pPr>
        <w:spacing w:before="190" w:line="218" w:lineRule="auto"/>
        <w:ind w:left="484"/>
        <w:rPr>
          <w:rFonts w:ascii="宋体" w:hAnsi="宋体" w:eastAsia="宋体" w:cs="宋体"/>
          <w:sz w:val="24"/>
          <w:szCs w:val="24"/>
        </w:rPr>
      </w:pPr>
      <w:r>
        <w:rPr>
          <w:rFonts w:ascii="宋体" w:hAnsi="宋体" w:eastAsia="宋体" w:cs="宋体"/>
          <w:spacing w:val="-1"/>
          <w:sz w:val="24"/>
          <w:szCs w:val="24"/>
        </w:rPr>
        <w:t>2、资格要求详见公告及前附表。</w:t>
      </w:r>
    </w:p>
    <w:p w14:paraId="4E489DE0">
      <w:pPr>
        <w:spacing w:before="194" w:line="218" w:lineRule="auto"/>
        <w:jc w:val="right"/>
        <w:rPr>
          <w:rFonts w:ascii="宋体" w:hAnsi="宋体" w:eastAsia="宋体" w:cs="宋体"/>
          <w:sz w:val="24"/>
          <w:szCs w:val="24"/>
        </w:rPr>
      </w:pPr>
      <w:r>
        <w:rPr>
          <w:rFonts w:ascii="宋体" w:hAnsi="宋体" w:eastAsia="宋体" w:cs="宋体"/>
          <w:spacing w:val="-2"/>
          <w:sz w:val="24"/>
          <w:szCs w:val="24"/>
        </w:rPr>
        <w:t>3、响应文件报价应是谈判文件和其他相关资料确定的全部工作内容的价格体现。</w:t>
      </w:r>
    </w:p>
    <w:p w14:paraId="3DDE4FBD">
      <w:pPr>
        <w:spacing w:before="194" w:line="219" w:lineRule="auto"/>
        <w:ind w:left="480"/>
        <w:rPr>
          <w:rFonts w:ascii="宋体" w:hAnsi="宋体" w:eastAsia="宋体" w:cs="宋体"/>
          <w:sz w:val="24"/>
          <w:szCs w:val="24"/>
        </w:rPr>
      </w:pPr>
      <w:r>
        <w:rPr>
          <w:rFonts w:ascii="宋体" w:hAnsi="宋体" w:eastAsia="宋体" w:cs="宋体"/>
          <w:spacing w:val="-1"/>
          <w:sz w:val="24"/>
          <w:szCs w:val="24"/>
        </w:rPr>
        <w:t>4、供应商的响应文件应实质性响应谈判文件要求。</w:t>
      </w:r>
    </w:p>
    <w:p w14:paraId="3A6C0256">
      <w:pPr>
        <w:spacing w:before="194" w:line="219" w:lineRule="auto"/>
        <w:ind w:left="486"/>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67F40DE0">
      <w:pPr>
        <w:spacing w:before="191" w:line="293" w:lineRule="auto"/>
        <w:ind w:firstLine="482"/>
        <w:rPr>
          <w:rFonts w:ascii="宋体" w:hAnsi="宋体" w:eastAsia="宋体" w:cs="宋体"/>
          <w:sz w:val="24"/>
          <w:szCs w:val="24"/>
        </w:rPr>
      </w:pPr>
      <w:r>
        <w:rPr>
          <w:rFonts w:ascii="宋体" w:hAnsi="宋体" w:eastAsia="宋体" w:cs="宋体"/>
          <w:spacing w:val="-1"/>
          <w:sz w:val="24"/>
          <w:szCs w:val="24"/>
        </w:rPr>
        <w:t>6、本项目不再统一召开答疑会，如有疑问请与博爱县</w:t>
      </w:r>
      <w:r>
        <w:rPr>
          <w:rFonts w:hint="eastAsia" w:ascii="宋体" w:hAnsi="宋体" w:eastAsia="宋体" w:cs="宋体"/>
          <w:spacing w:val="-1"/>
          <w:sz w:val="24"/>
          <w:szCs w:val="24"/>
          <w:lang w:val="en-US" w:eastAsia="zh-CN"/>
        </w:rPr>
        <w:t>月山镇上庄小学</w:t>
      </w:r>
      <w:r>
        <w:rPr>
          <w:rFonts w:ascii="宋体" w:hAnsi="宋体" w:eastAsia="宋体" w:cs="宋体"/>
          <w:spacing w:val="-1"/>
          <w:sz w:val="24"/>
          <w:szCs w:val="24"/>
        </w:rPr>
        <w:t>和</w:t>
      </w:r>
      <w:r>
        <w:rPr>
          <w:rFonts w:hint="eastAsia" w:ascii="宋体" w:hAnsi="宋体" w:eastAsia="宋体" w:cs="宋体"/>
          <w:spacing w:val="-1"/>
          <w:sz w:val="24"/>
          <w:szCs w:val="24"/>
        </w:rPr>
        <w:t>河南成和项目管理有限公司</w:t>
      </w:r>
      <w:r>
        <w:rPr>
          <w:rFonts w:ascii="宋体" w:hAnsi="宋体" w:eastAsia="宋体" w:cs="宋体"/>
          <w:spacing w:val="-1"/>
          <w:sz w:val="24"/>
          <w:szCs w:val="24"/>
        </w:rPr>
        <w:t>联系。</w:t>
      </w:r>
    </w:p>
    <w:p w14:paraId="7D402CC0">
      <w:pPr>
        <w:spacing w:before="193" w:line="219" w:lineRule="auto"/>
        <w:ind w:left="487"/>
        <w:rPr>
          <w:rFonts w:ascii="宋体" w:hAnsi="宋体" w:eastAsia="宋体" w:cs="宋体"/>
          <w:sz w:val="24"/>
          <w:szCs w:val="24"/>
        </w:rPr>
      </w:pPr>
      <w:r>
        <w:rPr>
          <w:rFonts w:ascii="宋体" w:hAnsi="宋体" w:eastAsia="宋体" w:cs="宋体"/>
          <w:spacing w:val="-1"/>
          <w:sz w:val="24"/>
          <w:szCs w:val="24"/>
        </w:rPr>
        <w:t>7、合同由成交人与博爱县</w:t>
      </w:r>
      <w:r>
        <w:rPr>
          <w:rFonts w:hint="eastAsia" w:ascii="宋体" w:hAnsi="宋体" w:eastAsia="宋体" w:cs="宋体"/>
          <w:spacing w:val="-1"/>
          <w:sz w:val="24"/>
          <w:szCs w:val="24"/>
          <w:lang w:val="en-US" w:eastAsia="zh-CN"/>
        </w:rPr>
        <w:t>月山镇上庄小学</w:t>
      </w:r>
      <w:r>
        <w:rPr>
          <w:rFonts w:ascii="宋体" w:hAnsi="宋体" w:eastAsia="宋体" w:cs="宋体"/>
          <w:spacing w:val="-1"/>
          <w:sz w:val="24"/>
          <w:szCs w:val="24"/>
        </w:rPr>
        <w:t>签订。</w:t>
      </w:r>
    </w:p>
    <w:p w14:paraId="436397A2">
      <w:pPr>
        <w:spacing w:before="192" w:line="219" w:lineRule="auto"/>
        <w:ind w:left="482"/>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28D879FC">
      <w:pPr>
        <w:spacing w:before="193" w:line="330" w:lineRule="auto"/>
        <w:ind w:right="38" w:firstLine="48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pacing w:val="-1"/>
          <w:sz w:val="24"/>
          <w:szCs w:val="24"/>
          <w:highlight w:val="none"/>
        </w:rPr>
        <w:t>付款方式：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r>
        <w:rPr>
          <w:rFonts w:hint="eastAsia" w:ascii="宋体" w:hAnsi="宋体" w:eastAsia="宋体" w:cs="宋体"/>
          <w:spacing w:val="-1"/>
          <w:sz w:val="24"/>
          <w:szCs w:val="24"/>
          <w:highlight w:val="none"/>
        </w:rPr>
        <w:t>注：工程竣工后工程款支付以县政府的财政、审计部门和决算审计结果为结算依据。</w:t>
      </w:r>
    </w:p>
    <w:p w14:paraId="05996143">
      <w:pPr>
        <w:spacing w:before="190" w:line="219" w:lineRule="auto"/>
        <w:ind w:left="499"/>
        <w:rPr>
          <w:rFonts w:ascii="宋体" w:hAnsi="宋体" w:eastAsia="宋体" w:cs="宋体"/>
          <w:sz w:val="24"/>
          <w:szCs w:val="24"/>
        </w:rPr>
      </w:pPr>
      <w:r>
        <w:rPr>
          <w:rFonts w:ascii="宋体" w:hAnsi="宋体" w:eastAsia="宋体" w:cs="宋体"/>
          <w:spacing w:val="-3"/>
          <w:sz w:val="24"/>
          <w:szCs w:val="24"/>
        </w:rPr>
        <w:t>10、质量标准：合格。</w:t>
      </w:r>
    </w:p>
    <w:p w14:paraId="32DD2F3C">
      <w:pPr>
        <w:spacing w:before="193" w:line="219" w:lineRule="auto"/>
        <w:ind w:left="499"/>
        <w:rPr>
          <w:rFonts w:ascii="宋体" w:hAnsi="宋体" w:eastAsia="宋体" w:cs="宋体"/>
          <w:sz w:val="24"/>
          <w:szCs w:val="24"/>
          <w:highlight w:val="yellow"/>
        </w:rPr>
      </w:pPr>
      <w:r>
        <w:rPr>
          <w:rFonts w:ascii="宋体" w:hAnsi="宋体" w:eastAsia="宋体" w:cs="宋体"/>
          <w:spacing w:val="-3"/>
          <w:sz w:val="24"/>
          <w:szCs w:val="24"/>
        </w:rPr>
        <w:t>11、缺陷</w:t>
      </w:r>
      <w:r>
        <w:rPr>
          <w:rFonts w:ascii="宋体" w:hAnsi="宋体" w:eastAsia="宋体" w:cs="宋体"/>
          <w:spacing w:val="-3"/>
          <w:sz w:val="24"/>
          <w:szCs w:val="24"/>
          <w:highlight w:val="none"/>
        </w:rPr>
        <w:t>责任期：一年。</w:t>
      </w:r>
    </w:p>
    <w:p w14:paraId="1B90B43A">
      <w:pPr>
        <w:spacing w:before="193" w:line="220" w:lineRule="auto"/>
        <w:ind w:left="499"/>
        <w:rPr>
          <w:rFonts w:ascii="宋体" w:hAnsi="宋体" w:eastAsia="宋体" w:cs="宋体"/>
          <w:sz w:val="24"/>
          <w:szCs w:val="24"/>
          <w:highlight w:val="none"/>
        </w:rPr>
      </w:pPr>
      <w:r>
        <w:rPr>
          <w:rFonts w:ascii="宋体" w:hAnsi="宋体" w:eastAsia="宋体" w:cs="宋体"/>
          <w:spacing w:val="-5"/>
          <w:sz w:val="24"/>
          <w:szCs w:val="24"/>
          <w:highlight w:val="none"/>
        </w:rPr>
        <w:t>12、</w:t>
      </w:r>
      <w:r>
        <w:rPr>
          <w:rFonts w:hint="eastAsia" w:ascii="宋体" w:hAnsi="宋体" w:eastAsia="宋体" w:cs="宋体"/>
          <w:spacing w:val="-5"/>
          <w:sz w:val="24"/>
          <w:szCs w:val="24"/>
          <w:highlight w:val="none"/>
          <w:lang w:val="en-US" w:eastAsia="zh-CN"/>
        </w:rPr>
        <w:t>工期（</w:t>
      </w:r>
      <w:r>
        <w:rPr>
          <w:rFonts w:ascii="宋体" w:hAnsi="宋体" w:eastAsia="宋体" w:cs="宋体"/>
          <w:spacing w:val="-5"/>
          <w:sz w:val="24"/>
          <w:szCs w:val="24"/>
          <w:highlight w:val="none"/>
        </w:rPr>
        <w:t>合同履行期限</w:t>
      </w:r>
      <w:r>
        <w:rPr>
          <w:rFonts w:hint="eastAsia" w:ascii="宋体" w:hAnsi="宋体" w:eastAsia="宋体" w:cs="宋体"/>
          <w:spacing w:val="-5"/>
          <w:sz w:val="24"/>
          <w:szCs w:val="24"/>
          <w:highlight w:val="none"/>
          <w:lang w:val="en-US" w:eastAsia="zh-CN"/>
        </w:rPr>
        <w:t>）</w:t>
      </w:r>
      <w:r>
        <w:rPr>
          <w:rFonts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60日历天</w:t>
      </w:r>
      <w:r>
        <w:rPr>
          <w:rFonts w:ascii="宋体" w:hAnsi="宋体" w:eastAsia="宋体" w:cs="宋体"/>
          <w:spacing w:val="-5"/>
          <w:sz w:val="24"/>
          <w:szCs w:val="24"/>
          <w:highlight w:val="none"/>
        </w:rPr>
        <w:t>。</w:t>
      </w:r>
    </w:p>
    <w:p w14:paraId="3E3FDD86">
      <w:pPr>
        <w:spacing w:line="220" w:lineRule="auto"/>
        <w:rPr>
          <w:rFonts w:ascii="宋体" w:hAnsi="宋体" w:eastAsia="宋体" w:cs="宋体"/>
          <w:sz w:val="24"/>
          <w:szCs w:val="24"/>
        </w:rPr>
        <w:sectPr>
          <w:footerReference r:id="rId13" w:type="default"/>
          <w:pgSz w:w="11905" w:h="16839"/>
          <w:pgMar w:top="1431" w:right="1462" w:bottom="1235" w:left="1471" w:header="0" w:footer="1073" w:gutter="0"/>
          <w:pgNumType w:fmt="decimal"/>
          <w:cols w:space="720" w:num="1"/>
        </w:sectPr>
      </w:pPr>
    </w:p>
    <w:p w14:paraId="036C8A2B">
      <w:pPr>
        <w:spacing w:before="185" w:line="220" w:lineRule="auto"/>
        <w:ind w:left="3225"/>
        <w:outlineLvl w:val="0"/>
        <w:rPr>
          <w:rFonts w:ascii="宋体" w:hAnsi="宋体" w:eastAsia="宋体" w:cs="宋体"/>
          <w:sz w:val="28"/>
          <w:szCs w:val="28"/>
        </w:rPr>
      </w:pPr>
      <w:bookmarkStart w:id="16" w:name="bookmark8"/>
      <w:bookmarkEnd w:id="16"/>
      <w:bookmarkStart w:id="17" w:name="bookmark7"/>
      <w:bookmarkEnd w:id="17"/>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谈判须知</w:t>
      </w:r>
    </w:p>
    <w:p w14:paraId="67E93527">
      <w:pPr>
        <w:spacing w:before="301" w:line="221" w:lineRule="auto"/>
        <w:ind w:left="3933"/>
        <w:outlineLvl w:val="0"/>
        <w:rPr>
          <w:rFonts w:ascii="宋体" w:hAnsi="宋体" w:eastAsia="宋体" w:cs="宋体"/>
          <w:sz w:val="28"/>
          <w:szCs w:val="28"/>
        </w:rPr>
      </w:pPr>
      <w:r>
        <w:rPr>
          <w:rFonts w:ascii="宋体" w:hAnsi="宋体" w:eastAsia="宋体" w:cs="宋体"/>
          <w:b/>
          <w:bCs/>
          <w:spacing w:val="-6"/>
          <w:sz w:val="28"/>
          <w:szCs w:val="28"/>
        </w:rPr>
        <w:t>一、总则</w:t>
      </w:r>
    </w:p>
    <w:p w14:paraId="068FA300">
      <w:pPr>
        <w:spacing w:before="242" w:line="294" w:lineRule="auto"/>
        <w:ind w:left="6" w:right="80" w:firstLine="492"/>
        <w:rPr>
          <w:rFonts w:ascii="宋体" w:hAnsi="宋体" w:eastAsia="宋体" w:cs="宋体"/>
          <w:sz w:val="24"/>
          <w:szCs w:val="24"/>
        </w:rPr>
      </w:pPr>
      <w:r>
        <w:rPr>
          <w:rFonts w:ascii="宋体" w:hAnsi="宋体" w:eastAsia="宋体" w:cs="宋体"/>
          <w:spacing w:val="-1"/>
          <w:sz w:val="24"/>
          <w:szCs w:val="24"/>
        </w:rPr>
        <w:t>1、根据《中华人民共和国政府采购法》以及相关</w:t>
      </w:r>
      <w:r>
        <w:rPr>
          <w:rFonts w:ascii="宋体" w:hAnsi="宋体" w:eastAsia="宋体" w:cs="宋体"/>
          <w:spacing w:val="-2"/>
          <w:sz w:val="24"/>
          <w:szCs w:val="24"/>
        </w:rPr>
        <w:t>的法律、法规、规章等，择优选</w:t>
      </w:r>
      <w:r>
        <w:rPr>
          <w:rFonts w:ascii="宋体" w:hAnsi="宋体" w:eastAsia="宋体" w:cs="宋体"/>
          <w:sz w:val="24"/>
          <w:szCs w:val="24"/>
        </w:rPr>
        <w:t xml:space="preserve"> </w:t>
      </w:r>
      <w:r>
        <w:rPr>
          <w:rFonts w:ascii="宋体" w:hAnsi="宋体" w:eastAsia="宋体" w:cs="宋体"/>
          <w:spacing w:val="-4"/>
          <w:sz w:val="24"/>
          <w:szCs w:val="24"/>
        </w:rPr>
        <w:t>定成交人。</w:t>
      </w:r>
    </w:p>
    <w:p w14:paraId="0C8F2C42">
      <w:pPr>
        <w:spacing w:before="188" w:line="219" w:lineRule="auto"/>
        <w:ind w:left="483"/>
        <w:rPr>
          <w:rFonts w:ascii="宋体" w:hAnsi="宋体" w:eastAsia="宋体" w:cs="宋体"/>
          <w:sz w:val="24"/>
          <w:szCs w:val="24"/>
        </w:rPr>
      </w:pPr>
      <w:r>
        <w:rPr>
          <w:rFonts w:ascii="宋体" w:hAnsi="宋体" w:eastAsia="宋体" w:cs="宋体"/>
          <w:spacing w:val="-1"/>
          <w:sz w:val="24"/>
          <w:szCs w:val="24"/>
        </w:rPr>
        <w:t>2、本次谈判已按照有关规定向博爱县财政局采购办备案。</w:t>
      </w:r>
    </w:p>
    <w:p w14:paraId="6A65ED63">
      <w:pPr>
        <w:spacing w:before="194" w:line="219" w:lineRule="auto"/>
        <w:ind w:left="485"/>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721F376B">
      <w:pPr>
        <w:spacing w:before="192" w:line="294" w:lineRule="auto"/>
        <w:ind w:left="2" w:right="80" w:firstLine="477"/>
        <w:rPr>
          <w:rFonts w:ascii="宋体" w:hAnsi="宋体" w:eastAsia="宋体" w:cs="宋体"/>
          <w:sz w:val="24"/>
          <w:szCs w:val="24"/>
        </w:rPr>
      </w:pPr>
      <w:r>
        <w:rPr>
          <w:rFonts w:ascii="宋体" w:hAnsi="宋体" w:eastAsia="宋体" w:cs="宋体"/>
          <w:spacing w:val="-1"/>
          <w:sz w:val="24"/>
          <w:szCs w:val="24"/>
        </w:rPr>
        <w:t>4、谈判单位应仔细阅读谈判文件，一旦参与谈判，均认为响应该谈判文件中采购</w:t>
      </w:r>
      <w:r>
        <w:rPr>
          <w:rFonts w:ascii="宋体" w:hAnsi="宋体" w:eastAsia="宋体" w:cs="宋体"/>
          <w:spacing w:val="4"/>
          <w:sz w:val="24"/>
          <w:szCs w:val="24"/>
        </w:rPr>
        <w:t xml:space="preserve"> </w:t>
      </w:r>
      <w:r>
        <w:rPr>
          <w:rFonts w:ascii="宋体" w:hAnsi="宋体" w:eastAsia="宋体" w:cs="宋体"/>
          <w:spacing w:val="-2"/>
          <w:sz w:val="24"/>
          <w:szCs w:val="24"/>
        </w:rPr>
        <w:t>人的有关要求。</w:t>
      </w:r>
    </w:p>
    <w:p w14:paraId="23C03B94">
      <w:pPr>
        <w:spacing w:before="189" w:line="293" w:lineRule="auto"/>
        <w:ind w:right="178" w:firstLine="604"/>
        <w:rPr>
          <w:rFonts w:ascii="宋体" w:hAnsi="宋体" w:eastAsia="宋体" w:cs="宋体"/>
          <w:sz w:val="24"/>
          <w:szCs w:val="24"/>
        </w:rPr>
      </w:pPr>
      <w:r>
        <w:rPr>
          <w:rFonts w:ascii="宋体" w:hAnsi="宋体" w:eastAsia="宋体" w:cs="宋体"/>
          <w:sz w:val="24"/>
          <w:szCs w:val="24"/>
        </w:rPr>
        <w:t>5、投标费用：供应商在投标过程中所发生</w:t>
      </w:r>
      <w:r>
        <w:rPr>
          <w:rFonts w:ascii="宋体" w:hAnsi="宋体" w:eastAsia="宋体" w:cs="宋体"/>
          <w:spacing w:val="-1"/>
          <w:sz w:val="24"/>
          <w:szCs w:val="24"/>
        </w:rPr>
        <w:t>的一切费用，不论成交与否，均由供</w:t>
      </w:r>
      <w:r>
        <w:rPr>
          <w:rFonts w:ascii="宋体" w:hAnsi="宋体" w:eastAsia="宋体" w:cs="宋体"/>
          <w:sz w:val="24"/>
          <w:szCs w:val="24"/>
        </w:rPr>
        <w:t xml:space="preserve"> </w:t>
      </w:r>
      <w:r>
        <w:rPr>
          <w:rFonts w:ascii="宋体" w:hAnsi="宋体" w:eastAsia="宋体" w:cs="宋体"/>
          <w:spacing w:val="-1"/>
          <w:sz w:val="24"/>
          <w:szCs w:val="24"/>
        </w:rPr>
        <w:t>应商自负，采购人不承担任何责任。</w:t>
      </w:r>
    </w:p>
    <w:p w14:paraId="24BF0DD7">
      <w:pPr>
        <w:spacing w:before="242" w:line="219" w:lineRule="auto"/>
        <w:ind w:left="3140"/>
        <w:rPr>
          <w:rFonts w:ascii="宋体" w:hAnsi="宋体" w:eastAsia="宋体" w:cs="宋体"/>
          <w:sz w:val="30"/>
          <w:szCs w:val="30"/>
        </w:rPr>
      </w:pPr>
      <w:r>
        <w:rPr>
          <w:rFonts w:ascii="宋体" w:hAnsi="宋体" w:eastAsia="宋体" w:cs="宋体"/>
          <w:b/>
          <w:bCs/>
          <w:spacing w:val="-4"/>
          <w:sz w:val="30"/>
          <w:szCs w:val="30"/>
        </w:rPr>
        <w:t>二、采购内容及要求</w:t>
      </w:r>
    </w:p>
    <w:p w14:paraId="5EACF0DC">
      <w:pPr>
        <w:spacing w:before="232"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博爱县月山镇上庄小学综合办公楼维修改造项目</w:t>
      </w:r>
    </w:p>
    <w:p w14:paraId="34BB32AE">
      <w:pPr>
        <w:spacing w:before="192" w:line="330" w:lineRule="auto"/>
        <w:ind w:right="178" w:firstLine="482"/>
        <w:rPr>
          <w:rFonts w:ascii="宋体" w:hAnsi="宋体" w:eastAsia="宋体" w:cs="宋体"/>
          <w:spacing w:val="-1"/>
          <w:sz w:val="24"/>
          <w:szCs w:val="24"/>
          <w:highlight w:val="none"/>
        </w:rPr>
      </w:pPr>
      <w:r>
        <w:rPr>
          <w:rFonts w:ascii="宋体" w:hAnsi="宋体" w:eastAsia="宋体" w:cs="宋体"/>
          <w:sz w:val="24"/>
          <w:szCs w:val="24"/>
        </w:rPr>
        <w:t>2、</w:t>
      </w:r>
      <w:r>
        <w:rPr>
          <w:rFonts w:hint="eastAsia" w:ascii="宋体" w:hAnsi="宋体" w:eastAsia="宋体" w:cs="宋体"/>
          <w:sz w:val="24"/>
          <w:szCs w:val="24"/>
          <w:highlight w:val="none"/>
          <w:lang w:val="en-US" w:eastAsia="zh-CN"/>
        </w:rPr>
        <w:t>工程概况</w:t>
      </w:r>
      <w:r>
        <w:rPr>
          <w:rFonts w:ascii="宋体" w:hAnsi="宋体" w:eastAsia="宋体" w:cs="宋体"/>
          <w:sz w:val="24"/>
          <w:szCs w:val="24"/>
          <w:highlight w:val="none"/>
        </w:rPr>
        <w:t>：</w:t>
      </w:r>
      <w:r>
        <w:rPr>
          <w:rFonts w:hint="eastAsia" w:ascii="宋体" w:hAnsi="宋体" w:eastAsia="宋体" w:cs="宋体"/>
          <w:sz w:val="24"/>
          <w:szCs w:val="24"/>
          <w:highlight w:val="none"/>
        </w:rPr>
        <w:t>博爱县月山镇上庄小学综合办公楼维修改造项目主要内容包括:内墙更换仿瓷涂料、外墙做真石漆、更换门窗、楼地面更换地砖，粘贴碳纤维加固走廊梁和大梁、预制楼板，钢筋网水泥砂浆面层加固墙体，建筑物内的线路、管道、附属设施改造等</w:t>
      </w:r>
      <w:r>
        <w:rPr>
          <w:rFonts w:hint="eastAsia" w:ascii="宋体" w:hAnsi="宋体" w:eastAsia="宋体" w:cs="宋体"/>
          <w:sz w:val="24"/>
          <w:szCs w:val="24"/>
          <w:highlight w:val="none"/>
          <w:lang w:eastAsia="zh-CN"/>
        </w:rPr>
        <w:t>。</w:t>
      </w:r>
      <w:r>
        <w:rPr>
          <w:rFonts w:ascii="宋体" w:hAnsi="宋体" w:eastAsia="宋体" w:cs="宋体"/>
          <w:spacing w:val="-1"/>
          <w:sz w:val="24"/>
          <w:szCs w:val="24"/>
          <w:highlight w:val="none"/>
        </w:rPr>
        <w:t>（具体详见本项目谈</w:t>
      </w:r>
      <w:r>
        <w:rPr>
          <w:rFonts w:ascii="宋体" w:hAnsi="宋体" w:eastAsia="宋体" w:cs="宋体"/>
          <w:sz w:val="24"/>
          <w:szCs w:val="24"/>
          <w:highlight w:val="none"/>
        </w:rPr>
        <w:t>判文件、工程量清单、补充通知及答疑纪</w:t>
      </w:r>
      <w:r>
        <w:rPr>
          <w:rFonts w:ascii="宋体" w:hAnsi="宋体" w:eastAsia="宋体" w:cs="宋体"/>
          <w:spacing w:val="-1"/>
          <w:sz w:val="24"/>
          <w:szCs w:val="24"/>
          <w:highlight w:val="none"/>
        </w:rPr>
        <w:t>要等包含的全部内容）。</w:t>
      </w:r>
    </w:p>
    <w:p w14:paraId="66C8038E">
      <w:pPr>
        <w:spacing w:before="242" w:line="219" w:lineRule="auto"/>
        <w:jc w:val="center"/>
        <w:rPr>
          <w:rFonts w:ascii="宋体" w:hAnsi="宋体" w:eastAsia="宋体" w:cs="宋体"/>
          <w:sz w:val="30"/>
          <w:szCs w:val="30"/>
        </w:rPr>
      </w:pPr>
      <w:r>
        <w:rPr>
          <w:rFonts w:ascii="宋体" w:hAnsi="宋体" w:eastAsia="宋体" w:cs="宋体"/>
          <w:b/>
          <w:bCs/>
          <w:spacing w:val="-5"/>
          <w:sz w:val="30"/>
          <w:szCs w:val="30"/>
        </w:rPr>
        <w:t>三、谈判文件</w:t>
      </w:r>
    </w:p>
    <w:p w14:paraId="62FBCB2A">
      <w:pPr>
        <w:spacing w:before="230" w:line="219" w:lineRule="auto"/>
        <w:ind w:left="498"/>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44B45579">
      <w:pPr>
        <w:spacing w:before="191" w:line="219" w:lineRule="auto"/>
        <w:jc w:val="right"/>
        <w:rPr>
          <w:rFonts w:ascii="宋体" w:hAnsi="宋体" w:eastAsia="宋体" w:cs="宋体"/>
          <w:sz w:val="24"/>
          <w:szCs w:val="24"/>
        </w:rPr>
      </w:pPr>
      <w:r>
        <w:rPr>
          <w:rFonts w:ascii="宋体" w:hAnsi="宋体" w:eastAsia="宋体" w:cs="宋体"/>
          <w:spacing w:val="-5"/>
          <w:sz w:val="24"/>
          <w:szCs w:val="24"/>
        </w:rPr>
        <w:t>2、投标单位的响应文件应实质上响应谈判文件的要求，否则</w:t>
      </w:r>
      <w:r>
        <w:rPr>
          <w:rFonts w:ascii="宋体" w:hAnsi="宋体" w:eastAsia="宋体" w:cs="宋体"/>
          <w:spacing w:val="-6"/>
          <w:sz w:val="24"/>
          <w:szCs w:val="24"/>
        </w:rPr>
        <w:t>，响应文件将被拒绝。</w:t>
      </w:r>
    </w:p>
    <w:p w14:paraId="1D446EE5">
      <w:pPr>
        <w:spacing w:before="193" w:line="219" w:lineRule="auto"/>
        <w:ind w:left="485"/>
        <w:rPr>
          <w:rFonts w:ascii="宋体" w:hAnsi="宋体" w:eastAsia="宋体" w:cs="宋体"/>
          <w:sz w:val="24"/>
          <w:szCs w:val="24"/>
        </w:rPr>
      </w:pPr>
      <w:r>
        <w:rPr>
          <w:rFonts w:ascii="宋体" w:hAnsi="宋体" w:eastAsia="宋体" w:cs="宋体"/>
          <w:spacing w:val="-2"/>
          <w:sz w:val="24"/>
          <w:szCs w:val="24"/>
        </w:rPr>
        <w:t>3、谈判文件的解释。</w:t>
      </w:r>
    </w:p>
    <w:p w14:paraId="2328E63B">
      <w:pPr>
        <w:spacing w:before="190" w:line="362" w:lineRule="auto"/>
        <w:ind w:right="18" w:firstLine="480"/>
        <w:jc w:val="both"/>
        <w:rPr>
          <w:rFonts w:ascii="宋体" w:hAnsi="宋体" w:eastAsia="宋体" w:cs="宋体"/>
          <w:sz w:val="24"/>
          <w:szCs w:val="24"/>
        </w:rPr>
      </w:pPr>
      <w:r>
        <w:rPr>
          <w:rFonts w:ascii="宋体" w:hAnsi="宋体" w:eastAsia="宋体" w:cs="宋体"/>
          <w:spacing w:val="-3"/>
          <w:sz w:val="24"/>
          <w:szCs w:val="24"/>
        </w:rPr>
        <w:t>供应商对收到的谈判文件若有疑问，应在响应性文件递交截止时间一个工作日前，</w:t>
      </w:r>
      <w:r>
        <w:rPr>
          <w:rFonts w:ascii="宋体" w:hAnsi="宋体" w:eastAsia="宋体" w:cs="宋体"/>
          <w:spacing w:val="17"/>
          <w:sz w:val="24"/>
          <w:szCs w:val="24"/>
        </w:rPr>
        <w:t xml:space="preserve"> </w:t>
      </w:r>
      <w:r>
        <w:rPr>
          <w:rFonts w:ascii="宋体" w:hAnsi="宋体" w:eastAsia="宋体" w:cs="宋体"/>
          <w:sz w:val="24"/>
          <w:szCs w:val="24"/>
        </w:rPr>
        <w:t>应以书面形式向博爱县</w:t>
      </w:r>
      <w:r>
        <w:rPr>
          <w:rFonts w:hint="eastAsia" w:ascii="宋体" w:hAnsi="宋体" w:eastAsia="宋体" w:cs="宋体"/>
          <w:sz w:val="24"/>
          <w:szCs w:val="24"/>
          <w:lang w:eastAsia="zh-CN"/>
        </w:rPr>
        <w:t>月山镇上庄小学</w:t>
      </w:r>
      <w:r>
        <w:rPr>
          <w:rFonts w:ascii="宋体" w:hAnsi="宋体" w:eastAsia="宋体" w:cs="宋体"/>
          <w:sz w:val="24"/>
          <w:szCs w:val="24"/>
        </w:rPr>
        <w:t>和</w:t>
      </w:r>
      <w:r>
        <w:rPr>
          <w:rFonts w:hint="eastAsia" w:ascii="宋体" w:hAnsi="宋体" w:eastAsia="宋体" w:cs="宋体"/>
          <w:sz w:val="24"/>
          <w:szCs w:val="24"/>
        </w:rPr>
        <w:t>河南成和项目管理</w:t>
      </w:r>
      <w:r>
        <w:rPr>
          <w:rFonts w:ascii="宋体" w:hAnsi="宋体" w:eastAsia="宋体" w:cs="宋体"/>
          <w:spacing w:val="-1"/>
          <w:sz w:val="24"/>
          <w:szCs w:val="24"/>
        </w:rPr>
        <w:t>有限公司提出，博爱县</w:t>
      </w:r>
      <w:r>
        <w:rPr>
          <w:rFonts w:hint="eastAsia" w:ascii="宋体" w:hAnsi="宋体" w:eastAsia="宋体" w:cs="宋体"/>
          <w:spacing w:val="-1"/>
          <w:sz w:val="24"/>
          <w:szCs w:val="24"/>
          <w:lang w:eastAsia="zh-CN"/>
        </w:rPr>
        <w:t>月山镇上庄小学</w:t>
      </w:r>
      <w:r>
        <w:rPr>
          <w:rFonts w:ascii="宋体" w:hAnsi="宋体" w:eastAsia="宋体" w:cs="宋体"/>
          <w:sz w:val="24"/>
          <w:szCs w:val="24"/>
        </w:rPr>
        <w:t>和</w:t>
      </w:r>
      <w:r>
        <w:rPr>
          <w:rFonts w:hint="eastAsia" w:ascii="宋体" w:hAnsi="宋体" w:eastAsia="宋体" w:cs="宋体"/>
          <w:sz w:val="24"/>
          <w:szCs w:val="24"/>
        </w:rPr>
        <w:t>河南成和项目管理有限公司</w:t>
      </w:r>
      <w:r>
        <w:rPr>
          <w:rFonts w:ascii="宋体" w:hAnsi="宋体" w:eastAsia="宋体" w:cs="宋体"/>
          <w:sz w:val="24"/>
          <w:szCs w:val="24"/>
        </w:rPr>
        <w:t>将以补充通知</w:t>
      </w:r>
      <w:r>
        <w:rPr>
          <w:rFonts w:ascii="宋体" w:hAnsi="宋体" w:eastAsia="宋体" w:cs="宋体"/>
          <w:spacing w:val="-1"/>
          <w:sz w:val="24"/>
          <w:szCs w:val="24"/>
        </w:rPr>
        <w:t>或答疑纪要的形式予以</w:t>
      </w:r>
      <w:r>
        <w:rPr>
          <w:rFonts w:ascii="宋体" w:hAnsi="宋体" w:eastAsia="宋体" w:cs="宋体"/>
          <w:sz w:val="24"/>
          <w:szCs w:val="24"/>
        </w:rPr>
        <w:t>解答，答复将以书面形式发放给所有领取谈判文件的供应商并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pacing w:val="-3"/>
          <w:sz w:val="24"/>
          <w:szCs w:val="24"/>
        </w:rPr>
        <w:t>成部分。</w:t>
      </w:r>
    </w:p>
    <w:p w14:paraId="66595E56">
      <w:pPr>
        <w:spacing w:before="35" w:line="219" w:lineRule="auto"/>
        <w:ind w:left="481"/>
        <w:rPr>
          <w:rFonts w:ascii="宋体" w:hAnsi="宋体" w:eastAsia="宋体" w:cs="宋体"/>
          <w:sz w:val="24"/>
          <w:szCs w:val="24"/>
        </w:rPr>
      </w:pPr>
      <w:r>
        <w:rPr>
          <w:rFonts w:ascii="宋体" w:hAnsi="宋体" w:eastAsia="宋体" w:cs="宋体"/>
          <w:spacing w:val="-1"/>
          <w:sz w:val="24"/>
          <w:szCs w:val="24"/>
        </w:rPr>
        <w:t>本谈判文件的解释权属于博爱县</w:t>
      </w:r>
      <w:r>
        <w:rPr>
          <w:rFonts w:hint="eastAsia" w:ascii="宋体" w:hAnsi="宋体" w:eastAsia="宋体" w:cs="宋体"/>
          <w:spacing w:val="-1"/>
          <w:sz w:val="24"/>
          <w:szCs w:val="24"/>
          <w:lang w:eastAsia="zh-CN"/>
        </w:rPr>
        <w:t>月山镇上庄小学</w:t>
      </w:r>
      <w:r>
        <w:rPr>
          <w:rFonts w:ascii="宋体" w:hAnsi="宋体" w:eastAsia="宋体" w:cs="宋体"/>
          <w:spacing w:val="-1"/>
          <w:sz w:val="24"/>
          <w:szCs w:val="24"/>
        </w:rPr>
        <w:t>。</w:t>
      </w:r>
    </w:p>
    <w:p w14:paraId="472F541D">
      <w:pPr>
        <w:spacing w:before="191" w:line="219" w:lineRule="auto"/>
        <w:ind w:left="480"/>
        <w:rPr>
          <w:rFonts w:ascii="宋体" w:hAnsi="宋体" w:eastAsia="宋体" w:cs="宋体"/>
          <w:sz w:val="24"/>
          <w:szCs w:val="24"/>
        </w:rPr>
      </w:pPr>
      <w:r>
        <w:rPr>
          <w:rFonts w:ascii="宋体" w:hAnsi="宋体" w:eastAsia="宋体" w:cs="宋体"/>
          <w:spacing w:val="-1"/>
          <w:sz w:val="24"/>
          <w:szCs w:val="24"/>
        </w:rPr>
        <w:t>4、谈判文件的修改。</w:t>
      </w:r>
    </w:p>
    <w:p w14:paraId="06246982">
      <w:pPr>
        <w:spacing w:before="126" w:line="354" w:lineRule="auto"/>
        <w:ind w:firstLine="476" w:firstLineChars="200"/>
        <w:rPr>
          <w:rFonts w:ascii="宋体" w:hAnsi="宋体" w:eastAsia="宋体" w:cs="宋体"/>
          <w:sz w:val="24"/>
          <w:szCs w:val="24"/>
        </w:rPr>
      </w:pPr>
      <w:r>
        <w:rPr>
          <w:rFonts w:ascii="宋体" w:hAnsi="宋体" w:eastAsia="宋体" w:cs="宋体"/>
          <w:spacing w:val="-1"/>
          <w:sz w:val="24"/>
          <w:szCs w:val="24"/>
        </w:rPr>
        <w:t>4.1在谈判文件发出后，如需对文件进行修改，应在谈判开始前以补充通知的形式</w:t>
      </w:r>
      <w:r>
        <w:rPr>
          <w:rFonts w:ascii="宋体" w:hAnsi="宋体" w:eastAsia="宋体" w:cs="宋体"/>
          <w:spacing w:val="6"/>
          <w:sz w:val="24"/>
          <w:szCs w:val="24"/>
        </w:rPr>
        <w:t xml:space="preserve"> </w:t>
      </w:r>
      <w:r>
        <w:rPr>
          <w:rFonts w:ascii="宋体" w:hAnsi="宋体" w:eastAsia="宋体" w:cs="宋体"/>
          <w:spacing w:val="-1"/>
          <w:sz w:val="24"/>
          <w:szCs w:val="24"/>
        </w:rPr>
        <w:t>在相关网站发布，通知领取谈判文件的投标供应商。</w:t>
      </w:r>
    </w:p>
    <w:p w14:paraId="3EBDB405">
      <w:pPr>
        <w:spacing w:before="32" w:line="219" w:lineRule="auto"/>
        <w:ind w:left="485"/>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20B2FB20">
      <w:pPr>
        <w:spacing w:before="242" w:line="220" w:lineRule="auto"/>
        <w:ind w:left="3617"/>
        <w:rPr>
          <w:rFonts w:ascii="宋体" w:hAnsi="宋体" w:eastAsia="宋体" w:cs="宋体"/>
          <w:sz w:val="30"/>
          <w:szCs w:val="30"/>
        </w:rPr>
      </w:pPr>
      <w:r>
        <w:rPr>
          <w:rFonts w:ascii="宋体" w:hAnsi="宋体" w:eastAsia="宋体" w:cs="宋体"/>
          <w:b/>
          <w:bCs/>
          <w:spacing w:val="-10"/>
          <w:sz w:val="30"/>
          <w:szCs w:val="30"/>
        </w:rPr>
        <w:t>四、谈判要求</w:t>
      </w:r>
    </w:p>
    <w:p w14:paraId="5F2D8F73">
      <w:pPr>
        <w:spacing w:before="229" w:line="219" w:lineRule="auto"/>
        <w:ind w:left="498"/>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57E58697">
      <w:pPr>
        <w:spacing w:before="194" w:line="293" w:lineRule="auto"/>
        <w:ind w:left="4" w:firstLine="479"/>
        <w:rPr>
          <w:rFonts w:ascii="宋体" w:hAnsi="宋体" w:eastAsia="宋体" w:cs="宋体"/>
          <w:sz w:val="24"/>
          <w:szCs w:val="24"/>
        </w:rPr>
      </w:pPr>
      <w:r>
        <w:rPr>
          <w:rFonts w:ascii="宋体" w:hAnsi="宋体" w:eastAsia="宋体" w:cs="宋体"/>
          <w:spacing w:val="-1"/>
          <w:sz w:val="24"/>
          <w:szCs w:val="24"/>
        </w:rPr>
        <w:t>2、参加谈判的供应商应按谈判文件中提供的格式填写响应文件，否则将认为是对</w:t>
      </w:r>
      <w:r>
        <w:rPr>
          <w:rFonts w:ascii="宋体" w:hAnsi="宋体" w:eastAsia="宋体" w:cs="宋体"/>
          <w:spacing w:val="1"/>
          <w:sz w:val="24"/>
          <w:szCs w:val="24"/>
        </w:rPr>
        <w:t xml:space="preserve"> </w:t>
      </w:r>
      <w:r>
        <w:rPr>
          <w:rFonts w:ascii="宋体" w:hAnsi="宋体" w:eastAsia="宋体" w:cs="宋体"/>
          <w:spacing w:val="-2"/>
          <w:sz w:val="24"/>
          <w:szCs w:val="24"/>
        </w:rPr>
        <w:t>该谈判文件的不响应。</w:t>
      </w:r>
    </w:p>
    <w:p w14:paraId="6707E030">
      <w:pPr>
        <w:spacing w:before="189" w:line="219" w:lineRule="auto"/>
        <w:ind w:left="485"/>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60503E9F">
      <w:pPr>
        <w:spacing w:before="243" w:line="219" w:lineRule="auto"/>
        <w:ind w:left="2237"/>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3786D86F">
      <w:pPr>
        <w:spacing w:before="231" w:line="219" w:lineRule="auto"/>
        <w:ind w:left="484"/>
        <w:rPr>
          <w:rFonts w:ascii="宋体" w:hAnsi="宋体" w:eastAsia="宋体" w:cs="宋体"/>
          <w:sz w:val="24"/>
          <w:szCs w:val="24"/>
        </w:rPr>
      </w:pPr>
      <w:r>
        <w:rPr>
          <w:rFonts w:ascii="宋体" w:hAnsi="宋体" w:eastAsia="宋体" w:cs="宋体"/>
          <w:spacing w:val="-2"/>
          <w:sz w:val="24"/>
          <w:szCs w:val="24"/>
        </w:rPr>
        <w:t>一、响应文件的语言及格式。</w:t>
      </w:r>
    </w:p>
    <w:p w14:paraId="51C1A6C6">
      <w:pPr>
        <w:spacing w:before="192" w:line="355" w:lineRule="auto"/>
        <w:ind w:left="5" w:right="98" w:firstLine="480"/>
        <w:rPr>
          <w:rFonts w:ascii="宋体" w:hAnsi="宋体" w:eastAsia="宋体" w:cs="宋体"/>
          <w:sz w:val="24"/>
          <w:szCs w:val="24"/>
        </w:rPr>
      </w:pPr>
      <w:r>
        <w:rPr>
          <w:rFonts w:ascii="宋体" w:hAnsi="宋体" w:eastAsia="宋体" w:cs="宋体"/>
          <w:sz w:val="24"/>
          <w:szCs w:val="24"/>
        </w:rPr>
        <w:t>与报价有关的所有文件必须使用中文，供应</w:t>
      </w:r>
      <w:r>
        <w:rPr>
          <w:rFonts w:ascii="宋体" w:hAnsi="宋体" w:eastAsia="宋体" w:cs="宋体"/>
          <w:spacing w:val="-1"/>
          <w:sz w:val="24"/>
          <w:szCs w:val="24"/>
        </w:rPr>
        <w:t>商必须使用谈判文件中规定的文件格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7745D4B4">
      <w:pPr>
        <w:spacing w:before="31" w:line="219" w:lineRule="auto"/>
        <w:ind w:left="484"/>
        <w:rPr>
          <w:rFonts w:ascii="宋体" w:hAnsi="宋体" w:eastAsia="宋体" w:cs="宋体"/>
          <w:sz w:val="24"/>
          <w:szCs w:val="24"/>
        </w:rPr>
      </w:pPr>
      <w:r>
        <w:rPr>
          <w:rFonts w:ascii="宋体" w:hAnsi="宋体" w:eastAsia="宋体" w:cs="宋体"/>
          <w:b/>
          <w:bCs/>
          <w:spacing w:val="-4"/>
          <w:sz w:val="24"/>
          <w:szCs w:val="24"/>
        </w:rPr>
        <w:t>二、响应文件的组成。</w:t>
      </w:r>
    </w:p>
    <w:p w14:paraId="696A0D56">
      <w:pPr>
        <w:spacing w:before="193" w:line="219" w:lineRule="auto"/>
        <w:ind w:left="498"/>
        <w:rPr>
          <w:rFonts w:ascii="宋体" w:hAnsi="宋体" w:eastAsia="宋体" w:cs="宋体"/>
          <w:sz w:val="24"/>
          <w:szCs w:val="24"/>
        </w:rPr>
      </w:pPr>
      <w:r>
        <w:rPr>
          <w:rFonts w:ascii="宋体" w:hAnsi="宋体" w:eastAsia="宋体" w:cs="宋体"/>
          <w:spacing w:val="-2"/>
          <w:sz w:val="24"/>
          <w:szCs w:val="24"/>
        </w:rPr>
        <w:t>1、响应文件应主要包括下列部分：</w:t>
      </w:r>
    </w:p>
    <w:p w14:paraId="4243C6D4">
      <w:pPr>
        <w:spacing w:before="192" w:line="218" w:lineRule="auto"/>
        <w:ind w:left="492"/>
        <w:rPr>
          <w:rFonts w:ascii="宋体" w:hAnsi="宋体" w:eastAsia="宋体" w:cs="宋体"/>
          <w:sz w:val="24"/>
          <w:szCs w:val="24"/>
        </w:rPr>
      </w:pPr>
      <w:r>
        <w:rPr>
          <w:rFonts w:ascii="宋体" w:hAnsi="宋体" w:eastAsia="宋体" w:cs="宋体"/>
          <w:spacing w:val="-3"/>
          <w:sz w:val="24"/>
          <w:szCs w:val="24"/>
        </w:rPr>
        <w:t>（1）谈判报价函；</w:t>
      </w:r>
    </w:p>
    <w:p w14:paraId="64049EA2">
      <w:pPr>
        <w:spacing w:before="194" w:line="218" w:lineRule="auto"/>
        <w:ind w:left="492"/>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25F76B9F">
      <w:pPr>
        <w:spacing w:before="193" w:line="219" w:lineRule="auto"/>
        <w:ind w:left="492"/>
        <w:rPr>
          <w:rFonts w:ascii="宋体" w:hAnsi="宋体" w:eastAsia="宋体" w:cs="宋体"/>
          <w:sz w:val="24"/>
          <w:szCs w:val="24"/>
        </w:rPr>
      </w:pPr>
      <w:r>
        <w:rPr>
          <w:rFonts w:ascii="宋体" w:hAnsi="宋体" w:eastAsia="宋体" w:cs="宋体"/>
          <w:spacing w:val="-2"/>
          <w:sz w:val="24"/>
          <w:szCs w:val="24"/>
        </w:rPr>
        <w:t>（3）法定代表人身份证明；</w:t>
      </w:r>
    </w:p>
    <w:p w14:paraId="595DD78A">
      <w:pPr>
        <w:spacing w:before="192" w:line="219" w:lineRule="auto"/>
        <w:ind w:left="492"/>
        <w:rPr>
          <w:rFonts w:ascii="宋体" w:hAnsi="宋体" w:eastAsia="宋体" w:cs="宋体"/>
          <w:sz w:val="24"/>
          <w:szCs w:val="24"/>
        </w:rPr>
      </w:pPr>
      <w:r>
        <w:rPr>
          <w:rFonts w:ascii="宋体" w:hAnsi="宋体" w:eastAsia="宋体" w:cs="宋体"/>
          <w:spacing w:val="-3"/>
          <w:sz w:val="24"/>
          <w:szCs w:val="24"/>
        </w:rPr>
        <w:t>（4）授权委托书；</w:t>
      </w:r>
    </w:p>
    <w:p w14:paraId="358E983E">
      <w:pPr>
        <w:spacing w:before="193" w:line="219" w:lineRule="auto"/>
        <w:ind w:left="492"/>
        <w:rPr>
          <w:rFonts w:ascii="宋体" w:hAnsi="宋体" w:eastAsia="宋体" w:cs="宋体"/>
          <w:sz w:val="24"/>
          <w:szCs w:val="24"/>
        </w:rPr>
      </w:pPr>
      <w:r>
        <w:rPr>
          <w:rFonts w:ascii="宋体" w:hAnsi="宋体" w:eastAsia="宋体" w:cs="宋体"/>
          <w:spacing w:val="-2"/>
          <w:sz w:val="24"/>
          <w:szCs w:val="24"/>
        </w:rPr>
        <w:t>（5）供应商资格证明承诺函；</w:t>
      </w:r>
    </w:p>
    <w:p w14:paraId="184C799D">
      <w:pPr>
        <w:spacing w:before="193" w:line="219" w:lineRule="auto"/>
        <w:ind w:left="492"/>
        <w:rPr>
          <w:rFonts w:ascii="宋体" w:hAnsi="宋体" w:eastAsia="宋体" w:cs="宋体"/>
          <w:sz w:val="24"/>
          <w:szCs w:val="24"/>
        </w:rPr>
      </w:pPr>
      <w:r>
        <w:rPr>
          <w:rFonts w:ascii="宋体" w:hAnsi="宋体" w:eastAsia="宋体" w:cs="宋体"/>
          <w:spacing w:val="-3"/>
          <w:sz w:val="24"/>
          <w:szCs w:val="24"/>
        </w:rPr>
        <w:t>（6）谈判承诺函；</w:t>
      </w:r>
    </w:p>
    <w:p w14:paraId="6220545A">
      <w:pPr>
        <w:spacing w:before="190" w:line="219" w:lineRule="auto"/>
        <w:ind w:left="492"/>
        <w:rPr>
          <w:rFonts w:ascii="宋体" w:hAnsi="宋体" w:eastAsia="宋体" w:cs="宋体"/>
          <w:sz w:val="24"/>
          <w:szCs w:val="24"/>
        </w:rPr>
      </w:pPr>
      <w:r>
        <w:rPr>
          <w:rFonts w:ascii="宋体" w:hAnsi="宋体" w:eastAsia="宋体" w:cs="宋体"/>
          <w:spacing w:val="-2"/>
          <w:sz w:val="24"/>
          <w:szCs w:val="24"/>
        </w:rPr>
        <w:t>（7）施工组织设计和项目管理机构；</w:t>
      </w:r>
    </w:p>
    <w:p w14:paraId="2EC8F6ED">
      <w:pPr>
        <w:spacing w:before="193" w:line="219" w:lineRule="auto"/>
        <w:ind w:left="492"/>
        <w:rPr>
          <w:rFonts w:ascii="宋体" w:hAnsi="宋体" w:eastAsia="宋体" w:cs="宋体"/>
          <w:spacing w:val="-2"/>
          <w:sz w:val="24"/>
          <w:szCs w:val="24"/>
        </w:rPr>
      </w:pPr>
      <w:r>
        <w:rPr>
          <w:rFonts w:ascii="宋体" w:hAnsi="宋体" w:eastAsia="宋体" w:cs="宋体"/>
          <w:spacing w:val="-2"/>
          <w:sz w:val="24"/>
          <w:szCs w:val="24"/>
        </w:rPr>
        <w:t>（8）优惠条件及服务承诺；</w:t>
      </w:r>
    </w:p>
    <w:p w14:paraId="7120E513">
      <w:pPr>
        <w:spacing w:before="193" w:line="219" w:lineRule="auto"/>
        <w:ind w:left="492"/>
        <w:rPr>
          <w:rFonts w:ascii="宋体" w:hAnsi="宋体" w:eastAsia="宋体" w:cs="宋体"/>
          <w:sz w:val="24"/>
          <w:szCs w:val="24"/>
        </w:rPr>
      </w:pPr>
      <w:r>
        <w:rPr>
          <w:rFonts w:ascii="宋体" w:hAnsi="宋体" w:eastAsia="宋体" w:cs="宋体"/>
          <w:spacing w:val="-2"/>
          <w:sz w:val="24"/>
          <w:szCs w:val="24"/>
        </w:rPr>
        <w:t>（9）项目经理无在建工程证明；</w:t>
      </w:r>
    </w:p>
    <w:p w14:paraId="746BD514">
      <w:pPr>
        <w:spacing w:before="192" w:line="219" w:lineRule="auto"/>
        <w:ind w:left="492"/>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71BEDD0C">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注：1、符合《政府采购法》第二十二条规定的资格条件，按照谈判文件约定提供</w:t>
      </w:r>
      <w:r>
        <w:rPr>
          <w:rFonts w:ascii="宋体" w:hAnsi="宋体" w:eastAsia="宋体" w:cs="宋体"/>
          <w:spacing w:val="18"/>
          <w:sz w:val="24"/>
          <w:szCs w:val="24"/>
        </w:rPr>
        <w:t xml:space="preserve"> </w:t>
      </w:r>
      <w:r>
        <w:rPr>
          <w:rFonts w:ascii="宋体" w:hAnsi="宋体" w:eastAsia="宋体" w:cs="宋体"/>
          <w:b/>
          <w:bCs/>
          <w:spacing w:val="-2"/>
          <w:sz w:val="24"/>
          <w:szCs w:val="24"/>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hAnsi="宋体" w:eastAsia="宋体" w:cs="宋体"/>
          <w:b/>
          <w:bCs/>
          <w:spacing w:val="-4"/>
          <w:sz w:val="24"/>
          <w:szCs w:val="24"/>
        </w:rPr>
        <w:t>企业施工资质证书和安全生产许可证、项目经理建造师证书和安全生产考核合格证，</w:t>
      </w:r>
      <w:r>
        <w:rPr>
          <w:rFonts w:ascii="宋体" w:hAnsi="宋体" w:eastAsia="宋体" w:cs="宋体"/>
          <w:spacing w:val="15"/>
          <w:sz w:val="24"/>
          <w:szCs w:val="24"/>
        </w:rPr>
        <w:t xml:space="preserve"> </w:t>
      </w:r>
      <w:r>
        <w:rPr>
          <w:rFonts w:ascii="宋体" w:hAnsi="宋体" w:eastAsia="宋体" w:cs="宋体"/>
          <w:b/>
          <w:bCs/>
          <w:spacing w:val="-3"/>
          <w:sz w:val="24"/>
          <w:szCs w:val="24"/>
        </w:rPr>
        <w:t>拟派项目技术负责人职称证书；</w:t>
      </w:r>
    </w:p>
    <w:p w14:paraId="69EA6A5B">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2、供应商应当遵循诚实信用原则，不得作虚假承诺。供应商承诺不实的，属于提</w:t>
      </w:r>
      <w:r>
        <w:rPr>
          <w:rFonts w:ascii="宋体" w:hAnsi="宋体" w:eastAsia="宋体" w:cs="宋体"/>
          <w:b/>
          <w:bCs/>
          <w:spacing w:val="-2"/>
          <w:sz w:val="24"/>
          <w:szCs w:val="24"/>
        </w:rPr>
        <w:t>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w:t>
      </w:r>
      <w:r>
        <w:rPr>
          <w:rFonts w:ascii="宋体" w:hAnsi="宋体" w:eastAsia="宋体" w:cs="宋体"/>
          <w:b/>
          <w:bCs/>
          <w:spacing w:val="-3"/>
          <w:sz w:val="24"/>
          <w:szCs w:val="24"/>
        </w:rPr>
        <w:t>犯罪的，依法追究刑事责任。</w:t>
      </w:r>
    </w:p>
    <w:p w14:paraId="6D8F273D">
      <w:pPr>
        <w:spacing w:before="195" w:line="342" w:lineRule="auto"/>
        <w:ind w:left="2" w:firstLine="482"/>
        <w:rPr>
          <w:rFonts w:ascii="宋体" w:hAnsi="宋体" w:eastAsia="宋体" w:cs="宋体"/>
          <w:sz w:val="24"/>
          <w:szCs w:val="24"/>
        </w:rPr>
      </w:pPr>
      <w:r>
        <w:rPr>
          <w:rFonts w:ascii="宋体" w:hAnsi="宋体" w:eastAsia="宋体" w:cs="宋体"/>
          <w:sz w:val="24"/>
          <w:szCs w:val="24"/>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证明材料、企业施工资质证书和安全生产许可证、项目经理建造师证书和安全生产考 核合格证、技术负责人职称证书；（所提供的各种证件等信息要全面、真实、准确， 一经发现供应商提供虚假证明、材料报送失真的，将按有关规定进行处理，并在</w:t>
      </w:r>
      <w:r>
        <w:rPr>
          <w:rFonts w:ascii="宋体" w:hAnsi="宋体" w:eastAsia="宋体" w:cs="宋体"/>
          <w:sz w:val="24"/>
          <w:szCs w:val="24"/>
          <w:highlight w:val="none"/>
        </w:rPr>
        <w:t>博爱 县人民政府网和</w:t>
      </w:r>
      <w:r>
        <w:rPr>
          <w:rFonts w:ascii="宋体" w:hAnsi="宋体" w:eastAsia="宋体" w:cs="宋体"/>
          <w:sz w:val="24"/>
          <w:szCs w:val="24"/>
        </w:rPr>
        <w:t>博爱县公共资源交易中心网站进行通报）</w:t>
      </w:r>
    </w:p>
    <w:p w14:paraId="41940395">
      <w:pPr>
        <w:keepNext w:val="0"/>
        <w:keepLines w:val="0"/>
        <w:pageBreakBefore w:val="0"/>
        <w:widowControl/>
        <w:kinsoku w:val="0"/>
        <w:wordWrap/>
        <w:overflowPunct/>
        <w:topLinePunct w:val="0"/>
        <w:autoSpaceDE w:val="0"/>
        <w:autoSpaceDN w:val="0"/>
        <w:bidi w:val="0"/>
        <w:adjustRightInd w:val="0"/>
        <w:snapToGrid w:val="0"/>
        <w:spacing w:before="195" w:line="360" w:lineRule="exact"/>
        <w:ind w:left="0" w:firstLine="482"/>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7D9C393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1、响应文件应按竞争性谈判文件中要求使用焦作市公共资源交易系统投标文件制 作专用工具软件编制。</w:t>
      </w:r>
    </w:p>
    <w:p w14:paraId="7AA30A3D">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2、响应文件应当对竞争性谈判文件有关合同履行期限、谈判有效期、质量标准等 实质性内容作出响应。</w:t>
      </w:r>
    </w:p>
    <w:p w14:paraId="0565215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14:paraId="3E7D1C57">
      <w:pPr>
        <w:spacing w:before="192" w:line="219" w:lineRule="auto"/>
        <w:ind w:left="480"/>
        <w:rPr>
          <w:rFonts w:ascii="宋体" w:hAnsi="宋体" w:eastAsia="宋体" w:cs="宋体"/>
          <w:sz w:val="24"/>
          <w:szCs w:val="24"/>
        </w:rPr>
      </w:pPr>
      <w:r>
        <w:rPr>
          <w:rFonts w:ascii="宋体" w:hAnsi="宋体" w:eastAsia="宋体" w:cs="宋体"/>
          <w:spacing w:val="-1"/>
          <w:sz w:val="24"/>
          <w:szCs w:val="24"/>
        </w:rPr>
        <w:t>4、签字盖章要求：</w:t>
      </w:r>
    </w:p>
    <w:p w14:paraId="15E475DE">
      <w:pPr>
        <w:spacing w:before="220" w:line="219" w:lineRule="auto"/>
        <w:ind w:left="492"/>
        <w:rPr>
          <w:rFonts w:ascii="宋体" w:hAnsi="宋体" w:eastAsia="宋体" w:cs="宋体"/>
          <w:sz w:val="24"/>
          <w:szCs w:val="24"/>
        </w:rPr>
      </w:pPr>
      <w:r>
        <w:rPr>
          <w:rFonts w:ascii="宋体" w:hAnsi="宋体" w:eastAsia="宋体" w:cs="宋体"/>
          <w:spacing w:val="-1"/>
          <w:sz w:val="24"/>
          <w:szCs w:val="24"/>
        </w:rPr>
        <w:t>（1）所有要求供应商加盖公章的地方都须加盖供应商单位的 CA 印章。</w:t>
      </w:r>
    </w:p>
    <w:p w14:paraId="2122EB9F">
      <w:pPr>
        <w:spacing w:before="156" w:line="324" w:lineRule="auto"/>
        <w:ind w:right="80" w:firstLine="476" w:firstLineChars="200"/>
        <w:rPr>
          <w:rFonts w:ascii="宋体" w:hAnsi="宋体" w:eastAsia="宋体" w:cs="宋体"/>
          <w:spacing w:val="-3"/>
          <w:sz w:val="24"/>
          <w:szCs w:val="24"/>
        </w:rPr>
      </w:pPr>
      <w:r>
        <w:rPr>
          <w:rFonts w:ascii="宋体" w:hAnsi="宋体" w:eastAsia="宋体" w:cs="宋体"/>
          <w:spacing w:val="-1"/>
          <w:sz w:val="24"/>
          <w:szCs w:val="24"/>
        </w:rPr>
        <w:t>（2）要求法定代表人签字或盖章的，法定代表人在签字或盖章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名的扫描件或加盖法定代表人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524ADFA4">
      <w:pPr>
        <w:spacing w:before="156" w:line="324" w:lineRule="auto"/>
        <w:ind w:right="80" w:firstLine="476" w:firstLineChars="200"/>
        <w:rPr>
          <w:rFonts w:ascii="宋体" w:hAnsi="宋体" w:eastAsia="宋体" w:cs="宋体"/>
          <w:sz w:val="24"/>
          <w:szCs w:val="24"/>
        </w:rPr>
      </w:pPr>
      <w:r>
        <w:rPr>
          <w:rFonts w:ascii="宋体" w:hAnsi="宋体" w:eastAsia="宋体" w:cs="宋体"/>
          <w:spacing w:val="-1"/>
          <w:sz w:val="24"/>
          <w:szCs w:val="24"/>
        </w:rPr>
        <w:t>（3）要求委托代理人签字或盖章的，委托代理人在签字或盖章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名的扫描件或加盖委托代理人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265D52B3">
      <w:pPr>
        <w:spacing w:before="9" w:line="219" w:lineRule="auto"/>
        <w:ind w:left="22" w:firstLine="462" w:firstLineChars="200"/>
        <w:outlineLvl w:val="1"/>
        <w:rPr>
          <w:rFonts w:ascii="宋体" w:hAnsi="宋体" w:eastAsia="宋体" w:cs="宋体"/>
          <w:sz w:val="24"/>
          <w:szCs w:val="24"/>
        </w:rPr>
      </w:pPr>
      <w:r>
        <w:rPr>
          <w:rFonts w:ascii="宋体" w:hAnsi="宋体" w:eastAsia="宋体" w:cs="宋体"/>
          <w:b/>
          <w:bCs/>
          <w:spacing w:val="-5"/>
          <w:sz w:val="24"/>
          <w:szCs w:val="24"/>
        </w:rPr>
        <w:t>四、响应文件的补充与撤回</w:t>
      </w:r>
    </w:p>
    <w:p w14:paraId="40CF97F0">
      <w:pPr>
        <w:spacing w:before="191" w:line="293" w:lineRule="auto"/>
        <w:ind w:right="80" w:firstLine="496"/>
        <w:rPr>
          <w:rFonts w:ascii="宋体" w:hAnsi="宋体" w:eastAsia="宋体" w:cs="宋体"/>
          <w:sz w:val="24"/>
          <w:szCs w:val="24"/>
        </w:rPr>
      </w:pPr>
      <w:r>
        <w:rPr>
          <w:rFonts w:ascii="宋体" w:hAnsi="宋体" w:eastAsia="宋体" w:cs="宋体"/>
          <w:spacing w:val="-1"/>
          <w:sz w:val="24"/>
          <w:szCs w:val="24"/>
        </w:rPr>
        <w:t>1、供应商在响应文件递交截止时间之前可以以书</w:t>
      </w:r>
      <w:r>
        <w:rPr>
          <w:rFonts w:ascii="宋体" w:hAnsi="宋体" w:eastAsia="宋体" w:cs="宋体"/>
          <w:spacing w:val="-2"/>
          <w:sz w:val="24"/>
          <w:szCs w:val="24"/>
        </w:rPr>
        <w:t>面形式修改、补充、替代或撤回</w:t>
      </w:r>
      <w:r>
        <w:rPr>
          <w:rFonts w:ascii="宋体" w:hAnsi="宋体" w:eastAsia="宋体" w:cs="宋体"/>
          <w:sz w:val="24"/>
          <w:szCs w:val="24"/>
        </w:rPr>
        <w:t xml:space="preserve"> </w:t>
      </w:r>
      <w:r>
        <w:rPr>
          <w:rFonts w:ascii="宋体" w:hAnsi="宋体" w:eastAsia="宋体" w:cs="宋体"/>
          <w:spacing w:val="-1"/>
          <w:sz w:val="24"/>
          <w:szCs w:val="24"/>
        </w:rPr>
        <w:t>其响应文件，补充的内容应按要求进行密封递交。</w:t>
      </w:r>
    </w:p>
    <w:p w14:paraId="5D3180F8">
      <w:pPr>
        <w:spacing w:before="191" w:line="219" w:lineRule="auto"/>
        <w:ind w:left="482"/>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5401E6EB">
      <w:pPr>
        <w:spacing w:before="193" w:line="219" w:lineRule="auto"/>
        <w:ind w:left="3" w:firstLine="474" w:firstLineChars="200"/>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0E57270D">
      <w:pPr>
        <w:spacing w:before="192" w:line="293" w:lineRule="auto"/>
        <w:ind w:left="8" w:right="80" w:firstLine="513"/>
        <w:rPr>
          <w:rFonts w:ascii="宋体" w:hAnsi="宋体" w:eastAsia="宋体" w:cs="宋体"/>
          <w:sz w:val="24"/>
          <w:szCs w:val="24"/>
        </w:rPr>
      </w:pPr>
      <w:r>
        <w:rPr>
          <w:rFonts w:ascii="宋体" w:hAnsi="宋体" w:eastAsia="宋体" w:cs="宋体"/>
          <w:spacing w:val="-2"/>
          <w:sz w:val="24"/>
          <w:szCs w:val="24"/>
        </w:rPr>
        <w:t>(1)在响应文件递交截止时间以后递交的响应性文件为无效文件，采购人将不予接</w:t>
      </w:r>
      <w:r>
        <w:rPr>
          <w:rFonts w:ascii="宋体" w:hAnsi="宋体" w:eastAsia="宋体" w:cs="宋体"/>
          <w:sz w:val="24"/>
          <w:szCs w:val="24"/>
        </w:rPr>
        <w:t xml:space="preserve"> </w:t>
      </w:r>
      <w:r>
        <w:rPr>
          <w:rFonts w:ascii="宋体" w:hAnsi="宋体" w:eastAsia="宋体" w:cs="宋体"/>
          <w:spacing w:val="-9"/>
          <w:sz w:val="24"/>
          <w:szCs w:val="24"/>
        </w:rPr>
        <w:t>收。</w:t>
      </w:r>
    </w:p>
    <w:p w14:paraId="25AC0964">
      <w:pPr>
        <w:spacing w:before="242" w:line="218" w:lineRule="auto"/>
        <w:ind w:firstLine="468" w:firstLineChars="200"/>
        <w:rPr>
          <w:rFonts w:ascii="宋体" w:hAnsi="宋体" w:eastAsia="宋体" w:cs="宋体"/>
          <w:spacing w:val="-3"/>
          <w:sz w:val="24"/>
          <w:szCs w:val="24"/>
        </w:rPr>
      </w:pPr>
      <w:r>
        <w:rPr>
          <w:rFonts w:ascii="宋体" w:hAnsi="宋体" w:eastAsia="宋体" w:cs="宋体"/>
          <w:spacing w:val="-3"/>
          <w:sz w:val="24"/>
          <w:szCs w:val="24"/>
        </w:rPr>
        <w:t>(2)未按竞争性谈判文件要求签章的。</w:t>
      </w:r>
    </w:p>
    <w:p w14:paraId="594584D2">
      <w:pPr>
        <w:spacing w:before="242" w:line="218" w:lineRule="auto"/>
        <w:ind w:firstLine="582" w:firstLineChars="200"/>
        <w:jc w:val="center"/>
        <w:rPr>
          <w:rFonts w:ascii="宋体" w:hAnsi="宋体" w:eastAsia="宋体" w:cs="宋体"/>
          <w:sz w:val="30"/>
          <w:szCs w:val="30"/>
        </w:rPr>
      </w:pPr>
      <w:r>
        <w:rPr>
          <w:rFonts w:ascii="宋体" w:hAnsi="宋体" w:eastAsia="宋体" w:cs="宋体"/>
          <w:b/>
          <w:bCs/>
          <w:spacing w:val="-5"/>
          <w:sz w:val="30"/>
          <w:szCs w:val="30"/>
        </w:rPr>
        <w:t>六、投标报价</w:t>
      </w:r>
    </w:p>
    <w:p w14:paraId="068C8574">
      <w:pPr>
        <w:spacing w:before="233" w:line="218" w:lineRule="auto"/>
        <w:ind w:left="483"/>
        <w:rPr>
          <w:rFonts w:ascii="宋体" w:hAnsi="宋体" w:eastAsia="宋体" w:cs="宋体"/>
          <w:sz w:val="24"/>
          <w:szCs w:val="24"/>
        </w:rPr>
      </w:pPr>
      <w:r>
        <w:rPr>
          <w:rFonts w:ascii="宋体" w:hAnsi="宋体" w:eastAsia="宋体" w:cs="宋体"/>
          <w:spacing w:val="-3"/>
          <w:sz w:val="24"/>
          <w:szCs w:val="24"/>
        </w:rPr>
        <w:t>一、控制价</w:t>
      </w:r>
    </w:p>
    <w:p w14:paraId="3344A327">
      <w:pPr>
        <w:spacing w:before="193" w:line="353" w:lineRule="auto"/>
        <w:ind w:right="80" w:firstLine="480"/>
        <w:rPr>
          <w:rFonts w:ascii="宋体" w:hAnsi="宋体" w:eastAsia="宋体" w:cs="宋体"/>
          <w:sz w:val="24"/>
          <w:szCs w:val="24"/>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970972.13</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玖拾柒万零玖佰柒拾贰元壹角叁分</w:t>
      </w:r>
      <w:r>
        <w:rPr>
          <w:rFonts w:ascii="宋体" w:hAnsi="宋体" w:eastAsia="宋体" w:cs="宋体"/>
          <w:b/>
          <w:bCs/>
          <w:spacing w:val="-3"/>
          <w:sz w:val="24"/>
          <w:szCs w:val="24"/>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供</w:t>
      </w:r>
      <w:r>
        <w:rPr>
          <w:rFonts w:ascii="宋体" w:hAnsi="宋体" w:eastAsia="宋体" w:cs="宋体"/>
          <w:sz w:val="24"/>
          <w:szCs w:val="24"/>
        </w:rPr>
        <w:t>应商的投标报价高于招标控制价的视为无效</w:t>
      </w:r>
      <w:r>
        <w:rPr>
          <w:rFonts w:ascii="宋体" w:hAnsi="宋体" w:eastAsia="宋体" w:cs="宋体"/>
          <w:spacing w:val="-1"/>
          <w:sz w:val="24"/>
          <w:szCs w:val="24"/>
        </w:rPr>
        <w:t>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其投标予以拒绝。</w:t>
      </w:r>
    </w:p>
    <w:p w14:paraId="6648780F">
      <w:pPr>
        <w:spacing w:before="36" w:line="218"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当成交人的投标报价高于控制价的92%时，该成交人的成交价按控</w:t>
      </w:r>
      <w:r>
        <w:rPr>
          <w:rFonts w:ascii="宋体" w:hAnsi="宋体" w:eastAsia="宋体" w:cs="宋体"/>
          <w:spacing w:val="-3"/>
          <w:sz w:val="24"/>
          <w:szCs w:val="24"/>
          <w:highlight w:val="none"/>
        </w:rPr>
        <w:t>制价的92%执行。</w:t>
      </w:r>
    </w:p>
    <w:p w14:paraId="22AB299B">
      <w:pPr>
        <w:spacing w:before="194" w:line="218" w:lineRule="auto"/>
        <w:ind w:left="483"/>
        <w:rPr>
          <w:rFonts w:ascii="宋体" w:hAnsi="宋体" w:eastAsia="宋体" w:cs="宋体"/>
          <w:sz w:val="24"/>
          <w:szCs w:val="24"/>
        </w:rPr>
      </w:pPr>
      <w:r>
        <w:rPr>
          <w:rFonts w:ascii="宋体" w:hAnsi="宋体" w:eastAsia="宋体" w:cs="宋体"/>
          <w:spacing w:val="-3"/>
          <w:sz w:val="24"/>
          <w:szCs w:val="24"/>
        </w:rPr>
        <w:t>二、投标报价</w:t>
      </w:r>
    </w:p>
    <w:p w14:paraId="0700C250">
      <w:pPr>
        <w:spacing w:before="193" w:line="318" w:lineRule="auto"/>
        <w:ind w:left="2" w:right="80" w:firstLine="494"/>
        <w:rPr>
          <w:rFonts w:ascii="宋体" w:hAnsi="宋体" w:eastAsia="宋体" w:cs="宋体"/>
          <w:sz w:val="24"/>
          <w:szCs w:val="24"/>
        </w:rPr>
      </w:pPr>
      <w:r>
        <w:rPr>
          <w:rFonts w:ascii="宋体" w:hAnsi="宋体" w:eastAsia="宋体" w:cs="宋体"/>
          <w:spacing w:val="-1"/>
          <w:sz w:val="24"/>
          <w:szCs w:val="24"/>
        </w:rPr>
        <w:t>1、工程报价表中的报价应包括由承包人承担的直</w:t>
      </w:r>
      <w:r>
        <w:rPr>
          <w:rFonts w:ascii="宋体" w:hAnsi="宋体" w:eastAsia="宋体" w:cs="宋体"/>
          <w:spacing w:val="-2"/>
          <w:sz w:val="24"/>
          <w:szCs w:val="24"/>
        </w:rPr>
        <w:t>接费、间接费、其他费用、材料</w:t>
      </w:r>
      <w:r>
        <w:rPr>
          <w:rFonts w:ascii="宋体" w:hAnsi="宋体" w:eastAsia="宋体" w:cs="宋体"/>
          <w:sz w:val="24"/>
          <w:szCs w:val="24"/>
        </w:rPr>
        <w:t xml:space="preserve"> 差价、税金等全部费用和要求获得的利润以及应由承</w:t>
      </w:r>
      <w:r>
        <w:rPr>
          <w:rFonts w:ascii="宋体" w:hAnsi="宋体" w:eastAsia="宋体" w:cs="宋体"/>
          <w:spacing w:val="-1"/>
          <w:sz w:val="24"/>
          <w:szCs w:val="24"/>
        </w:rPr>
        <w:t>包人承担的义务、责任和风险所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3526D592">
      <w:pPr>
        <w:spacing w:before="191" w:line="292" w:lineRule="auto"/>
        <w:ind w:firstLine="481"/>
        <w:rPr>
          <w:rFonts w:ascii="宋体" w:hAnsi="宋体" w:eastAsia="宋体" w:cs="宋体"/>
          <w:sz w:val="24"/>
          <w:szCs w:val="24"/>
        </w:rPr>
      </w:pPr>
      <w:r>
        <w:rPr>
          <w:rFonts w:ascii="宋体" w:hAnsi="宋体" w:eastAsia="宋体" w:cs="宋体"/>
          <w:spacing w:val="-1"/>
          <w:sz w:val="24"/>
          <w:szCs w:val="24"/>
        </w:rPr>
        <w:t>2、谈判报价应包括谈判文件确定采购范围的全部工作内容以及其响应文件编制与</w:t>
      </w:r>
      <w:r>
        <w:rPr>
          <w:rFonts w:ascii="宋体" w:hAnsi="宋体" w:eastAsia="宋体" w:cs="宋体"/>
          <w:spacing w:val="1"/>
          <w:sz w:val="24"/>
          <w:szCs w:val="24"/>
        </w:rPr>
        <w:t xml:space="preserve"> </w:t>
      </w:r>
      <w:r>
        <w:rPr>
          <w:rFonts w:ascii="宋体" w:hAnsi="宋体" w:eastAsia="宋体" w:cs="宋体"/>
          <w:spacing w:val="-8"/>
          <w:sz w:val="24"/>
          <w:szCs w:val="24"/>
        </w:rPr>
        <w:t>递交所涉及的一切费用。供应商以人民币为计量币种报价，并以人民币币种签约、结算。</w:t>
      </w:r>
    </w:p>
    <w:p w14:paraId="519B5594">
      <w:pPr>
        <w:spacing w:before="196" w:line="330" w:lineRule="auto"/>
        <w:ind w:left="1" w:right="80" w:firstLine="482"/>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4"/>
          <w:sz w:val="24"/>
          <w:szCs w:val="24"/>
        </w:rPr>
        <w:t>予以拒绝，供应商所报的谈判价在谈判有效期内是固定不变的，供应商不得以任何</w:t>
      </w:r>
      <w:r>
        <w:rPr>
          <w:rFonts w:ascii="宋体" w:hAnsi="宋体" w:eastAsia="宋体" w:cs="宋体"/>
          <w:spacing w:val="-5"/>
          <w:sz w:val="24"/>
          <w:szCs w:val="24"/>
        </w:rPr>
        <w:t>理由</w:t>
      </w:r>
      <w:r>
        <w:rPr>
          <w:rFonts w:ascii="宋体" w:hAnsi="宋体" w:eastAsia="宋体" w:cs="宋体"/>
          <w:sz w:val="24"/>
          <w:szCs w:val="24"/>
        </w:rPr>
        <w:t xml:space="preserve"> </w:t>
      </w:r>
      <w:r>
        <w:rPr>
          <w:rFonts w:ascii="宋体" w:hAnsi="宋体" w:eastAsia="宋体" w:cs="宋体"/>
          <w:spacing w:val="-3"/>
          <w:sz w:val="24"/>
          <w:szCs w:val="24"/>
        </w:rPr>
        <w:t>予以变更。</w:t>
      </w:r>
    </w:p>
    <w:p w14:paraId="6E9E4173">
      <w:pPr>
        <w:spacing w:before="155" w:line="279" w:lineRule="auto"/>
        <w:ind w:left="3" w:right="80" w:firstLine="488"/>
        <w:rPr>
          <w:rFonts w:ascii="宋体" w:hAnsi="宋体" w:eastAsia="宋体" w:cs="宋体"/>
          <w:sz w:val="24"/>
          <w:szCs w:val="24"/>
        </w:rPr>
        <w:sectPr>
          <w:footerReference r:id="rId14" w:type="default"/>
          <w:pgSz w:w="11905" w:h="16839"/>
          <w:pgMar w:top="1431" w:right="1382" w:bottom="1235" w:left="1472" w:header="0" w:footer="1073" w:gutter="0"/>
          <w:pgNumType w:fmt="decimal"/>
          <w:cols w:space="720" w:num="1"/>
        </w:sectPr>
      </w:pPr>
    </w:p>
    <w:p w14:paraId="37FDC667">
      <w:pPr>
        <w:spacing w:before="240" w:line="220" w:lineRule="auto"/>
        <w:ind w:left="3586"/>
        <w:rPr>
          <w:rFonts w:ascii="宋体" w:hAnsi="宋体" w:eastAsia="宋体" w:cs="宋体"/>
          <w:sz w:val="30"/>
          <w:szCs w:val="30"/>
        </w:rPr>
      </w:pPr>
      <w:r>
        <w:rPr>
          <w:rFonts w:ascii="宋体" w:hAnsi="宋体" w:eastAsia="宋体" w:cs="宋体"/>
          <w:b/>
          <w:bCs/>
          <w:spacing w:val="-5"/>
          <w:sz w:val="30"/>
          <w:szCs w:val="30"/>
        </w:rPr>
        <w:t>七、谈判程序</w:t>
      </w:r>
    </w:p>
    <w:p w14:paraId="5B2DFE65">
      <w:pPr>
        <w:spacing w:before="229" w:line="220" w:lineRule="auto"/>
        <w:ind w:left="483"/>
        <w:rPr>
          <w:rFonts w:ascii="宋体" w:hAnsi="宋体" w:eastAsia="宋体" w:cs="宋体"/>
          <w:sz w:val="24"/>
          <w:szCs w:val="24"/>
        </w:rPr>
      </w:pPr>
      <w:r>
        <w:rPr>
          <w:rFonts w:ascii="宋体" w:hAnsi="宋体" w:eastAsia="宋体" w:cs="宋体"/>
          <w:spacing w:val="-3"/>
          <w:sz w:val="24"/>
          <w:szCs w:val="24"/>
        </w:rPr>
        <w:t>一、谈判程序</w:t>
      </w:r>
    </w:p>
    <w:p w14:paraId="6708627C">
      <w:pPr>
        <w:spacing w:before="126" w:line="353" w:lineRule="auto"/>
        <w:ind w:left="2" w:right="176" w:firstLine="478"/>
        <w:rPr>
          <w:rFonts w:ascii="宋体" w:hAnsi="宋体" w:eastAsia="宋体" w:cs="宋体"/>
          <w:sz w:val="24"/>
          <w:szCs w:val="24"/>
        </w:rPr>
      </w:pPr>
      <w:r>
        <w:rPr>
          <w:rFonts w:ascii="宋体" w:hAnsi="宋体" w:eastAsia="宋体" w:cs="宋体"/>
          <w:sz w:val="24"/>
          <w:szCs w:val="24"/>
        </w:rPr>
        <w:t>采购人在规定的投标截止时间（开标时间）和供应商须知</w:t>
      </w:r>
      <w:r>
        <w:rPr>
          <w:rFonts w:ascii="宋体" w:hAnsi="宋体" w:eastAsia="宋体" w:cs="宋体"/>
          <w:spacing w:val="-1"/>
          <w:sz w:val="24"/>
          <w:szCs w:val="24"/>
        </w:rPr>
        <w:t>前附表规定的地点公开</w:t>
      </w:r>
      <w:r>
        <w:rPr>
          <w:rFonts w:ascii="宋体" w:hAnsi="宋体" w:eastAsia="宋体" w:cs="宋体"/>
          <w:sz w:val="24"/>
          <w:szCs w:val="24"/>
        </w:rPr>
        <w:t xml:space="preserve"> </w:t>
      </w:r>
      <w:r>
        <w:rPr>
          <w:rFonts w:ascii="宋体" w:hAnsi="宋体" w:eastAsia="宋体" w:cs="宋体"/>
          <w:spacing w:val="-2"/>
          <w:sz w:val="24"/>
          <w:szCs w:val="24"/>
        </w:rPr>
        <w:t>开标。本项目采用“远程不见面</w:t>
      </w:r>
      <w:r>
        <w:rPr>
          <w:rFonts w:ascii="宋体" w:hAnsi="宋体" w:eastAsia="宋体" w:cs="宋体"/>
          <w:spacing w:val="-70"/>
          <w:sz w:val="24"/>
          <w:szCs w:val="24"/>
        </w:rPr>
        <w:t xml:space="preserve"> </w:t>
      </w:r>
      <w:r>
        <w:rPr>
          <w:rFonts w:ascii="宋体" w:hAnsi="宋体" w:eastAsia="宋体" w:cs="宋体"/>
          <w:spacing w:val="-2"/>
          <w:sz w:val="24"/>
          <w:szCs w:val="24"/>
        </w:rPr>
        <w:t>”的开标方式,载明远程开标大厅网址</w:t>
      </w:r>
    </w:p>
    <w:p w14:paraId="07E8A5D5">
      <w:pPr>
        <w:spacing w:before="33" w:line="361" w:lineRule="auto"/>
        <w:ind w:left="2" w:right="77" w:firstLine="10"/>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w:t>
      </w:r>
      <w:r>
        <w:rPr>
          <w:rFonts w:ascii="宋体" w:hAnsi="宋体" w:eastAsia="宋体" w:cs="宋体"/>
          <w:spacing w:val="-1"/>
          <w:sz w:val="24"/>
          <w:szCs w:val="24"/>
        </w:rPr>
        <w:t>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）。供应商</w:t>
      </w:r>
      <w:r>
        <w:rPr>
          <w:rFonts w:ascii="宋体" w:hAnsi="宋体" w:eastAsia="宋体" w:cs="宋体"/>
          <w:sz w:val="24"/>
          <w:szCs w:val="24"/>
        </w:rPr>
        <w:t xml:space="preserve"> 无需到现场参加开标会议，无需到达现场提交原件资料。</w:t>
      </w:r>
      <w:r>
        <w:rPr>
          <w:rFonts w:ascii="宋体" w:hAnsi="宋体" w:eastAsia="宋体" w:cs="宋体"/>
          <w:spacing w:val="-1"/>
          <w:sz w:val="24"/>
          <w:szCs w:val="24"/>
        </w:rPr>
        <w:t>供应商应当投标截止前，登</w:t>
      </w:r>
      <w:r>
        <w:rPr>
          <w:rFonts w:ascii="宋体" w:hAnsi="宋体" w:eastAsia="宋体" w:cs="宋体"/>
          <w:sz w:val="24"/>
          <w:szCs w:val="24"/>
        </w:rPr>
        <w:t xml:space="preserve"> 录远程开标大厅，在线准时参加开标活动并进行文件解密</w:t>
      </w:r>
      <w:r>
        <w:rPr>
          <w:rFonts w:ascii="宋体" w:hAnsi="宋体" w:eastAsia="宋体" w:cs="宋体"/>
          <w:spacing w:val="-1"/>
          <w:sz w:val="24"/>
          <w:szCs w:val="24"/>
        </w:rPr>
        <w:t>、答疑澄清等。在规定时间</w:t>
      </w:r>
      <w:r>
        <w:rPr>
          <w:rFonts w:ascii="宋体" w:hAnsi="宋体" w:eastAsia="宋体" w:cs="宋体"/>
          <w:sz w:val="24"/>
          <w:szCs w:val="24"/>
        </w:rPr>
        <w:t xml:space="preserve"> </w:t>
      </w:r>
      <w:r>
        <w:rPr>
          <w:rFonts w:ascii="宋体" w:hAnsi="宋体" w:eastAsia="宋体" w:cs="宋体"/>
          <w:spacing w:val="-1"/>
          <w:sz w:val="24"/>
          <w:szCs w:val="24"/>
        </w:rPr>
        <w:t>内投标文件未解密的供应商，视为放弃投标。</w:t>
      </w:r>
    </w:p>
    <w:p w14:paraId="0CF54189">
      <w:pPr>
        <w:spacing w:before="34" w:line="358" w:lineRule="auto"/>
        <w:ind w:left="3" w:right="176" w:firstLine="478"/>
        <w:rPr>
          <w:rFonts w:ascii="宋体" w:hAnsi="宋体" w:eastAsia="宋体" w:cs="宋体"/>
          <w:sz w:val="24"/>
          <w:szCs w:val="24"/>
        </w:rPr>
      </w:pPr>
      <w:r>
        <w:rPr>
          <w:rFonts w:ascii="宋体" w:hAnsi="宋体" w:eastAsia="宋体" w:cs="宋体"/>
          <w:sz w:val="24"/>
          <w:szCs w:val="24"/>
        </w:rPr>
        <w:t>所有投标文件必须在本竞争性谈判文件中规定的投标截</w:t>
      </w:r>
      <w:r>
        <w:rPr>
          <w:rFonts w:ascii="宋体" w:hAnsi="宋体" w:eastAsia="宋体" w:cs="宋体"/>
          <w:spacing w:val="-1"/>
          <w:sz w:val="24"/>
          <w:szCs w:val="24"/>
        </w:rPr>
        <w:t>止时间之前提前上传投标</w:t>
      </w:r>
      <w:r>
        <w:rPr>
          <w:rFonts w:ascii="宋体" w:hAnsi="宋体" w:eastAsia="宋体" w:cs="宋体"/>
          <w:sz w:val="24"/>
          <w:szCs w:val="24"/>
        </w:rPr>
        <w:t xml:space="preserve"> 文件，并在开标截止时间前登录不见面开标大厅进行签</w:t>
      </w:r>
      <w:r>
        <w:rPr>
          <w:rFonts w:ascii="宋体" w:hAnsi="宋体" w:eastAsia="宋体" w:cs="宋体"/>
          <w:spacing w:val="-1"/>
          <w:sz w:val="24"/>
          <w:szCs w:val="24"/>
        </w:rPr>
        <w:t>到，按要求解密投标文件，不</w:t>
      </w:r>
      <w:r>
        <w:rPr>
          <w:rFonts w:ascii="宋体" w:hAnsi="宋体" w:eastAsia="宋体" w:cs="宋体"/>
          <w:sz w:val="24"/>
          <w:szCs w:val="24"/>
        </w:rPr>
        <w:t xml:space="preserve"> </w:t>
      </w:r>
      <w:r>
        <w:rPr>
          <w:rFonts w:ascii="宋体" w:hAnsi="宋体" w:eastAsia="宋体" w:cs="宋体"/>
          <w:spacing w:val="-1"/>
          <w:sz w:val="24"/>
          <w:szCs w:val="24"/>
        </w:rPr>
        <w:t>能按时上传、解密者视为自动放弃投标。</w:t>
      </w:r>
    </w:p>
    <w:p w14:paraId="2BCC4B1F">
      <w:pPr>
        <w:keepNext w:val="0"/>
        <w:keepLines w:val="0"/>
        <w:pageBreakBefore w:val="0"/>
        <w:widowControl/>
        <w:kinsoku w:val="0"/>
        <w:wordWrap/>
        <w:overflowPunct/>
        <w:topLinePunct w:val="0"/>
        <w:autoSpaceDE w:val="0"/>
        <w:autoSpaceDN w:val="0"/>
        <w:bidi w:val="0"/>
        <w:adjustRightInd w:val="0"/>
        <w:snapToGrid w:val="0"/>
        <w:spacing w:before="33" w:line="360" w:lineRule="auto"/>
        <w:ind w:right="77" w:firstLine="480" w:firstLineChars="200"/>
        <w:jc w:val="both"/>
        <w:textAlignment w:val="baseline"/>
        <w:rPr>
          <w:rFonts w:ascii="宋体" w:hAnsi="宋体" w:eastAsia="宋体" w:cs="宋体"/>
          <w:sz w:val="24"/>
          <w:szCs w:val="24"/>
        </w:rPr>
      </w:pPr>
      <w:r>
        <w:rPr>
          <w:rFonts w:ascii="宋体" w:hAnsi="宋体" w:eastAsia="宋体" w:cs="宋体"/>
          <w:sz w:val="24"/>
          <w:szCs w:val="24"/>
        </w:rPr>
        <w:t>供应商不足3家的，不得开标。</w:t>
      </w:r>
    </w:p>
    <w:p w14:paraId="2871BB5A">
      <w:pPr>
        <w:keepNext w:val="0"/>
        <w:keepLines w:val="0"/>
        <w:pageBreakBefore w:val="0"/>
        <w:widowControl/>
        <w:kinsoku w:val="0"/>
        <w:wordWrap/>
        <w:overflowPunct/>
        <w:topLinePunct w:val="0"/>
        <w:autoSpaceDE w:val="0"/>
        <w:autoSpaceDN w:val="0"/>
        <w:bidi w:val="0"/>
        <w:adjustRightInd w:val="0"/>
        <w:snapToGrid w:val="0"/>
        <w:spacing w:before="33" w:line="360" w:lineRule="auto"/>
        <w:ind w:left="2" w:right="77" w:firstLine="10"/>
        <w:jc w:val="both"/>
        <w:textAlignment w:val="baseline"/>
        <w:rPr>
          <w:rFonts w:ascii="宋体" w:hAnsi="宋体" w:eastAsia="宋体" w:cs="宋体"/>
          <w:sz w:val="24"/>
          <w:szCs w:val="24"/>
        </w:rPr>
      </w:pPr>
      <w:r>
        <w:rPr>
          <w:rFonts w:ascii="宋体" w:hAnsi="宋体" w:eastAsia="宋体" w:cs="宋体"/>
          <w:sz w:val="24"/>
          <w:szCs w:val="24"/>
        </w:rPr>
        <w:t>开标当日采购人、采购代理机构通过“信用中国 ”（www.creditchina.gov.cn）、 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会议由博爱县</w:t>
      </w:r>
      <w:r>
        <w:rPr>
          <w:rFonts w:hint="eastAsia" w:ascii="宋体" w:hAnsi="宋体" w:eastAsia="宋体" w:cs="宋体"/>
          <w:sz w:val="24"/>
          <w:szCs w:val="24"/>
          <w:lang w:val="en-US" w:eastAsia="zh-CN"/>
        </w:rPr>
        <w:t>月山镇上庄小学</w:t>
      </w:r>
      <w:r>
        <w:rPr>
          <w:rFonts w:ascii="宋体" w:hAnsi="宋体" w:eastAsia="宋体" w:cs="宋体"/>
          <w:sz w:val="24"/>
          <w:szCs w:val="24"/>
        </w:rPr>
        <w:t>和</w:t>
      </w:r>
      <w:r>
        <w:rPr>
          <w:rFonts w:hint="eastAsia" w:ascii="宋体" w:hAnsi="宋体" w:eastAsia="宋体" w:cs="宋体"/>
          <w:sz w:val="24"/>
          <w:szCs w:val="24"/>
        </w:rPr>
        <w:t>河南成和项目管理有限公司</w:t>
      </w:r>
      <w:r>
        <w:rPr>
          <w:rFonts w:ascii="宋体" w:hAnsi="宋体" w:eastAsia="宋体" w:cs="宋体"/>
          <w:sz w:val="24"/>
          <w:szCs w:val="24"/>
        </w:rPr>
        <w:t>主持：</w:t>
      </w:r>
    </w:p>
    <w:p w14:paraId="3D150AC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64" w:firstLineChars="200"/>
        <w:jc w:val="both"/>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p>
    <w:p w14:paraId="1858A1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2.宣布开标纪律；</w:t>
      </w:r>
    </w:p>
    <w:p w14:paraId="46B8F093">
      <w:pPr>
        <w:keepNext w:val="0"/>
        <w:keepLines w:val="0"/>
        <w:pageBreakBefore w:val="0"/>
        <w:widowControl/>
        <w:kinsoku w:val="0"/>
        <w:wordWrap/>
        <w:overflowPunct/>
        <w:topLinePunct w:val="0"/>
        <w:autoSpaceDE w:val="0"/>
        <w:autoSpaceDN w:val="0"/>
        <w:bidi w:val="0"/>
        <w:adjustRightInd w:val="0"/>
        <w:snapToGrid w:val="0"/>
        <w:spacing w:before="38" w:line="360" w:lineRule="auto"/>
        <w:ind w:left="480" w:right="3357" w:firstLine="5"/>
        <w:textAlignment w:val="baseline"/>
        <w:rPr>
          <w:rFonts w:ascii="宋体" w:hAnsi="宋体" w:eastAsia="宋体" w:cs="宋体"/>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r>
        <w:rPr>
          <w:rFonts w:ascii="宋体" w:hAnsi="宋体" w:eastAsia="宋体" w:cs="宋体"/>
          <w:spacing w:val="-1"/>
          <w:sz w:val="24"/>
          <w:szCs w:val="24"/>
        </w:rPr>
        <w:t>4.电子投标文件解密；</w:t>
      </w:r>
    </w:p>
    <w:p w14:paraId="73907673">
      <w:pPr>
        <w:keepNext w:val="0"/>
        <w:keepLines w:val="0"/>
        <w:pageBreakBefore w:val="0"/>
        <w:widowControl/>
        <w:kinsoku w:val="0"/>
        <w:wordWrap/>
        <w:overflowPunct/>
        <w:topLinePunct w:val="0"/>
        <w:autoSpaceDE w:val="0"/>
        <w:autoSpaceDN w:val="0"/>
        <w:bidi w:val="0"/>
        <w:adjustRightInd w:val="0"/>
        <w:snapToGrid w:val="0"/>
        <w:spacing w:before="36" w:line="360" w:lineRule="auto"/>
        <w:ind w:left="483" w:right="2877" w:firstLine="2"/>
        <w:textAlignment w:val="baseline"/>
        <w:rPr>
          <w:rFonts w:ascii="宋体" w:hAnsi="宋体" w:eastAsia="宋体" w:cs="宋体"/>
          <w:sz w:val="24"/>
          <w:szCs w:val="24"/>
        </w:rPr>
      </w:pPr>
      <w:r>
        <w:rPr>
          <w:rFonts w:ascii="宋体" w:hAnsi="宋体" w:eastAsia="宋体" w:cs="宋体"/>
          <w:spacing w:val="-3"/>
          <w:sz w:val="24"/>
          <w:szCs w:val="24"/>
        </w:rPr>
        <w:t>5.采购人、监标人等有关人员在开标记录上签字确</w:t>
      </w:r>
      <w:r>
        <w:rPr>
          <w:rFonts w:ascii="宋体" w:hAnsi="宋体" w:eastAsia="宋体" w:cs="宋体"/>
          <w:spacing w:val="-4"/>
          <w:sz w:val="24"/>
          <w:szCs w:val="24"/>
        </w:rPr>
        <w:t>认；</w:t>
      </w:r>
      <w:r>
        <w:rPr>
          <w:rFonts w:ascii="宋体" w:hAnsi="宋体" w:eastAsia="宋体" w:cs="宋体"/>
          <w:sz w:val="24"/>
          <w:szCs w:val="24"/>
        </w:rPr>
        <w:t xml:space="preserve"> </w:t>
      </w:r>
      <w:r>
        <w:rPr>
          <w:rFonts w:ascii="宋体" w:hAnsi="宋体" w:eastAsia="宋体" w:cs="宋体"/>
          <w:spacing w:val="-2"/>
          <w:sz w:val="24"/>
          <w:szCs w:val="24"/>
        </w:rPr>
        <w:t>6.开标结束。</w:t>
      </w:r>
    </w:p>
    <w:p w14:paraId="17863960">
      <w:pPr>
        <w:keepNext w:val="0"/>
        <w:keepLines w:val="0"/>
        <w:pageBreakBefore w:val="0"/>
        <w:widowControl/>
        <w:kinsoku w:val="0"/>
        <w:wordWrap/>
        <w:overflowPunct/>
        <w:topLinePunct w:val="0"/>
        <w:autoSpaceDE w:val="0"/>
        <w:autoSpaceDN w:val="0"/>
        <w:bidi w:val="0"/>
        <w:adjustRightInd w:val="0"/>
        <w:snapToGrid w:val="0"/>
        <w:spacing w:before="36" w:line="360" w:lineRule="auto"/>
        <w:ind w:left="24" w:right="77" w:firstLine="46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7.进入谈判阶段，谈判小组由</w:t>
      </w:r>
      <w:r>
        <w:rPr>
          <w:rFonts w:hint="eastAsia" w:ascii="宋体" w:hAnsi="宋体" w:eastAsia="宋体" w:cs="宋体"/>
          <w:spacing w:val="-1"/>
          <w:sz w:val="24"/>
          <w:szCs w:val="24"/>
          <w:highlight w:val="none"/>
          <w:lang w:val="en-US" w:eastAsia="zh-CN"/>
        </w:rPr>
        <w:t>3</w:t>
      </w:r>
      <w:r>
        <w:rPr>
          <w:rFonts w:ascii="宋体" w:hAnsi="宋体" w:eastAsia="宋体" w:cs="宋体"/>
          <w:spacing w:val="-1"/>
          <w:sz w:val="24"/>
          <w:szCs w:val="24"/>
          <w:highlight w:val="none"/>
        </w:rPr>
        <w:t>人组成。谈判小组由采购人代表和政府采购专家库</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中随机抽取的评审专家共</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人组成。</w:t>
      </w:r>
    </w:p>
    <w:p w14:paraId="038A8E04">
      <w:pPr>
        <w:spacing w:before="35" w:line="218" w:lineRule="auto"/>
        <w:ind w:left="482"/>
        <w:rPr>
          <w:rFonts w:ascii="宋体" w:hAnsi="宋体" w:eastAsia="宋体" w:cs="宋体"/>
          <w:sz w:val="24"/>
          <w:szCs w:val="24"/>
        </w:rPr>
      </w:pPr>
      <w:r>
        <w:rPr>
          <w:rFonts w:ascii="宋体" w:hAnsi="宋体" w:eastAsia="宋体" w:cs="宋体"/>
          <w:spacing w:val="-1"/>
          <w:sz w:val="24"/>
          <w:szCs w:val="24"/>
        </w:rPr>
        <w:t>8.谈判小组对谈判响应文件进行审查、质疑、评估和比较。</w:t>
      </w:r>
    </w:p>
    <w:p w14:paraId="416884E3">
      <w:pPr>
        <w:spacing w:before="192" w:line="358" w:lineRule="auto"/>
        <w:ind w:right="176" w:firstLine="480"/>
        <w:rPr>
          <w:rFonts w:hint="eastAsia" w:ascii="宋体" w:hAnsi="宋体" w:eastAsia="宋体" w:cs="宋体"/>
          <w:sz w:val="24"/>
          <w:szCs w:val="24"/>
          <w:lang w:eastAsia="zh-CN"/>
        </w:rPr>
        <w:sectPr>
          <w:footerReference r:id="rId15" w:type="default"/>
          <w:pgSz w:w="11905" w:h="16839"/>
          <w:pgMar w:top="1431" w:right="1384" w:bottom="1235" w:left="1471" w:header="0" w:footer="1073" w:gutter="0"/>
          <w:pgNumType w:fmt="decimal"/>
          <w:cols w:space="720" w:num="1"/>
        </w:sectPr>
      </w:pPr>
      <w:r>
        <w:rPr>
          <w:rFonts w:ascii="宋体" w:hAnsi="宋体" w:eastAsia="宋体" w:cs="宋体"/>
          <w:sz w:val="24"/>
          <w:szCs w:val="24"/>
        </w:rPr>
        <w:t>谈判小组在谈判文件规定的时间和地点对供应商的响应性</w:t>
      </w:r>
      <w:r>
        <w:rPr>
          <w:rFonts w:ascii="宋体" w:hAnsi="宋体" w:eastAsia="宋体" w:cs="宋体"/>
          <w:spacing w:val="-1"/>
          <w:sz w:val="24"/>
          <w:szCs w:val="24"/>
        </w:rPr>
        <w:t>文件进行审查，谈判小</w:t>
      </w:r>
      <w:r>
        <w:rPr>
          <w:rFonts w:ascii="宋体" w:hAnsi="宋体" w:eastAsia="宋体" w:cs="宋体"/>
          <w:sz w:val="24"/>
          <w:szCs w:val="24"/>
        </w:rPr>
        <w:t xml:space="preserve"> 组发起二轮报价，通过初步审查的供应商在规定时间内通过不见</w:t>
      </w:r>
      <w:r>
        <w:rPr>
          <w:rFonts w:ascii="宋体" w:hAnsi="宋体" w:eastAsia="宋体" w:cs="宋体"/>
          <w:spacing w:val="-1"/>
          <w:sz w:val="24"/>
          <w:szCs w:val="24"/>
        </w:rPr>
        <w:t>面开标系统进行二轮</w:t>
      </w:r>
      <w:r>
        <w:rPr>
          <w:rFonts w:ascii="宋体" w:hAnsi="宋体" w:eastAsia="宋体" w:cs="宋体"/>
          <w:sz w:val="24"/>
          <w:szCs w:val="24"/>
        </w:rPr>
        <w:t xml:space="preserve"> </w:t>
      </w:r>
      <w:r>
        <w:rPr>
          <w:rFonts w:ascii="宋体" w:hAnsi="宋体" w:eastAsia="宋体" w:cs="宋体"/>
          <w:spacing w:val="-3"/>
          <w:sz w:val="24"/>
          <w:szCs w:val="24"/>
        </w:rPr>
        <w:t>报价</w:t>
      </w:r>
      <w:r>
        <w:rPr>
          <w:rFonts w:hint="eastAsia" w:ascii="宋体" w:hAnsi="宋体" w:eastAsia="宋体" w:cs="宋体"/>
          <w:spacing w:val="-3"/>
          <w:sz w:val="24"/>
          <w:szCs w:val="24"/>
          <w:lang w:eastAsia="zh-CN"/>
        </w:rPr>
        <w:t>。</w:t>
      </w:r>
    </w:p>
    <w:p w14:paraId="0045ACFD">
      <w:pPr>
        <w:spacing w:before="128" w:line="353" w:lineRule="auto"/>
        <w:ind w:right="67" w:firstLine="484"/>
        <w:rPr>
          <w:rFonts w:ascii="宋体" w:hAnsi="宋体" w:eastAsia="宋体" w:cs="宋体"/>
          <w:sz w:val="24"/>
          <w:szCs w:val="24"/>
        </w:rPr>
      </w:pPr>
      <w:r>
        <w:rPr>
          <w:rFonts w:ascii="宋体" w:hAnsi="宋体" w:eastAsia="宋体" w:cs="宋体"/>
          <w:b/>
          <w:bCs/>
          <w:spacing w:val="-2"/>
          <w:sz w:val="24"/>
          <w:szCs w:val="24"/>
        </w:rPr>
        <w:t>投标供应商在系统进行第二轮报价时，需在提交第二轮报价的同时以附件方式上</w:t>
      </w:r>
      <w:r>
        <w:rPr>
          <w:rFonts w:ascii="宋体" w:hAnsi="宋体" w:eastAsia="宋体" w:cs="宋体"/>
          <w:sz w:val="24"/>
          <w:szCs w:val="24"/>
        </w:rPr>
        <w:t xml:space="preserve"> </w:t>
      </w:r>
      <w:r>
        <w:rPr>
          <w:rFonts w:ascii="宋体" w:hAnsi="宋体" w:eastAsia="宋体" w:cs="宋体"/>
          <w:b/>
          <w:bCs/>
          <w:spacing w:val="-2"/>
          <w:sz w:val="24"/>
          <w:szCs w:val="24"/>
        </w:rPr>
        <w:t>传已标价工程量清单电子版(PDF格式)和第二轮报价表，否则视为无效标。</w:t>
      </w:r>
    </w:p>
    <w:p w14:paraId="2EAF0F3B">
      <w:pPr>
        <w:spacing w:before="35" w:line="353" w:lineRule="auto"/>
        <w:ind w:left="1" w:right="67" w:firstLine="482"/>
        <w:rPr>
          <w:rFonts w:ascii="宋体" w:hAnsi="宋体" w:eastAsia="宋体" w:cs="宋体"/>
          <w:sz w:val="24"/>
          <w:szCs w:val="24"/>
        </w:rPr>
      </w:pPr>
      <w:r>
        <w:rPr>
          <w:rFonts w:ascii="宋体" w:hAnsi="宋体" w:eastAsia="宋体" w:cs="宋体"/>
          <w:b/>
          <w:bCs/>
          <w:spacing w:val="-2"/>
          <w:sz w:val="24"/>
          <w:szCs w:val="24"/>
        </w:rPr>
        <w:t>投标供应商的第二轮报价如高于第一轮报价，则该投标供应商的投标报价以第一</w:t>
      </w:r>
      <w:r>
        <w:rPr>
          <w:rFonts w:ascii="宋体" w:hAnsi="宋体" w:eastAsia="宋体" w:cs="宋体"/>
          <w:sz w:val="24"/>
          <w:szCs w:val="24"/>
        </w:rPr>
        <w:t xml:space="preserve"> </w:t>
      </w:r>
      <w:r>
        <w:rPr>
          <w:rFonts w:ascii="宋体" w:hAnsi="宋体" w:eastAsia="宋体" w:cs="宋体"/>
          <w:b/>
          <w:bCs/>
          <w:spacing w:val="-2"/>
          <w:sz w:val="24"/>
          <w:szCs w:val="24"/>
        </w:rPr>
        <w:t>轮报价为准；投标供应商未在规定时间内递交第二轮谈判报价的，视为放弃投标。</w:t>
      </w:r>
    </w:p>
    <w:p w14:paraId="739F9E38">
      <w:pPr>
        <w:spacing w:before="36" w:line="293" w:lineRule="auto"/>
        <w:ind w:left="6" w:right="98" w:firstLine="476"/>
        <w:rPr>
          <w:rFonts w:ascii="宋体" w:hAnsi="宋体" w:eastAsia="宋体" w:cs="宋体"/>
          <w:sz w:val="24"/>
          <w:szCs w:val="24"/>
        </w:rPr>
      </w:pPr>
      <w:r>
        <w:rPr>
          <w:rFonts w:ascii="宋体" w:hAnsi="宋体" w:eastAsia="宋体" w:cs="宋体"/>
          <w:sz w:val="24"/>
          <w:szCs w:val="24"/>
        </w:rPr>
        <w:t>9、根据最低评标价法原则，将投标报价按由低到高的</w:t>
      </w:r>
      <w:r>
        <w:rPr>
          <w:rFonts w:ascii="宋体" w:hAnsi="宋体" w:eastAsia="宋体" w:cs="宋体"/>
          <w:spacing w:val="-1"/>
          <w:sz w:val="24"/>
          <w:szCs w:val="24"/>
        </w:rPr>
        <w:t>顺序进行排序，推荐3名成</w:t>
      </w:r>
      <w:r>
        <w:rPr>
          <w:rFonts w:ascii="宋体" w:hAnsi="宋体" w:eastAsia="宋体" w:cs="宋体"/>
          <w:sz w:val="24"/>
          <w:szCs w:val="24"/>
        </w:rPr>
        <w:t xml:space="preserve"> </w:t>
      </w:r>
      <w:r>
        <w:rPr>
          <w:rFonts w:ascii="宋体" w:hAnsi="宋体" w:eastAsia="宋体" w:cs="宋体"/>
          <w:spacing w:val="-3"/>
          <w:sz w:val="24"/>
          <w:szCs w:val="24"/>
        </w:rPr>
        <w:t>交候选供应商。</w:t>
      </w:r>
    </w:p>
    <w:p w14:paraId="5B072B08">
      <w:pPr>
        <w:spacing w:before="191" w:line="293" w:lineRule="auto"/>
        <w:ind w:left="25" w:right="98" w:firstLine="474"/>
        <w:rPr>
          <w:rFonts w:ascii="宋体" w:hAnsi="宋体" w:eastAsia="宋体" w:cs="宋体"/>
          <w:sz w:val="24"/>
          <w:szCs w:val="24"/>
        </w:rPr>
      </w:pPr>
      <w:r>
        <w:rPr>
          <w:rFonts w:ascii="宋体" w:hAnsi="宋体" w:eastAsia="宋体" w:cs="宋体"/>
          <w:spacing w:val="-1"/>
          <w:sz w:val="24"/>
          <w:szCs w:val="24"/>
        </w:rPr>
        <w:t>10、签订合同：在约定的时间、地点，采购人与成交人根据有关谈判结果签订合</w:t>
      </w:r>
      <w:r>
        <w:rPr>
          <w:rFonts w:ascii="宋体" w:hAnsi="宋体" w:eastAsia="宋体" w:cs="宋体"/>
          <w:spacing w:val="7"/>
          <w:sz w:val="24"/>
          <w:szCs w:val="24"/>
        </w:rPr>
        <w:t xml:space="preserve"> </w:t>
      </w:r>
      <w:r>
        <w:rPr>
          <w:rFonts w:ascii="宋体" w:hAnsi="宋体" w:eastAsia="宋体" w:cs="宋体"/>
          <w:spacing w:val="-3"/>
          <w:sz w:val="24"/>
          <w:szCs w:val="24"/>
        </w:rPr>
        <w:t>同，合同按规定进行公示。</w:t>
      </w:r>
    </w:p>
    <w:p w14:paraId="482D687E">
      <w:pPr>
        <w:spacing w:before="191" w:line="294" w:lineRule="auto"/>
        <w:ind w:left="5" w:right="98" w:firstLine="493"/>
        <w:rPr>
          <w:rFonts w:ascii="宋体" w:hAnsi="宋体" w:eastAsia="宋体" w:cs="宋体"/>
          <w:sz w:val="24"/>
          <w:szCs w:val="24"/>
        </w:rPr>
      </w:pPr>
      <w:r>
        <w:rPr>
          <w:rFonts w:ascii="宋体" w:hAnsi="宋体" w:eastAsia="宋体" w:cs="宋体"/>
          <w:spacing w:val="-1"/>
          <w:sz w:val="24"/>
          <w:szCs w:val="24"/>
        </w:rPr>
        <w:t>11、在谈判期间，供应商不得向谈判小组成员询问其它供应商谈判情况，不得进</w:t>
      </w:r>
      <w:r>
        <w:rPr>
          <w:rFonts w:ascii="宋体" w:hAnsi="宋体" w:eastAsia="宋体" w:cs="宋体"/>
          <w:spacing w:val="7"/>
          <w:sz w:val="24"/>
          <w:szCs w:val="24"/>
        </w:rPr>
        <w:t xml:space="preserve"> </w:t>
      </w:r>
      <w:r>
        <w:rPr>
          <w:rFonts w:ascii="宋体" w:hAnsi="宋体" w:eastAsia="宋体" w:cs="宋体"/>
          <w:spacing w:val="-2"/>
          <w:sz w:val="24"/>
          <w:szCs w:val="24"/>
        </w:rPr>
        <w:t>行影响成交结果的活动。</w:t>
      </w:r>
    </w:p>
    <w:p w14:paraId="78E97F1D">
      <w:pPr>
        <w:spacing w:before="189" w:line="318" w:lineRule="auto"/>
        <w:ind w:left="2" w:right="98" w:firstLine="482"/>
        <w:rPr>
          <w:rFonts w:ascii="宋体" w:hAnsi="宋体" w:eastAsia="宋体" w:cs="宋体"/>
          <w:spacing w:val="-2"/>
          <w:sz w:val="24"/>
          <w:szCs w:val="24"/>
        </w:rPr>
      </w:pPr>
      <w:r>
        <w:rPr>
          <w:rFonts w:ascii="宋体" w:hAnsi="宋体" w:eastAsia="宋体" w:cs="宋体"/>
          <w:sz w:val="24"/>
          <w:szCs w:val="24"/>
        </w:rPr>
        <w:t>二、谈判小组将对响应文件中有关问题分别向</w:t>
      </w:r>
      <w:r>
        <w:rPr>
          <w:rFonts w:ascii="宋体" w:hAnsi="宋体" w:eastAsia="宋体" w:cs="宋体"/>
          <w:spacing w:val="-1"/>
          <w:sz w:val="24"/>
          <w:szCs w:val="24"/>
        </w:rPr>
        <w:t>供应商进行询问，请各供应商予以</w:t>
      </w:r>
      <w:r>
        <w:rPr>
          <w:rFonts w:ascii="宋体" w:hAnsi="宋体" w:eastAsia="宋体" w:cs="宋体"/>
          <w:sz w:val="24"/>
          <w:szCs w:val="24"/>
        </w:rPr>
        <w:t xml:space="preserve"> 口头答复，并形成书面答复，经法定代表人或其委托代理</w:t>
      </w:r>
      <w:r>
        <w:rPr>
          <w:rFonts w:ascii="宋体" w:hAnsi="宋体" w:eastAsia="宋体" w:cs="宋体"/>
          <w:spacing w:val="-1"/>
          <w:sz w:val="24"/>
          <w:szCs w:val="24"/>
        </w:rPr>
        <w:t>人签署。答复文件将作为投</w:t>
      </w:r>
      <w:r>
        <w:rPr>
          <w:rFonts w:ascii="宋体" w:hAnsi="宋体" w:eastAsia="宋体" w:cs="宋体"/>
          <w:sz w:val="24"/>
          <w:szCs w:val="24"/>
        </w:rPr>
        <w:t xml:space="preserve"> 标的组成部分。为保证成交结果的公正性，谈判小组成员</w:t>
      </w:r>
      <w:r>
        <w:rPr>
          <w:rFonts w:ascii="宋体" w:hAnsi="宋体" w:eastAsia="宋体" w:cs="宋体"/>
          <w:spacing w:val="-1"/>
          <w:sz w:val="24"/>
          <w:szCs w:val="24"/>
        </w:rPr>
        <w:t>不得与供应商私下接触。</w:t>
      </w:r>
      <w:r>
        <w:rPr>
          <w:rFonts w:hint="eastAsia" w:ascii="宋体" w:hAnsi="宋体" w:eastAsia="宋体" w:cs="宋体"/>
          <w:spacing w:val="-1"/>
          <w:sz w:val="24"/>
          <w:szCs w:val="24"/>
          <w:lang w:val="en-US" w:eastAsia="zh-CN"/>
        </w:rPr>
        <w:t>确定</w:t>
      </w:r>
      <w:r>
        <w:rPr>
          <w:rFonts w:ascii="宋体" w:hAnsi="宋体" w:eastAsia="宋体" w:cs="宋体"/>
          <w:spacing w:val="-2"/>
          <w:sz w:val="24"/>
          <w:szCs w:val="24"/>
        </w:rPr>
        <w:t>成交人前，凡与谈判情况有接触的任何人不得将谈判情况泄密。</w:t>
      </w:r>
    </w:p>
    <w:p w14:paraId="34ACB51F">
      <w:pPr>
        <w:spacing w:before="189" w:line="318" w:lineRule="auto"/>
        <w:ind w:left="2" w:right="98" w:firstLine="482"/>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谈判小组</w:t>
      </w:r>
      <w:r>
        <w:rPr>
          <w:rFonts w:ascii="宋体" w:hAnsi="宋体" w:eastAsia="宋体" w:cs="宋体"/>
          <w:spacing w:val="-1"/>
          <w:sz w:val="24"/>
          <w:szCs w:val="24"/>
        </w:rPr>
        <w:t>不向未成交方解释原因，不退还响应文件。</w:t>
      </w:r>
    </w:p>
    <w:p w14:paraId="010C9778">
      <w:pPr>
        <w:spacing w:before="37" w:line="220" w:lineRule="auto"/>
        <w:ind w:left="481"/>
        <w:rPr>
          <w:rFonts w:ascii="宋体" w:hAnsi="宋体" w:eastAsia="宋体" w:cs="宋体"/>
          <w:sz w:val="24"/>
          <w:szCs w:val="24"/>
        </w:rPr>
      </w:pPr>
      <w:r>
        <w:rPr>
          <w:rFonts w:ascii="宋体" w:hAnsi="宋体" w:eastAsia="宋体" w:cs="宋体"/>
          <w:spacing w:val="-2"/>
          <w:sz w:val="24"/>
          <w:szCs w:val="24"/>
        </w:rPr>
        <w:t>三、谈判成交原则</w:t>
      </w:r>
    </w:p>
    <w:p w14:paraId="0FCFD925">
      <w:pPr>
        <w:spacing w:before="191" w:line="220" w:lineRule="auto"/>
        <w:ind w:left="499"/>
        <w:rPr>
          <w:rFonts w:ascii="宋体" w:hAnsi="宋体" w:eastAsia="宋体" w:cs="宋体"/>
          <w:sz w:val="24"/>
          <w:szCs w:val="24"/>
        </w:rPr>
      </w:pPr>
      <w:r>
        <w:rPr>
          <w:rFonts w:ascii="宋体" w:hAnsi="宋体" w:eastAsia="宋体" w:cs="宋体"/>
          <w:spacing w:val="-4"/>
          <w:sz w:val="24"/>
          <w:szCs w:val="24"/>
        </w:rPr>
        <w:t>1、成交原则和方法</w:t>
      </w:r>
    </w:p>
    <w:p w14:paraId="10626AEC">
      <w:pPr>
        <w:spacing w:before="191" w:line="221" w:lineRule="auto"/>
        <w:ind w:left="499"/>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公开、公平、公正</w:t>
      </w:r>
    </w:p>
    <w:p w14:paraId="7D25D5E2">
      <w:pPr>
        <w:spacing w:before="189" w:line="219" w:lineRule="auto"/>
        <w:ind w:left="499"/>
        <w:rPr>
          <w:rFonts w:ascii="宋体" w:hAnsi="宋体" w:eastAsia="宋体" w:cs="宋体"/>
          <w:sz w:val="24"/>
          <w:szCs w:val="24"/>
        </w:rPr>
      </w:pPr>
      <w:r>
        <w:rPr>
          <w:rFonts w:ascii="宋体" w:hAnsi="宋体" w:eastAsia="宋体" w:cs="宋体"/>
          <w:spacing w:val="-3"/>
          <w:sz w:val="24"/>
          <w:szCs w:val="24"/>
        </w:rPr>
        <w:t>1.2</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技术可行，措施得当</w:t>
      </w:r>
    </w:p>
    <w:p w14:paraId="599616F2">
      <w:pPr>
        <w:spacing w:before="192" w:line="354" w:lineRule="auto"/>
        <w:ind w:left="2" w:right="18" w:firstLine="496"/>
        <w:rPr>
          <w:rFonts w:ascii="宋体" w:hAnsi="宋体" w:eastAsia="宋体" w:cs="宋体"/>
          <w:sz w:val="24"/>
          <w:szCs w:val="24"/>
        </w:rPr>
      </w:pPr>
      <w:r>
        <w:rPr>
          <w:rFonts w:ascii="宋体" w:hAnsi="宋体" w:eastAsia="宋体" w:cs="宋体"/>
          <w:spacing w:val="-2"/>
          <w:sz w:val="24"/>
          <w:szCs w:val="24"/>
        </w:rPr>
        <w:t>1.3</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1D8A39DA">
      <w:pPr>
        <w:spacing w:before="36" w:line="219" w:lineRule="auto"/>
        <w:ind w:left="484"/>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204278D8">
      <w:pPr>
        <w:spacing w:before="190" w:line="293" w:lineRule="auto"/>
        <w:ind w:left="6" w:firstLine="480"/>
        <w:rPr>
          <w:rFonts w:ascii="宋体" w:hAnsi="宋体" w:eastAsia="宋体" w:cs="宋体"/>
          <w:sz w:val="24"/>
          <w:szCs w:val="24"/>
        </w:rPr>
      </w:pPr>
      <w:r>
        <w:rPr>
          <w:rFonts w:ascii="宋体" w:hAnsi="宋体" w:eastAsia="宋体" w:cs="宋体"/>
          <w:spacing w:val="-1"/>
          <w:sz w:val="24"/>
          <w:szCs w:val="24"/>
        </w:rPr>
        <w:t>3、谈判小组将符合谈判文件规定的最终有效投标报价按由低到高顺序排序，推荐</w:t>
      </w:r>
      <w:r>
        <w:rPr>
          <w:rFonts w:ascii="宋体" w:hAnsi="宋体" w:eastAsia="宋体" w:cs="宋体"/>
          <w:sz w:val="24"/>
          <w:szCs w:val="24"/>
        </w:rPr>
        <w:t xml:space="preserve"> </w:t>
      </w:r>
      <w:r>
        <w:rPr>
          <w:rFonts w:ascii="宋体" w:hAnsi="宋体" w:eastAsia="宋体" w:cs="宋体"/>
          <w:spacing w:val="-2"/>
          <w:sz w:val="24"/>
          <w:szCs w:val="24"/>
        </w:rPr>
        <w:t>3名成交候选供应商。</w:t>
      </w:r>
    </w:p>
    <w:p w14:paraId="1CF75BDE">
      <w:pPr>
        <w:spacing w:before="194" w:line="360" w:lineRule="auto"/>
        <w:ind w:left="3" w:right="98" w:firstLine="477"/>
        <w:jc w:val="both"/>
        <w:rPr>
          <w:rFonts w:ascii="宋体" w:hAnsi="宋体" w:eastAsia="宋体" w:cs="宋体"/>
          <w:sz w:val="24"/>
          <w:szCs w:val="24"/>
        </w:rPr>
      </w:pPr>
      <w:r>
        <w:rPr>
          <w:rFonts w:ascii="宋体" w:hAnsi="宋体" w:eastAsia="宋体" w:cs="宋体"/>
          <w:sz w:val="24"/>
          <w:szCs w:val="24"/>
        </w:rPr>
        <w:t>采购人应当确定排名第一的成交候选人为成交人。排名第</w:t>
      </w:r>
      <w:r>
        <w:rPr>
          <w:rFonts w:ascii="宋体" w:hAnsi="宋体" w:eastAsia="宋体" w:cs="宋体"/>
          <w:spacing w:val="-1"/>
          <w:sz w:val="24"/>
          <w:szCs w:val="24"/>
        </w:rPr>
        <w:t>一的成交候选人放弃成</w:t>
      </w:r>
      <w:r>
        <w:rPr>
          <w:rFonts w:ascii="宋体" w:hAnsi="宋体" w:eastAsia="宋体" w:cs="宋体"/>
          <w:sz w:val="24"/>
          <w:szCs w:val="24"/>
        </w:rPr>
        <w:t xml:space="preserve"> 交、因不可抗力不能履行合同，或者被查实存在影响成</w:t>
      </w:r>
      <w:r>
        <w:rPr>
          <w:rFonts w:ascii="宋体" w:hAnsi="宋体" w:eastAsia="宋体" w:cs="宋体"/>
          <w:spacing w:val="-1"/>
          <w:sz w:val="24"/>
          <w:szCs w:val="24"/>
        </w:rPr>
        <w:t>交结果的违法行为等情形，不</w:t>
      </w:r>
      <w:r>
        <w:rPr>
          <w:rFonts w:ascii="宋体" w:hAnsi="宋体" w:eastAsia="宋体" w:cs="宋体"/>
          <w:sz w:val="24"/>
          <w:szCs w:val="24"/>
        </w:rPr>
        <w:t xml:space="preserve"> 符合成交条件的，采购人可以按照谈判小组提出的成交</w:t>
      </w:r>
      <w:r>
        <w:rPr>
          <w:rFonts w:ascii="宋体" w:hAnsi="宋体" w:eastAsia="宋体" w:cs="宋体"/>
          <w:spacing w:val="-1"/>
          <w:sz w:val="24"/>
          <w:szCs w:val="24"/>
        </w:rPr>
        <w:t>候选人名单排序依次确定其他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3A262695">
      <w:pPr>
        <w:spacing w:line="360" w:lineRule="auto"/>
        <w:rPr>
          <w:rFonts w:ascii="宋体" w:hAnsi="宋体" w:eastAsia="宋体" w:cs="宋体"/>
          <w:sz w:val="24"/>
          <w:szCs w:val="24"/>
        </w:rPr>
        <w:sectPr>
          <w:footerReference r:id="rId16" w:type="default"/>
          <w:pgSz w:w="11905" w:h="16839"/>
          <w:pgMar w:top="1431" w:right="1462" w:bottom="1235" w:left="1471" w:header="0" w:footer="1073" w:gutter="0"/>
          <w:pgNumType w:fmt="decimal"/>
          <w:cols w:space="720" w:num="1"/>
        </w:sectPr>
      </w:pPr>
    </w:p>
    <w:p w14:paraId="0C7DFB4E">
      <w:pPr>
        <w:spacing w:before="128" w:line="357" w:lineRule="auto"/>
        <w:ind w:left="1" w:right="178" w:firstLine="483"/>
        <w:jc w:val="both"/>
        <w:rPr>
          <w:rFonts w:ascii="宋体" w:hAnsi="宋体" w:eastAsia="宋体" w:cs="宋体"/>
          <w:sz w:val="24"/>
          <w:szCs w:val="24"/>
        </w:rPr>
      </w:pPr>
      <w:r>
        <w:rPr>
          <w:rFonts w:ascii="宋体" w:hAnsi="宋体" w:eastAsia="宋体" w:cs="宋体"/>
          <w:sz w:val="24"/>
          <w:szCs w:val="24"/>
        </w:rPr>
        <w:t>非因不可抗力因素放弃成交的，或排名第一的</w:t>
      </w:r>
      <w:r>
        <w:rPr>
          <w:rFonts w:ascii="宋体" w:hAnsi="宋体" w:eastAsia="宋体" w:cs="宋体"/>
          <w:spacing w:val="-1"/>
          <w:sz w:val="24"/>
          <w:szCs w:val="24"/>
        </w:rPr>
        <w:t>成交候选人未按规定期限与采购人</w:t>
      </w:r>
      <w:r>
        <w:rPr>
          <w:rFonts w:ascii="宋体" w:hAnsi="宋体" w:eastAsia="宋体" w:cs="宋体"/>
          <w:sz w:val="24"/>
          <w:szCs w:val="24"/>
        </w:rPr>
        <w:t xml:space="preserve"> 签订合同的，应赔偿采购人由此造成的损失，损失费的计算</w:t>
      </w:r>
      <w:r>
        <w:rPr>
          <w:rFonts w:ascii="宋体" w:hAnsi="宋体" w:eastAsia="宋体" w:cs="宋体"/>
          <w:spacing w:val="-1"/>
          <w:sz w:val="24"/>
          <w:szCs w:val="24"/>
        </w:rPr>
        <w:t>方法为该成交候选人的投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5C680861">
      <w:pPr>
        <w:spacing w:before="38" w:line="219" w:lineRule="auto"/>
        <w:ind w:left="480"/>
        <w:rPr>
          <w:rFonts w:ascii="宋体" w:hAnsi="宋体" w:eastAsia="宋体" w:cs="宋体"/>
          <w:sz w:val="24"/>
          <w:szCs w:val="24"/>
        </w:rPr>
      </w:pPr>
      <w:r>
        <w:rPr>
          <w:rFonts w:ascii="宋体" w:hAnsi="宋体" w:eastAsia="宋体" w:cs="宋体"/>
          <w:spacing w:val="-1"/>
          <w:sz w:val="24"/>
          <w:szCs w:val="24"/>
        </w:rPr>
        <w:t>4.1对中小型或微型企业投标的扶持：</w:t>
      </w:r>
    </w:p>
    <w:p w14:paraId="3F6BE3CA">
      <w:pPr>
        <w:spacing w:before="191" w:line="219" w:lineRule="auto"/>
        <w:jc w:val="right"/>
        <w:rPr>
          <w:rFonts w:ascii="宋体" w:hAnsi="宋体" w:eastAsia="宋体" w:cs="宋体"/>
          <w:sz w:val="24"/>
          <w:szCs w:val="24"/>
        </w:rPr>
      </w:pPr>
      <w:r>
        <w:rPr>
          <w:rFonts w:ascii="宋体" w:hAnsi="宋体" w:eastAsia="宋体" w:cs="宋体"/>
          <w:spacing w:val="-11"/>
          <w:sz w:val="24"/>
          <w:szCs w:val="24"/>
        </w:rPr>
        <w:t>4.1.1投标供应商如是中小型或是微型企业需提供：《中小企业声明函》（见格式）。</w:t>
      </w:r>
    </w:p>
    <w:p w14:paraId="6B8936DF">
      <w:pPr>
        <w:spacing w:before="192" w:line="219" w:lineRule="auto"/>
        <w:jc w:val="right"/>
        <w:rPr>
          <w:rFonts w:ascii="宋体" w:hAnsi="宋体" w:eastAsia="宋体" w:cs="宋体"/>
          <w:sz w:val="24"/>
          <w:szCs w:val="24"/>
        </w:rPr>
      </w:pPr>
      <w:r>
        <w:rPr>
          <w:rFonts w:ascii="宋体" w:hAnsi="宋体" w:eastAsia="宋体" w:cs="宋体"/>
          <w:spacing w:val="-2"/>
          <w:sz w:val="24"/>
          <w:szCs w:val="24"/>
        </w:rPr>
        <w:t>4.2 按照《政府采购促进中小企业发展管理办</w:t>
      </w:r>
      <w:r>
        <w:rPr>
          <w:rFonts w:ascii="宋体" w:hAnsi="宋体" w:eastAsia="宋体" w:cs="宋体"/>
          <w:spacing w:val="-3"/>
          <w:sz w:val="24"/>
          <w:szCs w:val="24"/>
        </w:rPr>
        <w:t>法》有关规定，中小企业的标准为：</w:t>
      </w:r>
    </w:p>
    <w:p w14:paraId="139F2C52">
      <w:pPr>
        <w:spacing w:before="191" w:line="293" w:lineRule="auto"/>
        <w:ind w:left="21" w:right="80" w:firstLine="459"/>
        <w:rPr>
          <w:rFonts w:ascii="宋体" w:hAnsi="宋体" w:eastAsia="宋体" w:cs="宋体"/>
          <w:sz w:val="24"/>
          <w:szCs w:val="24"/>
        </w:rPr>
      </w:pPr>
      <w:r>
        <w:rPr>
          <w:rFonts w:ascii="宋体" w:hAnsi="宋体" w:eastAsia="宋体" w:cs="宋体"/>
          <w:spacing w:val="-1"/>
          <w:sz w:val="24"/>
          <w:szCs w:val="24"/>
        </w:rPr>
        <w:t>4.2.1提供本企业制造的货物、承担的工程或者服务，或者提供其他中小企业制造</w:t>
      </w:r>
      <w:r>
        <w:rPr>
          <w:rFonts w:ascii="宋体" w:hAnsi="宋体" w:eastAsia="宋体" w:cs="宋体"/>
          <w:spacing w:val="6"/>
          <w:sz w:val="24"/>
          <w:szCs w:val="24"/>
        </w:rPr>
        <w:t xml:space="preserve"> </w:t>
      </w:r>
      <w:r>
        <w:rPr>
          <w:rFonts w:ascii="宋体" w:hAnsi="宋体" w:eastAsia="宋体" w:cs="宋体"/>
          <w:spacing w:val="-2"/>
          <w:sz w:val="24"/>
          <w:szCs w:val="24"/>
        </w:rPr>
        <w:t>的货物，不包括提供或使用大型企业注册商标的货物；</w:t>
      </w:r>
    </w:p>
    <w:p w14:paraId="3A9F6A01">
      <w:pPr>
        <w:spacing w:before="194" w:line="293" w:lineRule="auto"/>
        <w:ind w:right="80" w:firstLine="480"/>
        <w:rPr>
          <w:rFonts w:ascii="宋体" w:hAnsi="宋体" w:eastAsia="宋体" w:cs="宋体"/>
          <w:sz w:val="24"/>
          <w:szCs w:val="24"/>
        </w:rPr>
      </w:pPr>
      <w:r>
        <w:rPr>
          <w:rFonts w:ascii="宋体" w:hAnsi="宋体" w:eastAsia="宋体" w:cs="宋体"/>
          <w:spacing w:val="-1"/>
          <w:sz w:val="24"/>
          <w:szCs w:val="24"/>
        </w:rPr>
        <w:t>4.2.2本规定所称中小企业划分标准，是指国务院有关部门根据企业从业人员、营</w:t>
      </w:r>
      <w:r>
        <w:rPr>
          <w:rFonts w:ascii="宋体" w:hAnsi="宋体" w:eastAsia="宋体" w:cs="宋体"/>
          <w:spacing w:val="6"/>
          <w:sz w:val="24"/>
          <w:szCs w:val="24"/>
        </w:rPr>
        <w:t xml:space="preserve"> </w:t>
      </w:r>
      <w:r>
        <w:rPr>
          <w:rFonts w:ascii="宋体" w:hAnsi="宋体" w:eastAsia="宋体" w:cs="宋体"/>
          <w:sz w:val="24"/>
          <w:szCs w:val="24"/>
        </w:rPr>
        <w:t>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29814D13">
      <w:pPr>
        <w:spacing w:before="190" w:line="293" w:lineRule="auto"/>
        <w:ind w:left="9" w:right="80" w:firstLine="471"/>
        <w:rPr>
          <w:rFonts w:ascii="宋体" w:hAnsi="宋体" w:eastAsia="宋体" w:cs="宋体"/>
          <w:sz w:val="24"/>
          <w:szCs w:val="24"/>
        </w:rPr>
      </w:pPr>
      <w:r>
        <w:rPr>
          <w:rFonts w:ascii="宋体" w:hAnsi="宋体" w:eastAsia="宋体" w:cs="宋体"/>
          <w:spacing w:val="-1"/>
          <w:sz w:val="24"/>
          <w:szCs w:val="24"/>
        </w:rPr>
        <w:t>4.2.3小型、微型企业提供有中型企业制造的货物的，视同为中型企业；小型、微</w:t>
      </w:r>
      <w:r>
        <w:rPr>
          <w:rFonts w:ascii="宋体" w:hAnsi="宋体" w:eastAsia="宋体" w:cs="宋体"/>
          <w:spacing w:val="6"/>
          <w:sz w:val="24"/>
          <w:szCs w:val="24"/>
        </w:rPr>
        <w:t xml:space="preserve"> </w:t>
      </w:r>
      <w:r>
        <w:rPr>
          <w:rFonts w:ascii="宋体" w:hAnsi="宋体" w:eastAsia="宋体" w:cs="宋体"/>
          <w:spacing w:val="-1"/>
          <w:sz w:val="24"/>
          <w:szCs w:val="24"/>
        </w:rPr>
        <w:t>型、中型企业提供有大型企业制造的货物的，视同为大型企业。</w:t>
      </w:r>
    </w:p>
    <w:p w14:paraId="7F1C259A">
      <w:pPr>
        <w:spacing w:before="194" w:line="362" w:lineRule="auto"/>
        <w:ind w:left="3" w:right="80" w:firstLine="477"/>
        <w:rPr>
          <w:rFonts w:ascii="宋体" w:hAnsi="宋体" w:eastAsia="宋体" w:cs="宋体"/>
          <w:sz w:val="24"/>
          <w:szCs w:val="24"/>
        </w:rPr>
      </w:pPr>
      <w:r>
        <w:rPr>
          <w:rFonts w:ascii="宋体" w:hAnsi="宋体" w:eastAsia="宋体" w:cs="宋体"/>
          <w:spacing w:val="-1"/>
          <w:sz w:val="24"/>
          <w:szCs w:val="24"/>
        </w:rPr>
        <w:t>4.3根据财政部司法部《关于政府采购支持监狱企业发展有关问题的通知》（财库</w:t>
      </w:r>
      <w:r>
        <w:rPr>
          <w:rFonts w:ascii="宋体" w:hAnsi="宋体" w:eastAsia="宋体" w:cs="宋体"/>
          <w:spacing w:val="6"/>
          <w:sz w:val="24"/>
          <w:szCs w:val="24"/>
        </w:rPr>
        <w:t xml:space="preserve"> </w:t>
      </w:r>
      <w:r>
        <w:rPr>
          <w:rFonts w:ascii="宋体" w:hAnsi="宋体" w:eastAsia="宋体" w:cs="宋体"/>
          <w:sz w:val="24"/>
          <w:szCs w:val="24"/>
        </w:rPr>
        <w:t>〔2014〕68号）和财政部民政部中国残疾人联合会《关</w:t>
      </w:r>
      <w:r>
        <w:rPr>
          <w:rFonts w:ascii="宋体" w:hAnsi="宋体" w:eastAsia="宋体" w:cs="宋体"/>
          <w:spacing w:val="-1"/>
          <w:sz w:val="24"/>
          <w:szCs w:val="24"/>
        </w:rPr>
        <w:t>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策的通知》（财库〔2017〕141号）规定；监狱企业和残疾人福利性单位视同小型、微</w:t>
      </w:r>
      <w:r>
        <w:rPr>
          <w:rFonts w:ascii="宋体" w:hAnsi="宋体" w:eastAsia="宋体" w:cs="宋体"/>
          <w:spacing w:val="7"/>
          <w:sz w:val="24"/>
          <w:szCs w:val="24"/>
        </w:rPr>
        <w:t xml:space="preserve"> </w:t>
      </w:r>
      <w:r>
        <w:rPr>
          <w:rFonts w:ascii="宋体" w:hAnsi="宋体" w:eastAsia="宋体" w:cs="宋体"/>
          <w:spacing w:val="-3"/>
          <w:sz w:val="24"/>
          <w:szCs w:val="24"/>
        </w:rPr>
        <w:t>型企业。</w:t>
      </w:r>
    </w:p>
    <w:p w14:paraId="7F50D881">
      <w:pPr>
        <w:spacing w:before="24" w:line="219" w:lineRule="auto"/>
        <w:ind w:left="482"/>
        <w:rPr>
          <w:rFonts w:ascii="宋体" w:hAnsi="宋体" w:eastAsia="宋体" w:cs="宋体"/>
          <w:sz w:val="24"/>
          <w:szCs w:val="24"/>
          <w:highlight w:val="none"/>
        </w:rPr>
      </w:pPr>
      <w:r>
        <w:rPr>
          <w:rFonts w:ascii="宋体" w:hAnsi="宋体" w:eastAsia="宋体" w:cs="宋体"/>
          <w:b/>
          <w:bCs/>
          <w:spacing w:val="-2"/>
          <w:sz w:val="24"/>
          <w:szCs w:val="24"/>
          <w:highlight w:val="none"/>
        </w:rPr>
        <w:t>本项目全额面向中小企业采购，供应商需提供中小企业声明</w:t>
      </w:r>
      <w:r>
        <w:rPr>
          <w:rFonts w:ascii="宋体" w:hAnsi="宋体" w:eastAsia="宋体" w:cs="宋体"/>
          <w:b/>
          <w:bCs/>
          <w:spacing w:val="-3"/>
          <w:sz w:val="24"/>
          <w:szCs w:val="24"/>
          <w:highlight w:val="none"/>
        </w:rPr>
        <w:t>函。</w:t>
      </w:r>
    </w:p>
    <w:p w14:paraId="37C6862D">
      <w:pPr>
        <w:spacing w:before="194" w:line="219" w:lineRule="auto"/>
        <w:ind w:left="504"/>
        <w:rPr>
          <w:rFonts w:ascii="宋体" w:hAnsi="宋体" w:eastAsia="宋体" w:cs="宋体"/>
          <w:sz w:val="24"/>
          <w:szCs w:val="24"/>
        </w:rPr>
      </w:pPr>
      <w:r>
        <w:rPr>
          <w:rFonts w:ascii="宋体" w:hAnsi="宋体" w:eastAsia="宋体" w:cs="宋体"/>
          <w:spacing w:val="-1"/>
          <w:sz w:val="24"/>
          <w:szCs w:val="24"/>
        </w:rPr>
        <w:t>四、参加谈判单位的响应文件有下列情况之一的，视为无效响应文</w:t>
      </w:r>
      <w:r>
        <w:rPr>
          <w:rFonts w:ascii="宋体" w:hAnsi="宋体" w:eastAsia="宋体" w:cs="宋体"/>
          <w:spacing w:val="-2"/>
          <w:sz w:val="24"/>
          <w:szCs w:val="24"/>
        </w:rPr>
        <w:t>件。</w:t>
      </w:r>
    </w:p>
    <w:p w14:paraId="325ECE92">
      <w:pPr>
        <w:spacing w:before="190" w:line="219" w:lineRule="auto"/>
        <w:ind w:left="499"/>
        <w:rPr>
          <w:rFonts w:ascii="宋体" w:hAnsi="宋体" w:eastAsia="宋体" w:cs="宋体"/>
          <w:sz w:val="24"/>
          <w:szCs w:val="24"/>
        </w:rPr>
      </w:pPr>
      <w:r>
        <w:rPr>
          <w:rFonts w:ascii="宋体" w:hAnsi="宋体" w:eastAsia="宋体" w:cs="宋体"/>
          <w:spacing w:val="-2"/>
          <w:sz w:val="24"/>
          <w:szCs w:val="24"/>
        </w:rPr>
        <w:t>1、未按谈判文件明示的规定签字或盖章的；</w:t>
      </w:r>
    </w:p>
    <w:p w14:paraId="62209602">
      <w:pPr>
        <w:spacing w:before="194" w:line="293" w:lineRule="auto"/>
        <w:ind w:left="2" w:right="82" w:firstLine="481"/>
        <w:rPr>
          <w:rFonts w:ascii="宋体" w:hAnsi="宋体" w:eastAsia="宋体" w:cs="宋体"/>
          <w:sz w:val="24"/>
          <w:szCs w:val="24"/>
        </w:rPr>
      </w:pPr>
      <w:r>
        <w:rPr>
          <w:rFonts w:ascii="宋体" w:hAnsi="宋体" w:eastAsia="宋体" w:cs="宋体"/>
          <w:spacing w:val="-1"/>
          <w:sz w:val="24"/>
          <w:szCs w:val="24"/>
        </w:rPr>
        <w:t>2、响应文件的关键内容（谈判报价、合同履行期限、质量标准等）未填写或</w:t>
      </w:r>
      <w:r>
        <w:rPr>
          <w:rFonts w:ascii="宋体" w:hAnsi="宋体" w:eastAsia="宋体" w:cs="宋体"/>
          <w:spacing w:val="-2"/>
          <w:sz w:val="24"/>
          <w:szCs w:val="24"/>
        </w:rPr>
        <w:t>填写</w:t>
      </w:r>
      <w:r>
        <w:rPr>
          <w:rFonts w:ascii="宋体" w:hAnsi="宋体" w:eastAsia="宋体" w:cs="宋体"/>
          <w:sz w:val="24"/>
          <w:szCs w:val="24"/>
        </w:rPr>
        <w:t xml:space="preserve"> </w:t>
      </w:r>
      <w:r>
        <w:rPr>
          <w:rFonts w:ascii="宋体" w:hAnsi="宋体" w:eastAsia="宋体" w:cs="宋体"/>
          <w:spacing w:val="-1"/>
          <w:sz w:val="24"/>
          <w:szCs w:val="24"/>
        </w:rPr>
        <w:t>字迹模糊、达不到要求的；</w:t>
      </w:r>
    </w:p>
    <w:p w14:paraId="2A1726A3">
      <w:pPr>
        <w:spacing w:before="192" w:line="218" w:lineRule="auto"/>
        <w:ind w:left="486"/>
        <w:rPr>
          <w:rFonts w:ascii="宋体" w:hAnsi="宋体" w:eastAsia="宋体" w:cs="宋体"/>
          <w:sz w:val="24"/>
          <w:szCs w:val="24"/>
        </w:rPr>
      </w:pPr>
      <w:r>
        <w:rPr>
          <w:rFonts w:ascii="宋体" w:hAnsi="宋体" w:eastAsia="宋体" w:cs="宋体"/>
          <w:spacing w:val="-2"/>
          <w:sz w:val="24"/>
          <w:szCs w:val="24"/>
        </w:rPr>
        <w:t>3、谈判报价超出控制价的；</w:t>
      </w:r>
    </w:p>
    <w:p w14:paraId="243459BE">
      <w:pPr>
        <w:spacing w:before="191" w:line="293" w:lineRule="auto"/>
        <w:ind w:right="80" w:firstLine="480"/>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4、投标单位递交两份或多份内容不同的响应文件，或在一份响应文件中对同一采</w:t>
      </w:r>
      <w:r>
        <w:rPr>
          <w:rFonts w:ascii="宋体" w:hAnsi="宋体" w:eastAsia="宋体" w:cs="宋体"/>
          <w:spacing w:val="4"/>
          <w:sz w:val="24"/>
          <w:szCs w:val="24"/>
        </w:rPr>
        <w:t xml:space="preserve"> </w:t>
      </w:r>
      <w:r>
        <w:rPr>
          <w:rFonts w:ascii="宋体" w:hAnsi="宋体" w:eastAsia="宋体" w:cs="宋体"/>
          <w:spacing w:val="-1"/>
          <w:sz w:val="24"/>
          <w:szCs w:val="24"/>
        </w:rPr>
        <w:t>购项目有两个或多个报价，且未声明哪一个有效的；</w:t>
      </w:r>
    </w:p>
    <w:p w14:paraId="4039E62D">
      <w:pPr>
        <w:spacing w:before="196" w:line="293" w:lineRule="auto"/>
        <w:ind w:left="7" w:right="18" w:firstLine="479"/>
        <w:rPr>
          <w:rFonts w:ascii="宋体" w:hAnsi="宋体" w:eastAsia="宋体" w:cs="宋体"/>
          <w:sz w:val="24"/>
          <w:szCs w:val="24"/>
        </w:rPr>
      </w:pPr>
      <w:r>
        <w:rPr>
          <w:rFonts w:ascii="宋体" w:hAnsi="宋体" w:eastAsia="宋体" w:cs="宋体"/>
          <w:spacing w:val="-7"/>
          <w:sz w:val="24"/>
          <w:szCs w:val="24"/>
        </w:rPr>
        <w:t>5、评标过程中，如有供应商存在“投标文件制作机器码一致</w:t>
      </w:r>
      <w:r>
        <w:rPr>
          <w:rFonts w:ascii="宋体" w:hAnsi="宋体" w:eastAsia="宋体" w:cs="宋体"/>
          <w:spacing w:val="-77"/>
          <w:sz w:val="24"/>
          <w:szCs w:val="24"/>
        </w:rPr>
        <w:t xml:space="preserve"> </w:t>
      </w:r>
      <w:r>
        <w:rPr>
          <w:rFonts w:ascii="宋体" w:hAnsi="宋体" w:eastAsia="宋体" w:cs="宋体"/>
          <w:spacing w:val="-7"/>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72F0551F">
      <w:pPr>
        <w:spacing w:before="189" w:line="219" w:lineRule="auto"/>
        <w:ind w:left="483"/>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6DDE0D5">
      <w:pPr>
        <w:spacing w:before="194" w:line="219" w:lineRule="auto"/>
        <w:ind w:left="487"/>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47FD9B43">
      <w:pPr>
        <w:spacing w:line="219" w:lineRule="auto"/>
        <w:rPr>
          <w:rFonts w:ascii="宋体" w:hAnsi="宋体" w:eastAsia="宋体" w:cs="宋体"/>
          <w:sz w:val="24"/>
          <w:szCs w:val="24"/>
        </w:rPr>
        <w:sectPr>
          <w:footerReference r:id="rId17" w:type="default"/>
          <w:pgSz w:w="11905" w:h="16839"/>
          <w:pgMar w:top="1431" w:right="1382" w:bottom="1235" w:left="1471" w:header="0" w:footer="1073" w:gutter="0"/>
          <w:pgNumType w:fmt="decimal"/>
          <w:cols w:space="720" w:num="1"/>
        </w:sectPr>
      </w:pPr>
    </w:p>
    <w:p w14:paraId="1EE6921E">
      <w:pPr>
        <w:spacing w:before="125" w:line="330" w:lineRule="auto"/>
        <w:ind w:firstLine="481"/>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8、在评标过程中，谈判小组发现投标单位的报价明显低于其它谈判报价，使得其</w:t>
      </w:r>
      <w:r>
        <w:rPr>
          <w:rFonts w:ascii="宋体" w:hAnsi="宋体" w:eastAsia="宋体" w:cs="宋体"/>
          <w:spacing w:val="3"/>
          <w:sz w:val="24"/>
          <w:szCs w:val="24"/>
        </w:rPr>
        <w:t xml:space="preserve"> </w:t>
      </w:r>
      <w:r>
        <w:rPr>
          <w:rFonts w:ascii="宋体" w:hAnsi="宋体" w:eastAsia="宋体" w:cs="宋体"/>
          <w:sz w:val="24"/>
          <w:szCs w:val="24"/>
        </w:rPr>
        <w:t>谈判报价可能低于其个别成本的，应当要求该投标单位作出书</w:t>
      </w:r>
      <w:r>
        <w:rPr>
          <w:rFonts w:ascii="宋体" w:hAnsi="宋体" w:eastAsia="宋体" w:cs="宋体"/>
          <w:spacing w:val="-1"/>
          <w:sz w:val="24"/>
          <w:szCs w:val="24"/>
        </w:rPr>
        <w:t>面说明并提供相关证明</w:t>
      </w:r>
      <w:r>
        <w:rPr>
          <w:rFonts w:ascii="宋体" w:hAnsi="宋体" w:eastAsia="宋体" w:cs="宋体"/>
          <w:sz w:val="24"/>
          <w:szCs w:val="24"/>
        </w:rPr>
        <w:t xml:space="preserve"> 材料。投标单位不能合理说明或者不能提供相关证明材料的，</w:t>
      </w:r>
      <w:r>
        <w:rPr>
          <w:rFonts w:ascii="宋体" w:hAnsi="宋体" w:eastAsia="宋体" w:cs="宋体"/>
          <w:spacing w:val="-1"/>
          <w:sz w:val="24"/>
          <w:szCs w:val="24"/>
        </w:rPr>
        <w:t>由谈判小组认定该投标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p>
    <w:p w14:paraId="23A039BD">
      <w:pPr>
        <w:spacing w:before="194" w:line="221" w:lineRule="auto"/>
        <w:ind w:left="484"/>
        <w:rPr>
          <w:rFonts w:ascii="宋体" w:hAnsi="宋体" w:eastAsia="宋体" w:cs="宋体"/>
          <w:sz w:val="24"/>
          <w:szCs w:val="24"/>
        </w:rPr>
      </w:pPr>
      <w:r>
        <w:rPr>
          <w:rFonts w:ascii="宋体" w:hAnsi="宋体" w:eastAsia="宋体" w:cs="宋体"/>
          <w:spacing w:val="-3"/>
          <w:sz w:val="24"/>
          <w:szCs w:val="24"/>
        </w:rPr>
        <w:t>五、授予合同</w:t>
      </w:r>
    </w:p>
    <w:p w14:paraId="66C45EF5">
      <w:pPr>
        <w:spacing w:before="190" w:line="219" w:lineRule="auto"/>
        <w:ind w:left="498"/>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2E6BBE71">
      <w:pPr>
        <w:spacing w:before="191" w:line="293" w:lineRule="auto"/>
        <w:ind w:firstLine="483"/>
        <w:rPr>
          <w:rFonts w:ascii="宋体" w:hAnsi="宋体" w:eastAsia="宋体" w:cs="宋体"/>
          <w:sz w:val="24"/>
          <w:szCs w:val="24"/>
        </w:rPr>
      </w:pPr>
      <w:r>
        <w:rPr>
          <w:rFonts w:ascii="宋体" w:hAnsi="宋体" w:eastAsia="宋体" w:cs="宋体"/>
          <w:spacing w:val="-1"/>
          <w:sz w:val="24"/>
          <w:szCs w:val="24"/>
        </w:rPr>
        <w:t>2、成交人应当自成交通知书发出之日起15日内，按照谈判文件和成交人的响应文</w:t>
      </w:r>
      <w:r>
        <w:rPr>
          <w:rFonts w:ascii="宋体" w:hAnsi="宋体" w:eastAsia="宋体" w:cs="宋体"/>
          <w:spacing w:val="2"/>
          <w:sz w:val="24"/>
          <w:szCs w:val="24"/>
        </w:rPr>
        <w:t xml:space="preserve"> </w:t>
      </w:r>
      <w:r>
        <w:rPr>
          <w:rFonts w:ascii="宋体" w:hAnsi="宋体" w:eastAsia="宋体" w:cs="宋体"/>
          <w:spacing w:val="-1"/>
          <w:sz w:val="24"/>
          <w:szCs w:val="24"/>
        </w:rPr>
        <w:t>件与采购人签订合同。</w:t>
      </w:r>
    </w:p>
    <w:p w14:paraId="0B616C47">
      <w:pPr>
        <w:spacing w:before="192" w:line="219" w:lineRule="auto"/>
        <w:ind w:left="485"/>
        <w:rPr>
          <w:rFonts w:ascii="宋体" w:hAnsi="宋体" w:eastAsia="宋体" w:cs="宋体"/>
          <w:sz w:val="24"/>
          <w:szCs w:val="24"/>
        </w:rPr>
      </w:pPr>
      <w:r>
        <w:rPr>
          <w:rFonts w:ascii="宋体" w:hAnsi="宋体" w:eastAsia="宋体" w:cs="宋体"/>
          <w:spacing w:val="-1"/>
          <w:sz w:val="24"/>
          <w:szCs w:val="24"/>
        </w:rPr>
        <w:t>3、谈判文件、成交人的谈判文件及其澄清文件等均为签订合同的依据。</w:t>
      </w:r>
    </w:p>
    <w:p w14:paraId="32CCFA38">
      <w:pPr>
        <w:spacing w:before="193" w:line="219" w:lineRule="auto"/>
        <w:ind w:left="480"/>
        <w:rPr>
          <w:rFonts w:ascii="宋体" w:hAnsi="宋体" w:eastAsia="宋体" w:cs="宋体"/>
          <w:sz w:val="24"/>
          <w:szCs w:val="24"/>
        </w:rPr>
      </w:pPr>
      <w:r>
        <w:rPr>
          <w:rFonts w:ascii="宋体" w:hAnsi="宋体" w:eastAsia="宋体" w:cs="宋体"/>
          <w:spacing w:val="-1"/>
          <w:sz w:val="24"/>
          <w:szCs w:val="24"/>
        </w:rPr>
        <w:t>4、合同签订后应按照相关规定进行公示。</w:t>
      </w:r>
    </w:p>
    <w:p w14:paraId="262569C3">
      <w:pPr>
        <w:spacing w:line="219" w:lineRule="auto"/>
        <w:rPr>
          <w:rFonts w:ascii="宋体" w:hAnsi="宋体" w:eastAsia="宋体" w:cs="宋体"/>
          <w:sz w:val="24"/>
          <w:szCs w:val="24"/>
        </w:rPr>
        <w:sectPr>
          <w:footerReference r:id="rId18" w:type="default"/>
          <w:pgSz w:w="11905" w:h="16839"/>
          <w:pgMar w:top="1431" w:right="1462" w:bottom="1235" w:left="1472" w:header="0" w:footer="1073" w:gutter="0"/>
          <w:pgNumType w:fmt="decimal"/>
          <w:cols w:space="720" w:num="1"/>
        </w:sectPr>
      </w:pPr>
    </w:p>
    <w:p w14:paraId="1F402F42">
      <w:pPr>
        <w:spacing w:before="167" w:line="225" w:lineRule="auto"/>
        <w:ind w:left="3046"/>
        <w:outlineLvl w:val="0"/>
        <w:rPr>
          <w:rFonts w:ascii="宋体" w:hAnsi="宋体" w:eastAsia="宋体" w:cs="宋体"/>
          <w:sz w:val="31"/>
          <w:szCs w:val="31"/>
        </w:rPr>
      </w:pPr>
      <w:bookmarkStart w:id="18" w:name="bookmark10"/>
      <w:bookmarkEnd w:id="18"/>
      <w:bookmarkStart w:id="19" w:name="bookmark9"/>
      <w:bookmarkEnd w:id="19"/>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其他要求</w:t>
      </w:r>
    </w:p>
    <w:p w14:paraId="0747B1C5">
      <w:pPr>
        <w:pStyle w:val="5"/>
        <w:spacing w:line="306" w:lineRule="auto"/>
      </w:pPr>
    </w:p>
    <w:p w14:paraId="29BF68F3">
      <w:pPr>
        <w:pStyle w:val="5"/>
        <w:spacing w:line="307" w:lineRule="auto"/>
      </w:pPr>
    </w:p>
    <w:p w14:paraId="5C7B78DB">
      <w:pPr>
        <w:spacing w:before="78" w:line="352" w:lineRule="auto"/>
        <w:ind w:firstLine="479"/>
        <w:rPr>
          <w:rFonts w:ascii="宋体" w:hAnsi="宋体" w:eastAsia="宋体" w:cs="宋体"/>
          <w:sz w:val="24"/>
          <w:szCs w:val="24"/>
        </w:rPr>
      </w:pPr>
      <w:r>
        <w:rPr>
          <w:rFonts w:ascii="宋体" w:hAnsi="宋体" w:eastAsia="宋体" w:cs="宋体"/>
          <w:sz w:val="24"/>
          <w:szCs w:val="24"/>
        </w:rPr>
        <w:t>谈判供应商如有不清楚的地方可与采购人或</w:t>
      </w:r>
      <w:r>
        <w:rPr>
          <w:rFonts w:hint="eastAsia" w:ascii="宋体" w:hAnsi="宋体" w:eastAsia="宋体" w:cs="宋体"/>
          <w:sz w:val="24"/>
          <w:szCs w:val="24"/>
        </w:rPr>
        <w:t>河南成和项目管理</w:t>
      </w:r>
      <w:r>
        <w:rPr>
          <w:rFonts w:ascii="宋体" w:hAnsi="宋体" w:eastAsia="宋体" w:cs="宋体"/>
          <w:spacing w:val="-1"/>
          <w:sz w:val="24"/>
          <w:szCs w:val="24"/>
        </w:rPr>
        <w:t>有限公司</w:t>
      </w:r>
      <w:r>
        <w:rPr>
          <w:rFonts w:ascii="宋体" w:hAnsi="宋体" w:eastAsia="宋体" w:cs="宋体"/>
          <w:spacing w:val="-1"/>
          <w:sz w:val="24"/>
          <w:szCs w:val="24"/>
          <w:highlight w:val="none"/>
        </w:rPr>
        <w:t>联</w:t>
      </w:r>
      <w:r>
        <w:rPr>
          <w:rFonts w:ascii="宋体" w:hAnsi="宋体" w:eastAsia="宋体" w:cs="宋体"/>
          <w:spacing w:val="-1"/>
          <w:sz w:val="24"/>
          <w:szCs w:val="24"/>
        </w:rPr>
        <w:t>系。谈</w:t>
      </w:r>
      <w:r>
        <w:rPr>
          <w:rFonts w:ascii="宋体" w:hAnsi="宋体" w:eastAsia="宋体" w:cs="宋体"/>
          <w:sz w:val="24"/>
          <w:szCs w:val="24"/>
        </w:rPr>
        <w:t xml:space="preserve"> 判报价应包含所有费用。成交人在成交后不得以</w:t>
      </w:r>
      <w:r>
        <w:rPr>
          <w:rFonts w:ascii="宋体" w:hAnsi="宋体" w:eastAsia="宋体" w:cs="宋体"/>
          <w:spacing w:val="-1"/>
          <w:sz w:val="24"/>
          <w:szCs w:val="24"/>
        </w:rPr>
        <w:t>任何理由增加任何费用。</w:t>
      </w:r>
    </w:p>
    <w:p w14:paraId="3FBB654D">
      <w:pPr>
        <w:pStyle w:val="5"/>
        <w:spacing w:line="271" w:lineRule="auto"/>
      </w:pPr>
    </w:p>
    <w:p w14:paraId="58190828">
      <w:pPr>
        <w:pStyle w:val="5"/>
        <w:spacing w:line="271" w:lineRule="auto"/>
      </w:pPr>
    </w:p>
    <w:p w14:paraId="323C793E">
      <w:pPr>
        <w:pStyle w:val="5"/>
        <w:spacing w:line="271" w:lineRule="auto"/>
      </w:pPr>
    </w:p>
    <w:p w14:paraId="1FCFD9EC">
      <w:pPr>
        <w:pStyle w:val="5"/>
        <w:spacing w:line="271" w:lineRule="auto"/>
      </w:pPr>
    </w:p>
    <w:p w14:paraId="047364E7">
      <w:pPr>
        <w:spacing w:before="101" w:line="225" w:lineRule="auto"/>
        <w:ind w:left="3046"/>
        <w:outlineLvl w:val="0"/>
        <w:rPr>
          <w:rFonts w:ascii="宋体" w:hAnsi="宋体" w:eastAsia="宋体" w:cs="宋体"/>
          <w:sz w:val="31"/>
          <w:szCs w:val="31"/>
        </w:rPr>
      </w:pPr>
      <w:bookmarkStart w:id="20" w:name="bookmark12"/>
      <w:bookmarkEnd w:id="20"/>
      <w:bookmarkStart w:id="21" w:name="bookmark11"/>
      <w:bookmarkEnd w:id="21"/>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监督单位</w:t>
      </w:r>
    </w:p>
    <w:p w14:paraId="3E53A788">
      <w:pPr>
        <w:pStyle w:val="5"/>
        <w:spacing w:line="307" w:lineRule="auto"/>
      </w:pPr>
    </w:p>
    <w:p w14:paraId="2C22DBF5">
      <w:pPr>
        <w:pStyle w:val="5"/>
        <w:spacing w:line="307" w:lineRule="auto"/>
      </w:pPr>
    </w:p>
    <w:p w14:paraId="2CAD7402">
      <w:pPr>
        <w:spacing w:before="78" w:line="220" w:lineRule="auto"/>
        <w:ind w:left="2928"/>
        <w:rPr>
          <w:rFonts w:ascii="宋体" w:hAnsi="宋体" w:eastAsia="宋体" w:cs="宋体"/>
          <w:sz w:val="24"/>
          <w:szCs w:val="24"/>
        </w:rPr>
      </w:pPr>
      <w:r>
        <w:rPr>
          <w:rFonts w:ascii="宋体" w:hAnsi="宋体" w:eastAsia="宋体" w:cs="宋体"/>
          <w:spacing w:val="-1"/>
          <w:sz w:val="24"/>
          <w:szCs w:val="24"/>
        </w:rPr>
        <w:t>博爱县财政局  0391-8683273</w:t>
      </w:r>
    </w:p>
    <w:p w14:paraId="5DC77822">
      <w:pPr>
        <w:pStyle w:val="5"/>
        <w:spacing w:line="247" w:lineRule="auto"/>
      </w:pPr>
    </w:p>
    <w:p w14:paraId="7F8CD1D0">
      <w:pPr>
        <w:pStyle w:val="5"/>
        <w:spacing w:line="247" w:lineRule="auto"/>
      </w:pPr>
    </w:p>
    <w:p w14:paraId="24D98F4D">
      <w:pPr>
        <w:pStyle w:val="5"/>
        <w:spacing w:line="247" w:lineRule="auto"/>
      </w:pPr>
    </w:p>
    <w:p w14:paraId="3E6D86CE">
      <w:pPr>
        <w:pStyle w:val="5"/>
        <w:spacing w:line="247" w:lineRule="auto"/>
      </w:pPr>
    </w:p>
    <w:p w14:paraId="7800387C">
      <w:pPr>
        <w:pStyle w:val="5"/>
        <w:spacing w:line="248" w:lineRule="auto"/>
      </w:pPr>
    </w:p>
    <w:p w14:paraId="0FBA7EA0">
      <w:pPr>
        <w:spacing w:before="101" w:line="225" w:lineRule="auto"/>
        <w:ind w:left="2563"/>
        <w:outlineLvl w:val="0"/>
        <w:rPr>
          <w:rFonts w:ascii="宋体" w:hAnsi="宋体" w:eastAsia="宋体" w:cs="宋体"/>
          <w:sz w:val="31"/>
          <w:szCs w:val="31"/>
        </w:rPr>
      </w:pPr>
      <w:bookmarkStart w:id="22" w:name="bookmark14"/>
      <w:bookmarkEnd w:id="22"/>
      <w:bookmarkStart w:id="23" w:name="bookmark13"/>
      <w:bookmarkEnd w:id="23"/>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技术标准及要求</w:t>
      </w:r>
    </w:p>
    <w:p w14:paraId="21F2F040">
      <w:pPr>
        <w:pStyle w:val="5"/>
        <w:spacing w:line="247" w:lineRule="auto"/>
      </w:pPr>
    </w:p>
    <w:p w14:paraId="51ABA5A7">
      <w:pPr>
        <w:spacing w:before="217" w:line="354" w:lineRule="auto"/>
        <w:ind w:left="19" w:firstLine="461"/>
        <w:rPr>
          <w:rFonts w:ascii="宋体" w:hAnsi="宋体" w:eastAsia="宋体" w:cs="宋体"/>
          <w:sz w:val="24"/>
          <w:szCs w:val="24"/>
        </w:rPr>
      </w:pPr>
      <w:r>
        <w:rPr>
          <w:rFonts w:ascii="宋体" w:hAnsi="宋体" w:eastAsia="宋体" w:cs="宋体"/>
          <w:spacing w:val="-2"/>
          <w:sz w:val="24"/>
          <w:szCs w:val="24"/>
        </w:rPr>
        <w:t>本项目招标工程项目须达到现行中华人民共和国以及省、</w:t>
      </w:r>
      <w:r>
        <w:rPr>
          <w:rFonts w:ascii="宋体" w:hAnsi="宋体" w:eastAsia="宋体" w:cs="宋体"/>
          <w:spacing w:val="-62"/>
          <w:sz w:val="24"/>
          <w:szCs w:val="24"/>
        </w:rPr>
        <w:t xml:space="preserve"> </w:t>
      </w:r>
      <w:r>
        <w:rPr>
          <w:rFonts w:ascii="宋体" w:hAnsi="宋体" w:eastAsia="宋体" w:cs="宋体"/>
          <w:spacing w:val="-2"/>
          <w:sz w:val="24"/>
          <w:szCs w:val="24"/>
        </w:rPr>
        <w:t>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0E856934">
      <w:pPr>
        <w:pStyle w:val="5"/>
        <w:spacing w:line="247" w:lineRule="auto"/>
      </w:pPr>
    </w:p>
    <w:p w14:paraId="5616A476">
      <w:pPr>
        <w:pStyle w:val="5"/>
        <w:spacing w:line="247" w:lineRule="auto"/>
      </w:pPr>
    </w:p>
    <w:p w14:paraId="2FB851B8">
      <w:pPr>
        <w:pStyle w:val="5"/>
        <w:spacing w:line="247" w:lineRule="auto"/>
      </w:pPr>
    </w:p>
    <w:p w14:paraId="2B780950">
      <w:pPr>
        <w:pStyle w:val="5"/>
        <w:spacing w:line="248" w:lineRule="auto"/>
      </w:pPr>
    </w:p>
    <w:p w14:paraId="678E518F">
      <w:pPr>
        <w:spacing w:before="101" w:line="225" w:lineRule="auto"/>
        <w:ind w:left="2563"/>
        <w:outlineLvl w:val="0"/>
        <w:rPr>
          <w:rFonts w:hint="default" w:ascii="宋体" w:hAnsi="宋体" w:eastAsia="宋体" w:cs="宋体"/>
          <w:sz w:val="24"/>
          <w:szCs w:val="24"/>
          <w:lang w:val="en-US" w:eastAsia="zh-CN"/>
        </w:rPr>
      </w:pPr>
      <w:bookmarkStart w:id="24" w:name="bookmark15"/>
      <w:bookmarkEnd w:id="24"/>
      <w:bookmarkStart w:id="25" w:name="bookmark16"/>
      <w:bookmarkEnd w:id="25"/>
      <w:r>
        <w:rPr>
          <w:rFonts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六</w:t>
      </w:r>
      <w:r>
        <w:rPr>
          <w:rFonts w:ascii="宋体" w:hAnsi="宋体" w:eastAsia="宋体" w:cs="宋体"/>
          <w:b/>
          <w:bCs/>
          <w:spacing w:val="6"/>
          <w:sz w:val="31"/>
          <w:szCs w:val="31"/>
        </w:rPr>
        <w:t>部分</w:t>
      </w:r>
      <w:r>
        <w:rPr>
          <w:rFonts w:ascii="宋体" w:hAnsi="宋体" w:eastAsia="宋体" w:cs="宋体"/>
          <w:spacing w:val="33"/>
          <w:sz w:val="31"/>
          <w:szCs w:val="31"/>
        </w:rPr>
        <w:t xml:space="preserve"> </w:t>
      </w:r>
      <w:r>
        <w:rPr>
          <w:rFonts w:hint="eastAsia" w:ascii="宋体" w:hAnsi="宋体" w:eastAsia="宋体" w:cs="宋体"/>
          <w:spacing w:val="33"/>
          <w:sz w:val="31"/>
          <w:szCs w:val="31"/>
          <w:lang w:val="en-US" w:eastAsia="zh-CN"/>
        </w:rPr>
        <w:t xml:space="preserve"> </w:t>
      </w:r>
      <w:r>
        <w:rPr>
          <w:rFonts w:ascii="宋体" w:hAnsi="宋体" w:eastAsia="宋体" w:cs="宋体"/>
          <w:b/>
          <w:bCs/>
          <w:spacing w:val="2"/>
          <w:sz w:val="31"/>
          <w:szCs w:val="31"/>
        </w:rPr>
        <w:t>工程量清单</w:t>
      </w:r>
      <w:r>
        <w:rPr>
          <w:rFonts w:hint="eastAsia" w:ascii="宋体" w:hAnsi="宋体" w:eastAsia="宋体" w:cs="宋体"/>
          <w:b/>
          <w:bCs/>
          <w:spacing w:val="2"/>
          <w:sz w:val="31"/>
          <w:szCs w:val="31"/>
          <w:lang w:eastAsia="zh-CN"/>
        </w:rPr>
        <w:t>、</w:t>
      </w:r>
      <w:r>
        <w:rPr>
          <w:rFonts w:hint="eastAsia" w:ascii="宋体" w:hAnsi="宋体" w:eastAsia="宋体" w:cs="宋体"/>
          <w:b/>
          <w:bCs/>
          <w:spacing w:val="2"/>
          <w:sz w:val="31"/>
          <w:szCs w:val="31"/>
          <w:lang w:val="en-US" w:eastAsia="zh-CN"/>
        </w:rPr>
        <w:t>图纸</w:t>
      </w:r>
      <w:bookmarkStart w:id="30" w:name="_GoBack"/>
      <w:bookmarkEnd w:id="30"/>
    </w:p>
    <w:p w14:paraId="27054B2E">
      <w:pPr>
        <w:spacing w:before="217" w:line="354" w:lineRule="auto"/>
        <w:ind w:left="19" w:firstLine="461"/>
        <w:jc w:val="center"/>
        <w:rPr>
          <w:rFonts w:ascii="宋体" w:hAnsi="宋体" w:eastAsia="宋体" w:cs="宋体"/>
          <w:spacing w:val="-2"/>
          <w:sz w:val="24"/>
          <w:szCs w:val="24"/>
        </w:rPr>
      </w:pPr>
      <w:r>
        <w:rPr>
          <w:rFonts w:ascii="宋体" w:hAnsi="宋体" w:eastAsia="宋体" w:cs="宋体"/>
          <w:spacing w:val="-2"/>
          <w:sz w:val="24"/>
          <w:szCs w:val="24"/>
        </w:rPr>
        <w:t>（电子版另附）</w:t>
      </w:r>
    </w:p>
    <w:p w14:paraId="1F0C2B5C">
      <w:pPr>
        <w:pStyle w:val="11"/>
        <w:sectPr>
          <w:footerReference r:id="rId19" w:type="default"/>
          <w:pgSz w:w="11905" w:h="16839"/>
          <w:pgMar w:top="1431" w:right="1560" w:bottom="1235" w:left="1473" w:header="0" w:footer="1073" w:gutter="0"/>
          <w:pgNumType w:fmt="decimal"/>
          <w:cols w:space="720" w:num="1"/>
        </w:sectPr>
      </w:pPr>
    </w:p>
    <w:p w14:paraId="69AFC312">
      <w:pPr>
        <w:spacing w:before="88" w:line="225" w:lineRule="auto"/>
        <w:ind w:left="2251"/>
        <w:outlineLvl w:val="0"/>
        <w:rPr>
          <w:rFonts w:ascii="宋体" w:hAnsi="宋体" w:eastAsia="宋体" w:cs="宋体"/>
          <w:sz w:val="31"/>
          <w:szCs w:val="31"/>
        </w:rPr>
      </w:pPr>
      <w:bookmarkStart w:id="26" w:name="bookmark17"/>
      <w:bookmarkEnd w:id="26"/>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7F8653E1">
      <w:pPr>
        <w:pStyle w:val="5"/>
        <w:spacing w:line="287" w:lineRule="auto"/>
      </w:pPr>
    </w:p>
    <w:p w14:paraId="29583CC0">
      <w:pPr>
        <w:pStyle w:val="5"/>
        <w:spacing w:line="287" w:lineRule="auto"/>
      </w:pPr>
    </w:p>
    <w:p w14:paraId="42FC06C4">
      <w:pPr>
        <w:pStyle w:val="5"/>
        <w:spacing w:line="287" w:lineRule="auto"/>
      </w:pPr>
    </w:p>
    <w:p w14:paraId="6A7B9E5D">
      <w:pPr>
        <w:pStyle w:val="5"/>
        <w:spacing w:line="287" w:lineRule="auto"/>
      </w:pPr>
    </w:p>
    <w:p w14:paraId="760F5BAD">
      <w:pPr>
        <w:pStyle w:val="5"/>
        <w:spacing w:line="288" w:lineRule="auto"/>
      </w:pPr>
    </w:p>
    <w:p w14:paraId="2BB84D09">
      <w:pPr>
        <w:spacing w:before="159" w:line="193" w:lineRule="auto"/>
        <w:ind w:left="2414"/>
        <w:rPr>
          <w:rFonts w:ascii="华文中宋" w:hAnsi="华文中宋" w:eastAsia="华文中宋" w:cs="华文中宋"/>
          <w:sz w:val="43"/>
          <w:szCs w:val="43"/>
        </w:rPr>
      </w:pPr>
      <w:bookmarkStart w:id="27" w:name="bookmark18"/>
      <w:bookmarkEnd w:id="27"/>
      <w:r>
        <w:rPr>
          <w:rFonts w:ascii="华文中宋" w:hAnsi="华文中宋" w:eastAsia="华文中宋" w:cs="华文中宋"/>
          <w:b/>
          <w:bCs/>
          <w:spacing w:val="4"/>
          <w:sz w:val="43"/>
          <w:szCs w:val="43"/>
        </w:rPr>
        <w:t>建设工程施工合同</w:t>
      </w:r>
    </w:p>
    <w:p w14:paraId="5D99EB50">
      <w:pPr>
        <w:spacing w:before="339" w:line="680" w:lineRule="exact"/>
        <w:ind w:left="2917"/>
        <w:rPr>
          <w:rFonts w:ascii="华文中宋" w:hAnsi="华文中宋" w:eastAsia="华文中宋" w:cs="华文中宋"/>
          <w:sz w:val="43"/>
          <w:szCs w:val="43"/>
        </w:rPr>
      </w:pPr>
      <w:r>
        <w:rPr>
          <w:rFonts w:ascii="华文中宋" w:hAnsi="华文中宋" w:eastAsia="华文中宋" w:cs="华文中宋"/>
          <w:b/>
          <w:bCs/>
          <w:spacing w:val="-8"/>
          <w:position w:val="7"/>
          <w:sz w:val="43"/>
          <w:szCs w:val="43"/>
        </w:rPr>
        <w:t>（示范文本）</w:t>
      </w:r>
    </w:p>
    <w:p w14:paraId="5643F1C4">
      <w:pPr>
        <w:spacing w:before="8"/>
      </w:pPr>
    </w:p>
    <w:p w14:paraId="57CD553C">
      <w:pPr>
        <w:spacing w:before="8"/>
      </w:pPr>
    </w:p>
    <w:p w14:paraId="3E34F9DC">
      <w:pPr>
        <w:spacing w:before="8"/>
      </w:pPr>
    </w:p>
    <w:p w14:paraId="1BC32E4F">
      <w:pPr>
        <w:spacing w:before="8"/>
      </w:pPr>
    </w:p>
    <w:p w14:paraId="33B0E12C">
      <w:pPr>
        <w:spacing w:before="8"/>
      </w:pPr>
    </w:p>
    <w:p w14:paraId="6541D8A0">
      <w:pPr>
        <w:spacing w:before="8"/>
      </w:pPr>
    </w:p>
    <w:p w14:paraId="49C921BF">
      <w:pPr>
        <w:spacing w:before="7"/>
      </w:pPr>
    </w:p>
    <w:p w14:paraId="397C83D5">
      <w:pPr>
        <w:spacing w:before="7"/>
      </w:pPr>
    </w:p>
    <w:p w14:paraId="4D43DBA7">
      <w:pPr>
        <w:spacing w:before="7"/>
      </w:pPr>
    </w:p>
    <w:p w14:paraId="4EB517AD">
      <w:pPr>
        <w:spacing w:before="7"/>
      </w:pPr>
    </w:p>
    <w:p w14:paraId="5586FAB4">
      <w:pPr>
        <w:spacing w:before="7"/>
      </w:pPr>
    </w:p>
    <w:p w14:paraId="20775AF8">
      <w:pPr>
        <w:spacing w:before="7"/>
      </w:pPr>
    </w:p>
    <w:p w14:paraId="2D441E1F">
      <w:pPr>
        <w:spacing w:before="7"/>
      </w:pPr>
    </w:p>
    <w:p w14:paraId="6788B746">
      <w:pPr>
        <w:spacing w:before="7"/>
      </w:pPr>
    </w:p>
    <w:p w14:paraId="670D16DF">
      <w:pPr>
        <w:spacing w:before="7"/>
      </w:pPr>
    </w:p>
    <w:p w14:paraId="36C9CAA0">
      <w:pPr>
        <w:spacing w:before="7"/>
      </w:pPr>
    </w:p>
    <w:p w14:paraId="18C9A4EC">
      <w:pPr>
        <w:spacing w:before="7"/>
      </w:pPr>
    </w:p>
    <w:p w14:paraId="30B32F9E">
      <w:pPr>
        <w:spacing w:before="7"/>
      </w:pPr>
    </w:p>
    <w:p w14:paraId="646499D8">
      <w:pPr>
        <w:spacing w:before="7"/>
      </w:pPr>
    </w:p>
    <w:p w14:paraId="65C9705A">
      <w:pPr>
        <w:spacing w:before="7"/>
      </w:pPr>
    </w:p>
    <w:p w14:paraId="285F2A1F">
      <w:pPr>
        <w:spacing w:before="7"/>
      </w:pPr>
    </w:p>
    <w:p w14:paraId="3471814E">
      <w:pPr>
        <w:spacing w:before="7"/>
      </w:pPr>
    </w:p>
    <w:p w14:paraId="2FC19CCD">
      <w:pPr>
        <w:spacing w:before="7"/>
      </w:pPr>
    </w:p>
    <w:p w14:paraId="25D65A48">
      <w:pPr>
        <w:spacing w:before="7"/>
      </w:pPr>
    </w:p>
    <w:p w14:paraId="25C71BB7">
      <w:pPr>
        <w:spacing w:before="7"/>
      </w:pPr>
    </w:p>
    <w:p w14:paraId="1AA113C3">
      <w:pPr>
        <w:sectPr>
          <w:footerReference r:id="rId20" w:type="default"/>
          <w:pgSz w:w="11905" w:h="16839"/>
          <w:pgMar w:top="1431" w:right="1785" w:bottom="1235" w:left="1785" w:header="0" w:footer="1073" w:gutter="0"/>
          <w:pgNumType w:fmt="decimal"/>
          <w:cols w:equalWidth="0" w:num="1">
            <w:col w:w="8334"/>
          </w:cols>
        </w:sectPr>
      </w:pPr>
    </w:p>
    <w:p w14:paraId="57016C5A">
      <w:pPr>
        <w:spacing w:before="61" w:line="215" w:lineRule="auto"/>
        <w:ind w:left="2434" w:right="179" w:firstLine="115"/>
        <w:rPr>
          <w:rFonts w:ascii="微软雅黑" w:hAnsi="微软雅黑" w:eastAsia="微软雅黑" w:cs="微软雅黑"/>
          <w:sz w:val="31"/>
          <w:szCs w:val="31"/>
        </w:rPr>
      </w:pPr>
      <w:r>
        <w:rPr>
          <w:rFonts w:ascii="微软雅黑" w:hAnsi="微软雅黑" w:eastAsia="微软雅黑" w:cs="微软雅黑"/>
          <w:b/>
          <w:bCs/>
          <w:spacing w:val="4"/>
          <w:sz w:val="31"/>
          <w:szCs w:val="31"/>
        </w:rPr>
        <w:t>住</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房</w:t>
      </w:r>
      <w:r>
        <w:rPr>
          <w:rFonts w:ascii="微软雅黑" w:hAnsi="微软雅黑" w:eastAsia="微软雅黑" w:cs="微软雅黑"/>
          <w:b/>
          <w:bCs/>
          <w:spacing w:val="82"/>
          <w:w w:val="101"/>
          <w:sz w:val="31"/>
          <w:szCs w:val="31"/>
        </w:rPr>
        <w:t xml:space="preserve"> </w:t>
      </w:r>
      <w:r>
        <w:rPr>
          <w:rFonts w:ascii="微软雅黑" w:hAnsi="微软雅黑" w:eastAsia="微软雅黑" w:cs="微软雅黑"/>
          <w:b/>
          <w:bCs/>
          <w:spacing w:val="4"/>
          <w:sz w:val="31"/>
          <w:szCs w:val="31"/>
        </w:rPr>
        <w:t>城</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乡</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建</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设</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部</w:t>
      </w:r>
      <w:r>
        <w:rPr>
          <w:rFonts w:ascii="微软雅黑" w:hAnsi="微软雅黑" w:eastAsia="微软雅黑" w:cs="微软雅黑"/>
          <w:b/>
          <w:bCs/>
          <w:sz w:val="31"/>
          <w:szCs w:val="31"/>
        </w:rPr>
        <w:t xml:space="preserve"> </w:t>
      </w:r>
      <w:r>
        <w:rPr>
          <w:rFonts w:ascii="微软雅黑" w:hAnsi="微软雅黑" w:eastAsia="微软雅黑" w:cs="微软雅黑"/>
          <w:b/>
          <w:bCs/>
          <w:spacing w:val="27"/>
          <w:sz w:val="31"/>
          <w:szCs w:val="31"/>
        </w:rPr>
        <w:t>国家工商行政管理总局</w:t>
      </w:r>
    </w:p>
    <w:p w14:paraId="2ACAE0B0">
      <w:pPr>
        <w:pStyle w:val="5"/>
        <w:spacing w:line="14" w:lineRule="auto"/>
        <w:rPr>
          <w:sz w:val="2"/>
        </w:rPr>
      </w:pPr>
      <w:r>
        <w:rPr>
          <w:sz w:val="2"/>
          <w:szCs w:val="2"/>
        </w:rPr>
        <w:br w:type="column"/>
      </w:r>
    </w:p>
    <w:p w14:paraId="49E40355">
      <w:pPr>
        <w:spacing w:before="331" w:line="187" w:lineRule="auto"/>
        <w:rPr>
          <w:rFonts w:ascii="微软雅黑" w:hAnsi="微软雅黑" w:eastAsia="微软雅黑" w:cs="微软雅黑"/>
          <w:sz w:val="31"/>
          <w:szCs w:val="31"/>
        </w:rPr>
      </w:pPr>
      <w:r>
        <w:rPr>
          <w:rFonts w:ascii="微软雅黑" w:hAnsi="微软雅黑" w:eastAsia="微软雅黑" w:cs="微软雅黑"/>
          <w:b/>
          <w:bCs/>
          <w:spacing w:val="6"/>
          <w:sz w:val="31"/>
          <w:szCs w:val="31"/>
        </w:rPr>
        <w:t>制定</w:t>
      </w:r>
    </w:p>
    <w:p w14:paraId="172A5CF6">
      <w:pPr>
        <w:spacing w:line="187" w:lineRule="auto"/>
        <w:rPr>
          <w:rFonts w:ascii="微软雅黑" w:hAnsi="微软雅黑" w:eastAsia="微软雅黑" w:cs="微软雅黑"/>
          <w:sz w:val="31"/>
          <w:szCs w:val="31"/>
        </w:rPr>
        <w:sectPr>
          <w:type w:val="continuous"/>
          <w:pgSz w:w="11905" w:h="16839"/>
          <w:pgMar w:top="1431" w:right="1785" w:bottom="1235" w:left="1785" w:header="0" w:footer="1073" w:gutter="0"/>
          <w:pgNumType w:fmt="decimal"/>
          <w:cols w:equalWidth="0" w:num="2">
            <w:col w:w="5988" w:space="100"/>
            <w:col w:w="2247"/>
          </w:cols>
        </w:sectPr>
      </w:pPr>
    </w:p>
    <w:p w14:paraId="176A31B4">
      <w:pPr>
        <w:spacing w:before="179" w:line="183" w:lineRule="auto"/>
        <w:ind w:left="3346"/>
        <w:rPr>
          <w:rFonts w:ascii="微软雅黑" w:hAnsi="微软雅黑" w:eastAsia="微软雅黑" w:cs="微软雅黑"/>
          <w:sz w:val="28"/>
          <w:szCs w:val="28"/>
        </w:rPr>
      </w:pPr>
      <w:r>
        <w:rPr>
          <w:rFonts w:ascii="微软雅黑" w:hAnsi="微软雅黑" w:eastAsia="微软雅黑" w:cs="微软雅黑"/>
          <w:b/>
          <w:bCs/>
          <w:sz w:val="28"/>
          <w:szCs w:val="28"/>
        </w:rPr>
        <w:t>第一节</w:t>
      </w:r>
      <w:r>
        <w:rPr>
          <w:rFonts w:ascii="微软雅黑" w:hAnsi="微软雅黑" w:eastAsia="微软雅黑" w:cs="微软雅黑"/>
          <w:b/>
          <w:bCs/>
          <w:spacing w:val="10"/>
          <w:sz w:val="28"/>
          <w:szCs w:val="28"/>
        </w:rPr>
        <w:t xml:space="preserve">   </w:t>
      </w:r>
      <w:r>
        <w:rPr>
          <w:rFonts w:ascii="微软雅黑" w:hAnsi="微软雅黑" w:eastAsia="微软雅黑" w:cs="微软雅黑"/>
          <w:b/>
          <w:bCs/>
          <w:sz w:val="28"/>
          <w:szCs w:val="28"/>
        </w:rPr>
        <w:t>合同协议书</w:t>
      </w:r>
    </w:p>
    <w:p w14:paraId="7F4D5F6A">
      <w:pPr>
        <w:pStyle w:val="5"/>
        <w:spacing w:line="282" w:lineRule="auto"/>
      </w:pPr>
    </w:p>
    <w:p w14:paraId="7E60DA43">
      <w:pPr>
        <w:pStyle w:val="5"/>
        <w:spacing w:line="283" w:lineRule="auto"/>
      </w:pPr>
    </w:p>
    <w:p w14:paraId="661669EF">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z w:val="22"/>
          <w:szCs w:val="22"/>
        </w:rPr>
        <w:t>发包人（全称</w:t>
      </w:r>
      <w:r>
        <w:rPr>
          <w:rFonts w:ascii="微软雅黑" w:hAnsi="微软雅黑" w:eastAsia="微软雅黑" w:cs="微软雅黑"/>
          <w:spacing w:val="8"/>
          <w:sz w:val="22"/>
          <w:szCs w:val="22"/>
        </w:rPr>
        <w:t>）：</w:t>
      </w:r>
      <w:r>
        <w:rPr>
          <w:rFonts w:ascii="微软雅黑" w:hAnsi="微软雅黑" w:eastAsia="微软雅黑" w:cs="微软雅黑"/>
          <w:spacing w:val="48"/>
          <w:w w:val="101"/>
          <w:sz w:val="22"/>
          <w:szCs w:val="22"/>
          <w:u w:val="single" w:color="auto"/>
        </w:rPr>
        <w:t xml:space="preserve"> </w:t>
      </w:r>
      <w:r>
        <w:rPr>
          <w:rFonts w:hint="eastAsia" w:ascii="微软雅黑" w:hAnsi="微软雅黑" w:eastAsia="微软雅黑" w:cs="微软雅黑"/>
          <w:spacing w:val="48"/>
          <w:w w:val="101"/>
          <w:sz w:val="22"/>
          <w:szCs w:val="22"/>
          <w:u w:val="single" w:color="auto"/>
          <w:lang w:val="en-US" w:eastAsia="zh-CN"/>
        </w:rPr>
        <w:t xml:space="preserve"> </w:t>
      </w:r>
      <w:r>
        <w:rPr>
          <w:rFonts w:ascii="微软雅黑" w:hAnsi="微软雅黑" w:eastAsia="微软雅黑" w:cs="微软雅黑"/>
          <w:sz w:val="22"/>
          <w:szCs w:val="22"/>
          <w:u w:val="single" w:color="auto"/>
        </w:rPr>
        <w:t>博爱县</w:t>
      </w:r>
      <w:r>
        <w:rPr>
          <w:rFonts w:hint="eastAsia" w:ascii="微软雅黑" w:hAnsi="微软雅黑" w:eastAsia="微软雅黑" w:cs="微软雅黑"/>
          <w:sz w:val="22"/>
          <w:szCs w:val="22"/>
          <w:u w:val="single" w:color="auto"/>
          <w:lang w:val="en-US" w:eastAsia="zh-CN"/>
        </w:rPr>
        <w:t xml:space="preserve">月山镇上庄小学   </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val="en-US" w:eastAsia="zh-CN"/>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p>
    <w:p w14:paraId="64316E0A">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pacing w:val="-1"/>
          <w:sz w:val="22"/>
          <w:szCs w:val="22"/>
        </w:rPr>
        <w:t>承包人（全称</w:t>
      </w:r>
      <w:r>
        <w:rPr>
          <w:rFonts w:ascii="微软雅黑" w:hAnsi="微软雅黑" w:eastAsia="微软雅黑" w:cs="微软雅黑"/>
          <w:sz w:val="22"/>
          <w:szCs w:val="22"/>
        </w:rPr>
        <w:t>）：</w:t>
      </w:r>
      <w:r>
        <w:rPr>
          <w:rFonts w:ascii="微软雅黑" w:hAnsi="微软雅黑" w:eastAsia="微软雅黑" w:cs="微软雅黑"/>
          <w:sz w:val="22"/>
          <w:szCs w:val="22"/>
          <w:u w:val="single" w:color="auto"/>
        </w:rPr>
        <w:t xml:space="preserve">                                      </w:t>
      </w:r>
    </w:p>
    <w:p w14:paraId="1A1362E5">
      <w:pPr>
        <w:spacing w:before="33" w:line="281" w:lineRule="auto"/>
        <w:ind w:left="1" w:firstLine="438"/>
        <w:jc w:val="both"/>
        <w:rPr>
          <w:rFonts w:ascii="微软雅黑" w:hAnsi="微软雅黑" w:eastAsia="微软雅黑" w:cs="微软雅黑"/>
          <w:sz w:val="22"/>
          <w:szCs w:val="22"/>
        </w:rPr>
      </w:pPr>
      <w:r>
        <w:rPr>
          <w:rFonts w:ascii="微软雅黑" w:hAnsi="微软雅黑" w:eastAsia="微软雅黑" w:cs="微软雅黑"/>
          <w:spacing w:val="-5"/>
          <w:sz w:val="22"/>
          <w:szCs w:val="22"/>
        </w:rPr>
        <w:t>根据《中华人民共和国民法典》、《中华人民共和国建筑法》及有关法律规定，遵循平等、</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自愿、公平和诚实信用的原则</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，双方就</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eastAsia="zh-CN"/>
        </w:rPr>
        <w:t>博爱县月山镇上庄小学综合办公楼维修改造项目</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59"/>
          <w:sz w:val="22"/>
          <w:szCs w:val="22"/>
        </w:rPr>
        <w:t xml:space="preserve"> </w:t>
      </w:r>
      <w:r>
        <w:rPr>
          <w:rFonts w:ascii="微软雅黑" w:hAnsi="微软雅黑" w:eastAsia="微软雅黑" w:cs="微软雅黑"/>
          <w:spacing w:val="-1"/>
          <w:sz w:val="22"/>
          <w:szCs w:val="22"/>
        </w:rPr>
        <w:t>工程施工</w:t>
      </w:r>
      <w:r>
        <w:rPr>
          <w:rFonts w:ascii="微软雅黑" w:hAnsi="微软雅黑" w:eastAsia="微软雅黑" w:cs="微软雅黑"/>
          <w:spacing w:val="-2"/>
          <w:sz w:val="22"/>
          <w:szCs w:val="22"/>
        </w:rPr>
        <w:t>及有关事项协商一致</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，共同达成如下协议：</w:t>
      </w:r>
    </w:p>
    <w:p w14:paraId="5E774E22">
      <w:pPr>
        <w:spacing w:before="34"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一、工程概况</w:t>
      </w:r>
    </w:p>
    <w:p w14:paraId="2EDC3A2D">
      <w:pPr>
        <w:spacing w:before="152" w:line="184" w:lineRule="auto"/>
        <w:ind w:left="22"/>
        <w:rPr>
          <w:rFonts w:ascii="微软雅黑" w:hAnsi="微软雅黑" w:eastAsia="微软雅黑" w:cs="微软雅黑"/>
          <w:sz w:val="22"/>
          <w:szCs w:val="22"/>
        </w:rPr>
      </w:pPr>
      <w:r>
        <w:rPr>
          <w:rFonts w:ascii="宋体" w:hAnsi="宋体" w:eastAsia="宋体" w:cs="宋体"/>
          <w:spacing w:val="1"/>
          <w:sz w:val="22"/>
          <w:szCs w:val="22"/>
        </w:rPr>
        <w:t>1.</w:t>
      </w:r>
      <w:r>
        <w:rPr>
          <w:rFonts w:ascii="微软雅黑" w:hAnsi="微软雅黑" w:eastAsia="微软雅黑" w:cs="微软雅黑"/>
          <w:spacing w:val="1"/>
          <w:sz w:val="22"/>
          <w:szCs w:val="22"/>
        </w:rPr>
        <w:t>工程名称：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u w:val="single" w:color="auto"/>
          <w:lang w:eastAsia="zh-CN"/>
        </w:rPr>
        <w:t>博爱县月山镇上庄小学综合办公楼维修改造项目</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w:t>
      </w:r>
    </w:p>
    <w:p w14:paraId="632E62A6">
      <w:pPr>
        <w:spacing w:before="150" w:line="279" w:lineRule="auto"/>
        <w:ind w:left="9" w:right="4246" w:hanging="1"/>
        <w:rPr>
          <w:rFonts w:ascii="微软雅黑" w:hAnsi="微软雅黑" w:eastAsia="微软雅黑" w:cs="微软雅黑"/>
          <w:spacing w:val="-2"/>
          <w:sz w:val="22"/>
          <w:szCs w:val="22"/>
        </w:rPr>
      </w:pPr>
      <w:r>
        <w:rPr>
          <w:rFonts w:ascii="宋体" w:hAnsi="宋体" w:eastAsia="宋体" w:cs="宋体"/>
          <w:spacing w:val="-2"/>
          <w:sz w:val="22"/>
          <w:szCs w:val="22"/>
        </w:rPr>
        <w:t>2.</w:t>
      </w:r>
      <w:r>
        <w:rPr>
          <w:rFonts w:ascii="微软雅黑" w:hAnsi="微软雅黑" w:eastAsia="微软雅黑" w:cs="微软雅黑"/>
          <w:spacing w:val="-2"/>
          <w:sz w:val="22"/>
          <w:szCs w:val="22"/>
        </w:rPr>
        <w:t>工程地点：</w:t>
      </w:r>
      <w:r>
        <w:rPr>
          <w:rFonts w:ascii="微软雅黑" w:hAnsi="微软雅黑" w:eastAsia="微软雅黑" w:cs="微软雅黑"/>
          <w:spacing w:val="-2"/>
          <w:sz w:val="22"/>
          <w:szCs w:val="22"/>
          <w:u w:val="single" w:color="auto"/>
        </w:rPr>
        <w:t xml:space="preserve">     博爱县</w:t>
      </w:r>
      <w:r>
        <w:rPr>
          <w:rFonts w:hint="eastAsia" w:ascii="微软雅黑" w:hAnsi="微软雅黑" w:eastAsia="微软雅黑" w:cs="微软雅黑"/>
          <w:sz w:val="22"/>
          <w:szCs w:val="22"/>
          <w:u w:val="single" w:color="auto"/>
          <w:lang w:val="en-US" w:eastAsia="zh-CN"/>
        </w:rPr>
        <w:t>月山镇上庄小学</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2"/>
          <w:sz w:val="22"/>
          <w:szCs w:val="22"/>
        </w:rPr>
        <w:t>。</w:t>
      </w:r>
    </w:p>
    <w:p w14:paraId="4ABDD67A">
      <w:pPr>
        <w:spacing w:before="150" w:line="279" w:lineRule="auto"/>
        <w:ind w:left="9" w:right="4246" w:hanging="1"/>
        <w:rPr>
          <w:rFonts w:ascii="微软雅黑" w:hAnsi="微软雅黑" w:eastAsia="微软雅黑" w:cs="微软雅黑"/>
          <w:sz w:val="22"/>
          <w:szCs w:val="22"/>
        </w:rPr>
      </w:pPr>
      <w:r>
        <w:rPr>
          <w:rFonts w:ascii="宋体" w:hAnsi="宋体" w:eastAsia="宋体" w:cs="宋体"/>
          <w:spacing w:val="1"/>
          <w:sz w:val="22"/>
          <w:szCs w:val="22"/>
        </w:rPr>
        <w:t>3.</w:t>
      </w:r>
      <w:r>
        <w:rPr>
          <w:rFonts w:ascii="微软雅黑" w:hAnsi="微软雅黑" w:eastAsia="微软雅黑" w:cs="微软雅黑"/>
          <w:spacing w:val="-2"/>
          <w:sz w:val="22"/>
          <w:szCs w:val="22"/>
        </w:rPr>
        <w:t>工程立项批准文号：</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p>
    <w:p w14:paraId="74E17D88">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1"/>
          <w:sz w:val="22"/>
          <w:szCs w:val="22"/>
        </w:rPr>
        <w:t>4.</w:t>
      </w:r>
      <w:r>
        <w:rPr>
          <w:rFonts w:ascii="微软雅黑" w:hAnsi="微软雅黑" w:eastAsia="微软雅黑" w:cs="微软雅黑"/>
          <w:spacing w:val="-1"/>
          <w:sz w:val="22"/>
          <w:szCs w:val="22"/>
        </w:rPr>
        <w:t>资金来源：</w:t>
      </w:r>
      <w:r>
        <w:rPr>
          <w:rFonts w:ascii="宋体" w:hAnsi="宋体" w:eastAsia="宋体" w:cs="宋体"/>
          <w:spacing w:val="-1"/>
          <w:sz w:val="22"/>
          <w:szCs w:val="22"/>
          <w:u w:val="single" w:color="auto"/>
        </w:rPr>
        <w:t xml:space="preserve">  </w:t>
      </w:r>
      <w:r>
        <w:rPr>
          <w:rFonts w:ascii="宋体" w:hAnsi="宋体" w:eastAsia="宋体" w:cs="宋体"/>
          <w:spacing w:val="-1"/>
          <w:sz w:val="22"/>
          <w:szCs w:val="22"/>
          <w:highlight w:val="none"/>
          <w:u w:val="single" w:color="auto"/>
        </w:rPr>
        <w:t xml:space="preserve"> </w:t>
      </w:r>
      <w:r>
        <w:rPr>
          <w:rFonts w:hint="eastAsia" w:ascii="微软雅黑" w:hAnsi="微软雅黑" w:eastAsia="微软雅黑" w:cs="微软雅黑"/>
          <w:spacing w:val="-2"/>
          <w:sz w:val="22"/>
          <w:szCs w:val="22"/>
          <w:highlight w:val="none"/>
          <w:u w:val="single" w:color="auto"/>
          <w:lang w:val="en-US" w:eastAsia="zh-CN"/>
        </w:rPr>
        <w:t xml:space="preserve">本级财政资金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p>
    <w:p w14:paraId="1D06DFE2">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2"/>
          <w:sz w:val="22"/>
          <w:szCs w:val="22"/>
        </w:rPr>
        <w:t>5.</w:t>
      </w:r>
      <w:r>
        <w:rPr>
          <w:rFonts w:ascii="微软雅黑" w:hAnsi="微软雅黑" w:eastAsia="微软雅黑" w:cs="微软雅黑"/>
          <w:spacing w:val="-2"/>
          <w:sz w:val="22"/>
          <w:szCs w:val="22"/>
        </w:rPr>
        <w:t>工程内容：</w:t>
      </w:r>
    </w:p>
    <w:p w14:paraId="583EBD7E">
      <w:pPr>
        <w:spacing w:before="1" w:line="279" w:lineRule="auto"/>
        <w:ind w:right="66" w:firstLine="7"/>
        <w:jc w:val="both"/>
        <w:rPr>
          <w:rFonts w:ascii="微软雅黑" w:hAnsi="微软雅黑" w:eastAsia="微软雅黑" w:cs="微软雅黑"/>
          <w:sz w:val="22"/>
          <w:szCs w:val="22"/>
        </w:rPr>
      </w:pPr>
      <w:r>
        <w:rPr>
          <w:rFonts w:ascii="宋体" w:hAnsi="宋体" w:eastAsia="宋体" w:cs="宋体"/>
          <w:spacing w:val="-1"/>
          <w:sz w:val="22"/>
          <w:szCs w:val="22"/>
        </w:rPr>
        <w:t>6.</w:t>
      </w:r>
      <w:r>
        <w:rPr>
          <w:rFonts w:ascii="微软雅黑" w:hAnsi="微软雅黑" w:eastAsia="微软雅黑" w:cs="微软雅黑"/>
          <w:spacing w:val="-1"/>
          <w:sz w:val="22"/>
          <w:szCs w:val="22"/>
        </w:rPr>
        <w:t>工程承包范围：</w:t>
      </w:r>
      <w:r>
        <w:rPr>
          <w:rFonts w:hint="eastAsia" w:ascii="微软雅黑" w:hAnsi="微软雅黑" w:eastAsia="微软雅黑" w:cs="微软雅黑"/>
          <w:spacing w:val="-1"/>
          <w:sz w:val="22"/>
          <w:szCs w:val="22"/>
          <w:u w:val="single"/>
        </w:rPr>
        <w:t>博爱县月山镇上庄小学综合办公楼维修改造项目主要内容包括:内墙更换仿瓷涂料、外墙做真石漆、更换门窗、楼地面更换地砖，粘贴碳纤维加固走廊梁和大梁、预制楼板，钢筋网水泥砂浆面层加固墙体，建筑物内的线路、管道、附属设施改造等</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rPr>
        <w:t>（具体详见工程量清单）</w:t>
      </w:r>
    </w:p>
    <w:p w14:paraId="3DD04D1B">
      <w:pPr>
        <w:spacing w:before="10"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二、合同合同履行期限</w:t>
      </w:r>
    </w:p>
    <w:p w14:paraId="50C1FF08">
      <w:pPr>
        <w:spacing w:before="151" w:line="278" w:lineRule="auto"/>
        <w:ind w:left="1" w:right="5566"/>
        <w:rPr>
          <w:rFonts w:ascii="微软雅黑" w:hAnsi="微软雅黑" w:eastAsia="微软雅黑" w:cs="微软雅黑"/>
          <w:sz w:val="22"/>
          <w:szCs w:val="22"/>
        </w:rPr>
      </w:pPr>
      <w:r>
        <w:rPr>
          <w:rFonts w:ascii="微软雅黑" w:hAnsi="微软雅黑" w:eastAsia="微软雅黑" w:cs="微软雅黑"/>
          <w:spacing w:val="-5"/>
          <w:sz w:val="22"/>
          <w:szCs w:val="22"/>
        </w:rPr>
        <w:t>计划开工日期：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计划竣工日期：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p>
    <w:p w14:paraId="6CB405C4">
      <w:pPr>
        <w:spacing w:before="5" w:line="278" w:lineRule="auto"/>
        <w:ind w:right="66"/>
        <w:rPr>
          <w:rFonts w:ascii="微软雅黑" w:hAnsi="微软雅黑" w:eastAsia="微软雅黑" w:cs="微软雅黑"/>
          <w:sz w:val="22"/>
          <w:szCs w:val="22"/>
        </w:rPr>
      </w:pPr>
      <w:r>
        <w:rPr>
          <w:rFonts w:ascii="微软雅黑" w:hAnsi="微软雅黑" w:eastAsia="微软雅黑" w:cs="微软雅黑"/>
          <w:spacing w:val="-1"/>
          <w:sz w:val="22"/>
          <w:szCs w:val="22"/>
        </w:rPr>
        <w:t>合同履行期限总</w:t>
      </w:r>
      <w:r>
        <w:rPr>
          <w:rFonts w:ascii="微软雅黑" w:hAnsi="微软雅黑" w:eastAsia="微软雅黑" w:cs="微软雅黑"/>
          <w:spacing w:val="-1"/>
          <w:sz w:val="22"/>
          <w:szCs w:val="22"/>
          <w:highlight w:val="none"/>
        </w:rPr>
        <w:t>日历天数：</w:t>
      </w:r>
      <w:r>
        <w:rPr>
          <w:rFonts w:ascii="微软雅黑" w:hAnsi="微软雅黑" w:eastAsia="微软雅黑" w:cs="微软雅黑"/>
          <w:spacing w:val="-1"/>
          <w:sz w:val="22"/>
          <w:szCs w:val="22"/>
          <w:highlight w:val="none"/>
          <w:u w:val="single" w:color="auto"/>
        </w:rPr>
        <w:t xml:space="preserve"> </w:t>
      </w:r>
      <w:r>
        <w:rPr>
          <w:rFonts w:hint="eastAsia" w:ascii="微软雅黑" w:hAnsi="微软雅黑" w:eastAsia="微软雅黑" w:cs="微软雅黑"/>
          <w:spacing w:val="-1"/>
          <w:sz w:val="22"/>
          <w:szCs w:val="22"/>
          <w:highlight w:val="none"/>
          <w:u w:val="single" w:color="auto"/>
          <w:lang w:val="en-US" w:eastAsia="zh-CN"/>
        </w:rPr>
        <w:t xml:space="preserve"> 60日历天 </w:t>
      </w:r>
      <w:r>
        <w:rPr>
          <w:rFonts w:ascii="微软雅黑" w:hAnsi="微软雅黑" w:eastAsia="微软雅黑" w:cs="微软雅黑"/>
          <w:spacing w:val="-1"/>
          <w:sz w:val="22"/>
          <w:szCs w:val="22"/>
        </w:rPr>
        <w:t>。合同履行期限总</w:t>
      </w:r>
      <w:r>
        <w:rPr>
          <w:rFonts w:ascii="微软雅黑" w:hAnsi="微软雅黑" w:eastAsia="微软雅黑" w:cs="微软雅黑"/>
          <w:spacing w:val="-2"/>
          <w:sz w:val="22"/>
          <w:szCs w:val="22"/>
        </w:rPr>
        <w:t>日历天数与根据前述计划开竣工日期</w:t>
      </w:r>
      <w:r>
        <w:rPr>
          <w:rFonts w:ascii="微软雅黑" w:hAnsi="微软雅黑" w:eastAsia="微软雅黑" w:cs="微软雅黑"/>
          <w:spacing w:val="-1"/>
          <w:sz w:val="22"/>
          <w:szCs w:val="22"/>
        </w:rPr>
        <w:t>计算的合同履行期限天数不一致的</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，以合同履行期限总</w:t>
      </w:r>
      <w:r>
        <w:rPr>
          <w:rFonts w:ascii="微软雅黑" w:hAnsi="微软雅黑" w:eastAsia="微软雅黑" w:cs="微软雅黑"/>
          <w:spacing w:val="-2"/>
          <w:sz w:val="22"/>
          <w:szCs w:val="22"/>
        </w:rPr>
        <w:t>日历天数为准。</w:t>
      </w:r>
    </w:p>
    <w:p w14:paraId="5D8BCFC8">
      <w:pPr>
        <w:spacing w:before="4"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三、质量标准</w:t>
      </w:r>
    </w:p>
    <w:p w14:paraId="6283035A">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工程质量符合</w:t>
      </w:r>
      <w:r>
        <w:rPr>
          <w:rFonts w:ascii="微软雅黑" w:hAnsi="微软雅黑" w:eastAsia="微软雅黑" w:cs="微软雅黑"/>
          <w:spacing w:val="47"/>
          <w:w w:val="101"/>
          <w:sz w:val="22"/>
          <w:szCs w:val="22"/>
          <w:u w:val="single" w:color="auto"/>
        </w:rPr>
        <w:t xml:space="preserve"> </w:t>
      </w:r>
      <w:r>
        <w:rPr>
          <w:rFonts w:ascii="微软雅黑" w:hAnsi="微软雅黑" w:eastAsia="微软雅黑" w:cs="微软雅黑"/>
          <w:spacing w:val="-1"/>
          <w:sz w:val="22"/>
          <w:szCs w:val="22"/>
          <w:u w:val="single" w:color="auto"/>
        </w:rPr>
        <w:t>合格</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1"/>
          <w:sz w:val="22"/>
          <w:szCs w:val="22"/>
        </w:rPr>
        <w:t>标准。</w:t>
      </w:r>
    </w:p>
    <w:p w14:paraId="03677F6E">
      <w:pPr>
        <w:spacing w:before="151" w:line="267" w:lineRule="auto"/>
        <w:ind w:left="21" w:right="5963" w:hanging="4"/>
        <w:rPr>
          <w:rFonts w:ascii="微软雅黑" w:hAnsi="微软雅黑" w:eastAsia="微软雅黑" w:cs="微软雅黑"/>
          <w:sz w:val="22"/>
          <w:szCs w:val="22"/>
        </w:rPr>
      </w:pPr>
      <w:r>
        <w:rPr>
          <w:rFonts w:ascii="微软雅黑" w:hAnsi="微软雅黑" w:eastAsia="微软雅黑" w:cs="微软雅黑"/>
          <w:spacing w:val="-2"/>
          <w:sz w:val="22"/>
          <w:szCs w:val="22"/>
        </w:rPr>
        <w:t>四、签约合同价与合同价格形式</w:t>
      </w:r>
      <w:r>
        <w:rPr>
          <w:rFonts w:ascii="微软雅黑" w:hAnsi="微软雅黑" w:eastAsia="微软雅黑" w:cs="微软雅黑"/>
          <w:spacing w:val="8"/>
          <w:sz w:val="22"/>
          <w:szCs w:val="22"/>
        </w:rPr>
        <w:t xml:space="preserve"> </w:t>
      </w:r>
      <w:r>
        <w:rPr>
          <w:rFonts w:ascii="宋体" w:hAnsi="宋体" w:eastAsia="宋体" w:cs="宋体"/>
          <w:spacing w:val="-3"/>
          <w:sz w:val="22"/>
          <w:szCs w:val="22"/>
        </w:rPr>
        <w:t>1.</w:t>
      </w:r>
      <w:r>
        <w:rPr>
          <w:rFonts w:ascii="微软雅黑" w:hAnsi="微软雅黑" w:eastAsia="微软雅黑" w:cs="微软雅黑"/>
          <w:spacing w:val="-3"/>
          <w:sz w:val="22"/>
          <w:szCs w:val="22"/>
        </w:rPr>
        <w:t>签约合同价为：</w:t>
      </w:r>
    </w:p>
    <w:p w14:paraId="3CE2073F">
      <w:pPr>
        <w:spacing w:before="1" w:line="271" w:lineRule="auto"/>
        <w:ind w:right="3585"/>
        <w:rPr>
          <w:rFonts w:ascii="微软雅黑" w:hAnsi="微软雅黑" w:eastAsia="微软雅黑" w:cs="微软雅黑"/>
          <w:sz w:val="22"/>
          <w:szCs w:val="22"/>
        </w:rPr>
      </w:pPr>
      <w:r>
        <w:rPr>
          <w:rFonts w:ascii="微软雅黑" w:hAnsi="微软雅黑" w:eastAsia="微软雅黑" w:cs="微软雅黑"/>
          <w:spacing w:val="-8"/>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宋体" w:hAnsi="宋体" w:eastAsia="宋体" w:cs="宋体"/>
          <w:spacing w:val="-8"/>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95"/>
          <w:sz w:val="22"/>
          <w:szCs w:val="22"/>
        </w:rPr>
        <w:t xml:space="preserve"> </w:t>
      </w:r>
      <w:r>
        <w:rPr>
          <w:rFonts w:ascii="微软雅黑" w:hAnsi="微软雅黑" w:eastAsia="微软雅黑" w:cs="微软雅黑"/>
          <w:spacing w:val="-8"/>
          <w:sz w:val="22"/>
          <w:szCs w:val="22"/>
        </w:rPr>
        <w:t>元</w:t>
      </w:r>
      <w:r>
        <w:rPr>
          <w:rFonts w:ascii="宋体" w:hAnsi="宋体" w:eastAsia="宋体" w:cs="宋体"/>
          <w:spacing w:val="-8"/>
          <w:sz w:val="22"/>
          <w:szCs w:val="22"/>
        </w:rPr>
        <w:t>)</w:t>
      </w:r>
      <w:r>
        <w:rPr>
          <w:rFonts w:ascii="微软雅黑" w:hAnsi="微软雅黑" w:eastAsia="微软雅黑" w:cs="微软雅黑"/>
          <w:spacing w:val="-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其中：</w:t>
      </w:r>
    </w:p>
    <w:p w14:paraId="10FB1639">
      <w:pPr>
        <w:spacing w:before="24" w:line="222" w:lineRule="auto"/>
        <w:ind w:left="31"/>
        <w:rPr>
          <w:rFonts w:ascii="微软雅黑" w:hAnsi="微软雅黑" w:eastAsia="微软雅黑" w:cs="微软雅黑"/>
          <w:sz w:val="22"/>
          <w:szCs w:val="22"/>
        </w:rPr>
      </w:pPr>
      <w:r>
        <w:rPr>
          <w:rFonts w:ascii="微软雅黑" w:hAnsi="微软雅黑" w:eastAsia="微软雅黑" w:cs="微软雅黑"/>
          <w:spacing w:val="-4"/>
          <w:sz w:val="22"/>
          <w:szCs w:val="22"/>
        </w:rPr>
        <w:t>（1）安全文明施工费：</w:t>
      </w:r>
    </w:p>
    <w:p w14:paraId="4AD4DAB8">
      <w:pPr>
        <w:spacing w:before="92" w:line="222"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p>
    <w:p w14:paraId="3BAED4A0">
      <w:pPr>
        <w:numPr>
          <w:ilvl w:val="0"/>
          <w:numId w:val="0"/>
        </w:numPr>
        <w:spacing w:before="130" w:line="271" w:lineRule="auto"/>
        <w:ind w:right="3411" w:rightChars="0"/>
        <w:rPr>
          <w:rFonts w:ascii="微软雅黑" w:hAnsi="微软雅黑" w:eastAsia="微软雅黑" w:cs="微软雅黑"/>
          <w:spacing w:val="-3"/>
          <w:sz w:val="22"/>
          <w:szCs w:val="22"/>
        </w:rPr>
      </w:pPr>
      <w:r>
        <w:rPr>
          <w:rFonts w:hint="eastAsia" w:ascii="微软雅黑" w:hAnsi="微软雅黑" w:eastAsia="微软雅黑" w:cs="微软雅黑"/>
          <w:spacing w:val="-3"/>
          <w:sz w:val="22"/>
          <w:szCs w:val="22"/>
          <w:lang w:eastAsia="zh-CN"/>
        </w:rPr>
        <w:t>（</w:t>
      </w:r>
      <w:r>
        <w:rPr>
          <w:rFonts w:hint="eastAsia" w:ascii="微软雅黑" w:hAnsi="微软雅黑" w:eastAsia="微软雅黑" w:cs="微软雅黑"/>
          <w:spacing w:val="-3"/>
          <w:sz w:val="22"/>
          <w:szCs w:val="22"/>
          <w:lang w:val="en-US" w:eastAsia="zh-CN"/>
        </w:rPr>
        <w:t>2</w:t>
      </w:r>
      <w:r>
        <w:rPr>
          <w:rFonts w:hint="eastAsia" w:ascii="微软雅黑" w:hAnsi="微软雅黑" w:eastAsia="微软雅黑" w:cs="微软雅黑"/>
          <w:spacing w:val="-3"/>
          <w:sz w:val="22"/>
          <w:szCs w:val="22"/>
          <w:lang w:eastAsia="zh-CN"/>
        </w:rPr>
        <w:t>）</w:t>
      </w:r>
      <w:r>
        <w:rPr>
          <w:rFonts w:ascii="微软雅黑" w:hAnsi="微软雅黑" w:eastAsia="微软雅黑" w:cs="微软雅黑"/>
          <w:spacing w:val="-3"/>
          <w:sz w:val="22"/>
          <w:szCs w:val="22"/>
        </w:rPr>
        <w:t>材料和工程设备暂估价金额：</w:t>
      </w:r>
    </w:p>
    <w:p w14:paraId="0CBAE7B6">
      <w:pPr>
        <w:numPr>
          <w:ilvl w:val="0"/>
          <w:numId w:val="0"/>
        </w:numPr>
        <w:spacing w:before="130" w:line="271" w:lineRule="auto"/>
        <w:ind w:right="3411" w:rightChars="0"/>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4"/>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人民币（大写）</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4"/>
          <w:sz w:val="22"/>
          <w:szCs w:val="22"/>
        </w:rPr>
        <w:t>(¥</w:t>
      </w:r>
      <w:r>
        <w:rPr>
          <w:rFonts w:ascii="宋体" w:hAnsi="宋体" w:eastAsia="宋体" w:cs="宋体"/>
          <w:sz w:val="22"/>
          <w:szCs w:val="22"/>
          <w:u w:val="single" w:color="auto"/>
        </w:rPr>
        <w:t xml:space="preserve">             </w:t>
      </w:r>
      <w:r>
        <w:rPr>
          <w:rFonts w:ascii="宋体" w:hAnsi="宋体" w:eastAsia="宋体" w:cs="宋体"/>
          <w:spacing w:val="-107"/>
          <w:sz w:val="22"/>
          <w:szCs w:val="22"/>
        </w:rPr>
        <w:t xml:space="preserve"> </w:t>
      </w:r>
      <w:r>
        <w:rPr>
          <w:rFonts w:ascii="微软雅黑" w:hAnsi="微软雅黑" w:eastAsia="微软雅黑" w:cs="微软雅黑"/>
          <w:spacing w:val="-4"/>
          <w:sz w:val="22"/>
          <w:szCs w:val="22"/>
        </w:rPr>
        <w:t>元</w:t>
      </w:r>
      <w:r>
        <w:rPr>
          <w:rFonts w:ascii="宋体" w:hAnsi="宋体" w:eastAsia="宋体" w:cs="宋体"/>
          <w:spacing w:val="-4"/>
          <w:sz w:val="22"/>
          <w:szCs w:val="22"/>
        </w:rPr>
        <w:t>)</w:t>
      </w:r>
      <w:r>
        <w:rPr>
          <w:rFonts w:ascii="微软雅黑" w:hAnsi="微软雅黑" w:eastAsia="微软雅黑" w:cs="微软雅黑"/>
          <w:spacing w:val="-4"/>
          <w:sz w:val="22"/>
          <w:szCs w:val="22"/>
        </w:rPr>
        <w:t>；</w:t>
      </w:r>
    </w:p>
    <w:p w14:paraId="2C115027">
      <w:pPr>
        <w:spacing w:before="28"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hint="eastAsia" w:ascii="微软雅黑" w:hAnsi="微软雅黑" w:eastAsia="微软雅黑" w:cs="微软雅黑"/>
          <w:spacing w:val="-4"/>
          <w:sz w:val="22"/>
          <w:szCs w:val="22"/>
          <w:lang w:val="en-US" w:eastAsia="zh-CN"/>
        </w:rPr>
        <w:t>3</w:t>
      </w:r>
      <w:r>
        <w:rPr>
          <w:rFonts w:ascii="微软雅黑" w:hAnsi="微软雅黑" w:eastAsia="微软雅黑" w:cs="微软雅黑"/>
          <w:spacing w:val="-4"/>
          <w:sz w:val="22"/>
          <w:szCs w:val="22"/>
        </w:rPr>
        <w:t>）</w:t>
      </w:r>
      <w:r>
        <w:rPr>
          <w:rFonts w:ascii="微软雅黑" w:hAnsi="微软雅黑" w:eastAsia="微软雅黑" w:cs="微软雅黑"/>
          <w:spacing w:val="-5"/>
          <w:sz w:val="22"/>
          <w:szCs w:val="22"/>
        </w:rPr>
        <w:t>暂列金额：</w:t>
      </w:r>
    </w:p>
    <w:p w14:paraId="2C0C6A32">
      <w:pPr>
        <w:spacing w:before="90" w:line="273" w:lineRule="auto"/>
        <w:ind w:left="8" w:right="3301" w:hanging="7"/>
        <w:rPr>
          <w:rFonts w:ascii="微软雅黑" w:hAnsi="微软雅黑" w:eastAsia="微软雅黑" w:cs="微软雅黑"/>
          <w:sz w:val="22"/>
          <w:szCs w:val="22"/>
        </w:rPr>
      </w:pPr>
      <w:r>
        <w:rPr>
          <w:rFonts w:ascii="微软雅黑" w:hAnsi="微软雅黑" w:eastAsia="微软雅黑" w:cs="微软雅黑"/>
          <w:spacing w:val="-9"/>
          <w:sz w:val="22"/>
          <w:szCs w:val="22"/>
        </w:rPr>
        <w:t>人民币（大写）</w:t>
      </w:r>
      <w:r>
        <w:rPr>
          <w:rFonts w:ascii="宋体" w:hAnsi="宋体" w:eastAsia="宋体" w:cs="宋体"/>
          <w:spacing w:val="2"/>
          <w:sz w:val="22"/>
          <w:szCs w:val="22"/>
          <w:u w:val="single" w:color="auto"/>
        </w:rPr>
        <w:t xml:space="preserve">       </w:t>
      </w:r>
      <w:r>
        <w:rPr>
          <w:rFonts w:ascii="宋体" w:hAnsi="宋体" w:eastAsia="宋体" w:cs="宋体"/>
          <w:spacing w:val="-9"/>
          <w:sz w:val="22"/>
          <w:szCs w:val="22"/>
          <w:u w:val="single" w:color="auto"/>
        </w:rPr>
        <w:t>\</w:t>
      </w:r>
      <w:r>
        <w:rPr>
          <w:rFonts w:ascii="宋体" w:hAnsi="宋体" w:eastAsia="宋体" w:cs="宋体"/>
          <w:spacing w:val="14"/>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04"/>
          <w:sz w:val="22"/>
          <w:szCs w:val="22"/>
        </w:rPr>
        <w:t xml:space="preserve"> </w:t>
      </w:r>
      <w:r>
        <w:rPr>
          <w:rFonts w:ascii="微软雅黑" w:hAnsi="微软雅黑" w:eastAsia="微软雅黑" w:cs="微软雅黑"/>
          <w:spacing w:val="-9"/>
          <w:sz w:val="22"/>
          <w:szCs w:val="22"/>
        </w:rPr>
        <w:t>元</w:t>
      </w:r>
      <w:r>
        <w:rPr>
          <w:rFonts w:ascii="宋体" w:hAnsi="宋体" w:eastAsia="宋体" w:cs="宋体"/>
          <w:spacing w:val="-9"/>
          <w:sz w:val="22"/>
          <w:szCs w:val="22"/>
        </w:rPr>
        <w:t>)</w:t>
      </w:r>
      <w:r>
        <w:rPr>
          <w:rFonts w:ascii="微软雅黑" w:hAnsi="微软雅黑" w:eastAsia="微软雅黑" w:cs="微软雅黑"/>
          <w:spacing w:val="-9"/>
          <w:sz w:val="22"/>
          <w:szCs w:val="22"/>
        </w:rPr>
        <w:t>。</w:t>
      </w:r>
      <w:r>
        <w:rPr>
          <w:rFonts w:ascii="微软雅黑" w:hAnsi="微软雅黑" w:eastAsia="微软雅黑" w:cs="微软雅黑"/>
          <w:sz w:val="22"/>
          <w:szCs w:val="22"/>
        </w:rPr>
        <w:t xml:space="preserve"> </w:t>
      </w:r>
      <w:r>
        <w:rPr>
          <w:rFonts w:ascii="宋体" w:hAnsi="宋体" w:eastAsia="宋体" w:cs="宋体"/>
          <w:spacing w:val="-1"/>
          <w:sz w:val="22"/>
          <w:szCs w:val="22"/>
          <w:highlight w:val="none"/>
        </w:rPr>
        <w:t>2.</w:t>
      </w:r>
      <w:r>
        <w:rPr>
          <w:rFonts w:ascii="微软雅黑" w:hAnsi="微软雅黑" w:eastAsia="微软雅黑" w:cs="微软雅黑"/>
          <w:spacing w:val="-1"/>
          <w:sz w:val="22"/>
          <w:szCs w:val="22"/>
          <w:highlight w:val="none"/>
        </w:rPr>
        <w:t>合同价格形式：</w:t>
      </w:r>
      <w:r>
        <w:rPr>
          <w:rFonts w:ascii="微软雅黑" w:hAnsi="微软雅黑" w:eastAsia="微软雅黑" w:cs="微软雅黑"/>
          <w:spacing w:val="-1"/>
          <w:sz w:val="22"/>
          <w:szCs w:val="22"/>
          <w:highlight w:val="none"/>
          <w:u w:val="single" w:color="auto"/>
        </w:rPr>
        <w:t>总价合同</w:t>
      </w:r>
    </w:p>
    <w:p w14:paraId="0DFB3C1A">
      <w:pPr>
        <w:spacing w:before="64"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五、项目经理</w:t>
      </w:r>
    </w:p>
    <w:p w14:paraId="5D583639">
      <w:pPr>
        <w:spacing w:before="152" w:line="279" w:lineRule="auto"/>
        <w:ind w:left="2" w:right="3412" w:hanging="2"/>
        <w:rPr>
          <w:rFonts w:ascii="微软雅黑" w:hAnsi="微软雅黑" w:eastAsia="微软雅黑" w:cs="微软雅黑"/>
          <w:sz w:val="22"/>
          <w:szCs w:val="22"/>
        </w:rPr>
      </w:pPr>
      <w:r>
        <w:rPr>
          <w:rFonts w:ascii="微软雅黑" w:hAnsi="微软雅黑" w:eastAsia="微软雅黑" w:cs="微软雅黑"/>
          <w:spacing w:val="-2"/>
          <w:sz w:val="22"/>
          <w:szCs w:val="22"/>
        </w:rPr>
        <w:t>承包人项目经理：</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pacing w:val="3"/>
          <w:sz w:val="22"/>
          <w:szCs w:val="22"/>
        </w:rPr>
        <w:t xml:space="preserve"> </w:t>
      </w:r>
      <w:r>
        <w:rPr>
          <w:rFonts w:ascii="微软雅黑" w:hAnsi="微软雅黑" w:eastAsia="微软雅黑" w:cs="微软雅黑"/>
          <w:spacing w:val="-1"/>
          <w:sz w:val="22"/>
          <w:szCs w:val="22"/>
        </w:rPr>
        <w:t>六、合同文件构成</w:t>
      </w:r>
    </w:p>
    <w:p w14:paraId="5910C7B5">
      <w:pPr>
        <w:spacing w:before="2"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本协议书与下列文件一起构成合同文件：</w:t>
      </w:r>
    </w:p>
    <w:p w14:paraId="6CC32ED8">
      <w:pPr>
        <w:spacing w:before="109"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1</w:t>
      </w:r>
      <w:r>
        <w:rPr>
          <w:rFonts w:ascii="微软雅黑" w:hAnsi="微软雅黑" w:eastAsia="微软雅黑" w:cs="微软雅黑"/>
          <w:spacing w:val="-3"/>
          <w:sz w:val="22"/>
          <w:szCs w:val="22"/>
        </w:rPr>
        <w:t>）中标通知书（如果有</w:t>
      </w:r>
      <w:r>
        <w:rPr>
          <w:rFonts w:ascii="微软雅黑" w:hAnsi="微软雅黑" w:eastAsia="微软雅黑" w:cs="微软雅黑"/>
          <w:sz w:val="22"/>
          <w:szCs w:val="22"/>
        </w:rPr>
        <w:t>）；</w:t>
      </w:r>
    </w:p>
    <w:p w14:paraId="4B65F020">
      <w:pPr>
        <w:spacing w:before="92"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2</w:t>
      </w:r>
      <w:r>
        <w:rPr>
          <w:rFonts w:ascii="微软雅黑" w:hAnsi="微软雅黑" w:eastAsia="微软雅黑" w:cs="微软雅黑"/>
          <w:spacing w:val="-3"/>
          <w:sz w:val="22"/>
          <w:szCs w:val="22"/>
        </w:rPr>
        <w:t>）投标函及其附录（如果有</w:t>
      </w:r>
      <w:r>
        <w:rPr>
          <w:rFonts w:ascii="微软雅黑" w:hAnsi="微软雅黑" w:eastAsia="微软雅黑" w:cs="微软雅黑"/>
          <w:spacing w:val="2"/>
          <w:sz w:val="22"/>
          <w:szCs w:val="22"/>
        </w:rPr>
        <w:t>）；</w:t>
      </w:r>
    </w:p>
    <w:p w14:paraId="77588478">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2"/>
          <w:sz w:val="22"/>
          <w:szCs w:val="22"/>
        </w:rPr>
        <w:t>（</w:t>
      </w:r>
      <w:r>
        <w:rPr>
          <w:rFonts w:ascii="宋体" w:hAnsi="宋体" w:eastAsia="宋体" w:cs="宋体"/>
          <w:spacing w:val="-2"/>
          <w:sz w:val="22"/>
          <w:szCs w:val="22"/>
        </w:rPr>
        <w:t>3</w:t>
      </w:r>
      <w:r>
        <w:rPr>
          <w:rFonts w:ascii="微软雅黑" w:hAnsi="微软雅黑" w:eastAsia="微软雅黑" w:cs="微软雅黑"/>
          <w:spacing w:val="-2"/>
          <w:sz w:val="22"/>
          <w:szCs w:val="22"/>
        </w:rPr>
        <w:t>）本合同专用合同条款及其附件；</w:t>
      </w:r>
    </w:p>
    <w:p w14:paraId="7C7872B7">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4</w:t>
      </w:r>
      <w:r>
        <w:rPr>
          <w:rFonts w:ascii="微软雅黑" w:hAnsi="微软雅黑" w:eastAsia="微软雅黑" w:cs="微软雅黑"/>
          <w:spacing w:val="-3"/>
          <w:sz w:val="22"/>
          <w:szCs w:val="22"/>
        </w:rPr>
        <w:t>）本合同通用合同条款；</w:t>
      </w:r>
    </w:p>
    <w:p w14:paraId="572D2195">
      <w:pPr>
        <w:spacing w:before="93"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5</w:t>
      </w:r>
      <w:r>
        <w:rPr>
          <w:rFonts w:ascii="微软雅黑" w:hAnsi="微软雅黑" w:eastAsia="微软雅黑" w:cs="微软雅黑"/>
          <w:spacing w:val="-4"/>
          <w:sz w:val="22"/>
          <w:szCs w:val="22"/>
        </w:rPr>
        <w:t>）技术标准和要求；</w:t>
      </w:r>
    </w:p>
    <w:p w14:paraId="5EAACC6A">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6"/>
          <w:sz w:val="22"/>
          <w:szCs w:val="22"/>
        </w:rPr>
        <w:t>（</w:t>
      </w:r>
      <w:r>
        <w:rPr>
          <w:rFonts w:ascii="宋体" w:hAnsi="宋体" w:eastAsia="宋体" w:cs="宋体"/>
          <w:spacing w:val="-6"/>
          <w:sz w:val="22"/>
          <w:szCs w:val="22"/>
        </w:rPr>
        <w:t>6</w:t>
      </w:r>
      <w:r>
        <w:rPr>
          <w:rFonts w:ascii="微软雅黑" w:hAnsi="微软雅黑" w:eastAsia="微软雅黑" w:cs="微软雅黑"/>
          <w:spacing w:val="-6"/>
          <w:sz w:val="22"/>
          <w:szCs w:val="22"/>
        </w:rPr>
        <w:t>）图纸；</w:t>
      </w:r>
    </w:p>
    <w:p w14:paraId="7F6C607D">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7</w:t>
      </w:r>
      <w:r>
        <w:rPr>
          <w:rFonts w:ascii="微软雅黑" w:hAnsi="微软雅黑" w:eastAsia="微软雅黑" w:cs="微软雅黑"/>
          <w:spacing w:val="-3"/>
          <w:sz w:val="22"/>
          <w:szCs w:val="22"/>
        </w:rPr>
        <w:t>）已标价工程量清单或预算书；</w:t>
      </w:r>
    </w:p>
    <w:p w14:paraId="05A3A79E">
      <w:pPr>
        <w:keepNext w:val="0"/>
        <w:keepLines w:val="0"/>
        <w:pageBreakBefore w:val="0"/>
        <w:widowControl/>
        <w:kinsoku w:val="0"/>
        <w:wordWrap/>
        <w:overflowPunct/>
        <w:topLinePunct w:val="0"/>
        <w:autoSpaceDE w:val="0"/>
        <w:autoSpaceDN w:val="0"/>
        <w:bidi w:val="0"/>
        <w:adjustRightInd w:val="0"/>
        <w:snapToGrid w:val="0"/>
        <w:spacing w:before="131" w:line="185" w:lineRule="auto"/>
        <w:ind w:left="10" w:leftChars="5"/>
        <w:textAlignment w:val="baseline"/>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8</w:t>
      </w:r>
      <w:r>
        <w:rPr>
          <w:rFonts w:ascii="微软雅黑" w:hAnsi="微软雅黑" w:eastAsia="微软雅黑" w:cs="微软雅黑"/>
          <w:spacing w:val="-4"/>
          <w:sz w:val="22"/>
          <w:szCs w:val="22"/>
        </w:rPr>
        <w:t>）其他合同文件。</w:t>
      </w:r>
      <w:r>
        <w:rPr>
          <w:rFonts w:ascii="微软雅黑" w:hAnsi="微软雅黑" w:eastAsia="微软雅黑" w:cs="微软雅黑"/>
          <w:sz w:val="22"/>
          <w:szCs w:val="22"/>
        </w:rPr>
        <w:t>在合同订立及履行过程中形成的与合同有关的文件均构成合同文件组</w:t>
      </w:r>
      <w:r>
        <w:rPr>
          <w:rFonts w:ascii="微软雅黑" w:hAnsi="微软雅黑" w:eastAsia="微软雅黑" w:cs="微软雅黑"/>
          <w:spacing w:val="-1"/>
          <w:sz w:val="22"/>
          <w:szCs w:val="22"/>
        </w:rPr>
        <w:t>成部分。</w:t>
      </w:r>
    </w:p>
    <w:p w14:paraId="441C8070">
      <w:pPr>
        <w:spacing w:before="5"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上述各项合同文件包括合同当事人就该项合同文件所作出的补充和修</w:t>
      </w:r>
      <w:r>
        <w:rPr>
          <w:rFonts w:ascii="微软雅黑" w:hAnsi="微软雅黑" w:eastAsia="微软雅黑" w:cs="微软雅黑"/>
          <w:spacing w:val="-2"/>
          <w:sz w:val="22"/>
          <w:szCs w:val="22"/>
        </w:rPr>
        <w:t>改，属于同一类内容</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，应以最新签署的为准。专用合同条款及其附件须经合</w:t>
      </w:r>
      <w:r>
        <w:rPr>
          <w:rFonts w:ascii="微软雅黑" w:hAnsi="微软雅黑" w:eastAsia="微软雅黑" w:cs="微软雅黑"/>
          <w:spacing w:val="-2"/>
          <w:sz w:val="22"/>
          <w:szCs w:val="22"/>
        </w:rPr>
        <w:t>同当事人签字或盖章。七、承诺</w:t>
      </w:r>
    </w:p>
    <w:p w14:paraId="6C91A569">
      <w:pPr>
        <w:spacing w:before="148" w:line="280" w:lineRule="auto"/>
        <w:ind w:left="2" w:right="67" w:firstLine="20"/>
        <w:rPr>
          <w:rFonts w:ascii="微软雅黑" w:hAnsi="微软雅黑" w:eastAsia="微软雅黑" w:cs="微软雅黑"/>
          <w:sz w:val="22"/>
          <w:szCs w:val="22"/>
        </w:rPr>
      </w:pPr>
      <w:r>
        <w:rPr>
          <w:rFonts w:ascii="宋体" w:hAnsi="宋体" w:eastAsia="宋体" w:cs="宋体"/>
          <w:spacing w:val="-8"/>
          <w:sz w:val="22"/>
          <w:szCs w:val="22"/>
        </w:rPr>
        <w:t>1.</w:t>
      </w:r>
      <w:r>
        <w:rPr>
          <w:rFonts w:ascii="微软雅黑" w:hAnsi="微软雅黑" w:eastAsia="微软雅黑" w:cs="微软雅黑"/>
          <w:spacing w:val="-8"/>
          <w:sz w:val="22"/>
          <w:szCs w:val="22"/>
        </w:rPr>
        <w:t>发包人承诺按照法律规定履行项目审批手续、筹集工程建设资金并按</w:t>
      </w:r>
      <w:r>
        <w:rPr>
          <w:rFonts w:ascii="微软雅黑" w:hAnsi="微软雅黑" w:eastAsia="微软雅黑" w:cs="微软雅黑"/>
          <w:spacing w:val="-9"/>
          <w:sz w:val="22"/>
          <w:szCs w:val="22"/>
        </w:rPr>
        <w:t>照合同约定的期限和方式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支付合同价款。</w:t>
      </w:r>
    </w:p>
    <w:p w14:paraId="1C469709">
      <w:pPr>
        <w:spacing w:line="279" w:lineRule="auto"/>
        <w:ind w:right="67" w:firstLine="8"/>
        <w:rPr>
          <w:rFonts w:ascii="微软雅黑" w:hAnsi="微软雅黑" w:eastAsia="微软雅黑" w:cs="微软雅黑"/>
          <w:sz w:val="22"/>
          <w:szCs w:val="22"/>
        </w:rPr>
      </w:pPr>
      <w:r>
        <w:rPr>
          <w:rFonts w:ascii="宋体" w:hAnsi="宋体" w:eastAsia="宋体" w:cs="宋体"/>
          <w:spacing w:val="-8"/>
          <w:sz w:val="22"/>
          <w:szCs w:val="22"/>
        </w:rPr>
        <w:t>2.</w:t>
      </w:r>
      <w:r>
        <w:rPr>
          <w:rFonts w:ascii="微软雅黑" w:hAnsi="微软雅黑" w:eastAsia="微软雅黑" w:cs="微软雅黑"/>
          <w:spacing w:val="-8"/>
          <w:sz w:val="22"/>
          <w:szCs w:val="22"/>
        </w:rPr>
        <w:t>承包人承诺按照法律规定及合同约定组织完成工程施工，确保工程质量和安全，不进行转包及</w:t>
      </w:r>
      <w:r>
        <w:rPr>
          <w:rFonts w:ascii="微软雅黑" w:hAnsi="微软雅黑" w:eastAsia="微软雅黑" w:cs="微软雅黑"/>
          <w:spacing w:val="2"/>
          <w:sz w:val="22"/>
          <w:szCs w:val="22"/>
        </w:rPr>
        <w:t xml:space="preserve"> </w:t>
      </w:r>
      <w:r>
        <w:rPr>
          <w:rFonts w:ascii="微软雅黑" w:hAnsi="微软雅黑" w:eastAsia="微软雅黑" w:cs="微软雅黑"/>
          <w:spacing w:val="-8"/>
          <w:sz w:val="22"/>
          <w:szCs w:val="22"/>
        </w:rPr>
        <w:t>违法分包，并在缺陷责任期及保修期内承担相应的工程维修责任。</w:t>
      </w:r>
    </w:p>
    <w:p w14:paraId="65FEE8CB">
      <w:pPr>
        <w:spacing w:before="7" w:line="278" w:lineRule="auto"/>
        <w:ind w:left="1" w:right="67" w:firstLine="9"/>
        <w:rPr>
          <w:rFonts w:ascii="微软雅黑" w:hAnsi="微软雅黑" w:eastAsia="微软雅黑" w:cs="微软雅黑"/>
          <w:sz w:val="22"/>
          <w:szCs w:val="22"/>
        </w:rPr>
      </w:pPr>
      <w:r>
        <w:rPr>
          <w:rFonts w:ascii="宋体" w:hAnsi="宋体" w:eastAsia="宋体" w:cs="宋体"/>
          <w:spacing w:val="-8"/>
          <w:sz w:val="22"/>
          <w:szCs w:val="22"/>
        </w:rPr>
        <w:t>3.</w:t>
      </w:r>
      <w:r>
        <w:rPr>
          <w:rFonts w:ascii="微软雅黑" w:hAnsi="微软雅黑" w:eastAsia="微软雅黑" w:cs="微软雅黑"/>
          <w:spacing w:val="-8"/>
          <w:sz w:val="22"/>
          <w:szCs w:val="22"/>
        </w:rPr>
        <w:t>发包人和承包人通过招投标形式签订合同的，双方理解并承诺不再就同一工程另行签订与合同</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实质性内容相背离的协议。</w:t>
      </w:r>
    </w:p>
    <w:p w14:paraId="1CC28E53">
      <w:pPr>
        <w:spacing w:before="4"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八、词语含义</w:t>
      </w:r>
    </w:p>
    <w:p w14:paraId="7D8F4A88">
      <w:pPr>
        <w:spacing w:before="152"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本协议书中词语含义与第二部分通用合同条款中赋予的含</w:t>
      </w:r>
      <w:r>
        <w:rPr>
          <w:rFonts w:ascii="微软雅黑" w:hAnsi="微软雅黑" w:eastAsia="微软雅黑" w:cs="微软雅黑"/>
          <w:spacing w:val="-1"/>
          <w:sz w:val="22"/>
          <w:szCs w:val="22"/>
        </w:rPr>
        <w:t>义相同。</w:t>
      </w:r>
    </w:p>
    <w:p w14:paraId="30ED2546">
      <w:pPr>
        <w:spacing w:line="222" w:lineRule="auto"/>
        <w:rPr>
          <w:rFonts w:ascii="微软雅黑" w:hAnsi="微软雅黑" w:eastAsia="微软雅黑" w:cs="微软雅黑"/>
          <w:sz w:val="22"/>
          <w:szCs w:val="22"/>
        </w:rPr>
        <w:sectPr>
          <w:footerReference r:id="rId21" w:type="default"/>
          <w:pgSz w:w="11905" w:h="16839"/>
          <w:pgMar w:top="1431" w:right="1396" w:bottom="1240" w:left="1466" w:header="0" w:footer="1078" w:gutter="0"/>
          <w:pgNumType w:fmt="decimal"/>
          <w:cols w:space="720" w:num="1"/>
        </w:sectPr>
      </w:pPr>
    </w:p>
    <w:p w14:paraId="1005AB77">
      <w:pPr>
        <w:spacing w:before="151" w:line="183" w:lineRule="auto"/>
        <w:ind w:left="1"/>
        <w:rPr>
          <w:rFonts w:ascii="微软雅黑" w:hAnsi="微软雅黑" w:eastAsia="微软雅黑" w:cs="微软雅黑"/>
          <w:sz w:val="22"/>
          <w:szCs w:val="22"/>
        </w:rPr>
      </w:pPr>
      <w:r>
        <w:rPr>
          <w:rFonts w:ascii="微软雅黑" w:hAnsi="微软雅黑" w:eastAsia="微软雅黑" w:cs="微软雅黑"/>
          <w:spacing w:val="-4"/>
          <w:sz w:val="22"/>
          <w:szCs w:val="22"/>
        </w:rPr>
        <w:t>九、签订时间</w:t>
      </w:r>
    </w:p>
    <w:p w14:paraId="3580F627">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9"/>
          <w:sz w:val="22"/>
          <w:szCs w:val="22"/>
        </w:rPr>
        <w:t>本合同于</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61"/>
          <w:sz w:val="22"/>
          <w:szCs w:val="22"/>
        </w:rPr>
        <w:t xml:space="preserve"> </w:t>
      </w:r>
      <w:r>
        <w:rPr>
          <w:rFonts w:ascii="微软雅黑" w:hAnsi="微软雅黑" w:eastAsia="微软雅黑" w:cs="微软雅黑"/>
          <w:spacing w:val="-9"/>
          <w:sz w:val="22"/>
          <w:szCs w:val="22"/>
        </w:rPr>
        <w:t>年</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57"/>
          <w:sz w:val="22"/>
          <w:szCs w:val="22"/>
        </w:rPr>
        <w:t xml:space="preserve"> </w:t>
      </w:r>
      <w:r>
        <w:rPr>
          <w:rFonts w:ascii="微软雅黑" w:hAnsi="微软雅黑" w:eastAsia="微软雅黑" w:cs="微软雅黑"/>
          <w:spacing w:val="-9"/>
          <w:sz w:val="22"/>
          <w:szCs w:val="22"/>
        </w:rPr>
        <w:t>月</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4"/>
          <w:sz w:val="22"/>
          <w:szCs w:val="22"/>
        </w:rPr>
        <w:t xml:space="preserve"> </w:t>
      </w:r>
      <w:r>
        <w:rPr>
          <w:rFonts w:ascii="微软雅黑" w:hAnsi="微软雅黑" w:eastAsia="微软雅黑" w:cs="微软雅黑"/>
          <w:spacing w:val="-9"/>
          <w:sz w:val="22"/>
          <w:szCs w:val="22"/>
        </w:rPr>
        <w:t>日签订。</w:t>
      </w:r>
    </w:p>
    <w:p w14:paraId="07713CCB">
      <w:pPr>
        <w:spacing w:before="173"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十、签订地点</w:t>
      </w:r>
    </w:p>
    <w:p w14:paraId="70BF010F">
      <w:pPr>
        <w:spacing w:before="153"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本合同在</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62"/>
          <w:sz w:val="22"/>
          <w:szCs w:val="22"/>
        </w:rPr>
        <w:t xml:space="preserve"> </w:t>
      </w:r>
      <w:r>
        <w:rPr>
          <w:rFonts w:ascii="微软雅黑" w:hAnsi="微软雅黑" w:eastAsia="微软雅黑" w:cs="微软雅黑"/>
          <w:spacing w:val="-1"/>
          <w:sz w:val="22"/>
          <w:szCs w:val="22"/>
        </w:rPr>
        <w:t>签订。</w:t>
      </w:r>
    </w:p>
    <w:p w14:paraId="26F80B06">
      <w:pPr>
        <w:spacing w:before="151"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十一、补充协议</w:t>
      </w:r>
    </w:p>
    <w:p w14:paraId="11728787">
      <w:pPr>
        <w:spacing w:before="149" w:line="184"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合同未尽事宜</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，合同当事人另行签订补充协议</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，补充协议是合同的组成部分。</w:t>
      </w:r>
    </w:p>
    <w:p w14:paraId="37F674EC">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十二、合同生效</w:t>
      </w:r>
    </w:p>
    <w:p w14:paraId="6190124C">
      <w:pPr>
        <w:spacing w:before="148" w:line="279" w:lineRule="auto"/>
        <w:ind w:left="1"/>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本合同自</w:t>
      </w:r>
      <w:r>
        <w:rPr>
          <w:rFonts w:ascii="微软雅黑" w:hAnsi="微软雅黑" w:eastAsia="微软雅黑" w:cs="微软雅黑"/>
          <w:sz w:val="22"/>
          <w:szCs w:val="22"/>
          <w:highlight w:val="none"/>
          <w:u w:val="single" w:color="auto"/>
        </w:rPr>
        <w:t>发包方和承包方的法定代表人或其授权委托人在协议书上签字并盖</w:t>
      </w:r>
      <w:r>
        <w:rPr>
          <w:rFonts w:ascii="微软雅黑" w:hAnsi="微软雅黑" w:eastAsia="微软雅黑" w:cs="微软雅黑"/>
          <w:spacing w:val="-1"/>
          <w:sz w:val="22"/>
          <w:szCs w:val="22"/>
          <w:highlight w:val="none"/>
          <w:u w:val="single" w:color="auto"/>
        </w:rPr>
        <w:t>单位章后本合同</w:t>
      </w:r>
      <w:r>
        <w:rPr>
          <w:rFonts w:ascii="微软雅黑" w:hAnsi="微软雅黑" w:eastAsia="微软雅黑" w:cs="微软雅黑"/>
          <w:sz w:val="22"/>
          <w:szCs w:val="22"/>
          <w:highlight w:val="none"/>
        </w:rPr>
        <w:t xml:space="preserve"> </w:t>
      </w:r>
      <w:r>
        <w:rPr>
          <w:rFonts w:ascii="微软雅黑" w:hAnsi="微软雅黑" w:eastAsia="微软雅黑" w:cs="微软雅黑"/>
          <w:spacing w:val="-1"/>
          <w:sz w:val="22"/>
          <w:szCs w:val="22"/>
          <w:highlight w:val="none"/>
          <w:u w:val="single" w:color="auto"/>
        </w:rPr>
        <w:t>生效。</w:t>
      </w:r>
    </w:p>
    <w:p w14:paraId="60B6FD41">
      <w:pPr>
        <w:spacing w:before="8"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十三、合同份数</w:t>
      </w:r>
    </w:p>
    <w:p w14:paraId="56414C7D">
      <w:pPr>
        <w:spacing w:before="150" w:line="184" w:lineRule="auto"/>
        <w:ind w:left="1"/>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本合同一式</w:t>
      </w:r>
      <w:r>
        <w:rPr>
          <w:rFonts w:ascii="微软雅黑" w:hAnsi="微软雅黑" w:eastAsia="微软雅黑" w:cs="微软雅黑"/>
          <w:spacing w:val="57"/>
          <w:sz w:val="22"/>
          <w:szCs w:val="22"/>
          <w:highlight w:val="none"/>
          <w:u w:val="single" w:color="auto"/>
        </w:rPr>
        <w:t xml:space="preserve"> </w:t>
      </w:r>
      <w:r>
        <w:rPr>
          <w:rFonts w:ascii="微软雅黑" w:hAnsi="微软雅黑" w:eastAsia="微软雅黑" w:cs="微软雅黑"/>
          <w:spacing w:val="-3"/>
          <w:sz w:val="22"/>
          <w:szCs w:val="22"/>
          <w:highlight w:val="none"/>
          <w:u w:val="single" w:color="auto"/>
        </w:rPr>
        <w:t>陆</w:t>
      </w:r>
      <w:r>
        <w:rPr>
          <w:rFonts w:ascii="微软雅黑" w:hAnsi="微软雅黑" w:eastAsia="微软雅黑" w:cs="微软雅黑"/>
          <w:spacing w:val="45"/>
          <w:w w:val="101"/>
          <w:sz w:val="22"/>
          <w:szCs w:val="22"/>
          <w:highlight w:val="none"/>
          <w:u w:val="single" w:color="auto"/>
        </w:rPr>
        <w:t xml:space="preserve">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2"/>
          <w:sz w:val="22"/>
          <w:szCs w:val="22"/>
          <w:highlight w:val="none"/>
        </w:rPr>
        <w:t xml:space="preserve"> </w:t>
      </w:r>
      <w:r>
        <w:rPr>
          <w:rFonts w:ascii="微软雅黑" w:hAnsi="微软雅黑" w:eastAsia="微软雅黑" w:cs="微软雅黑"/>
          <w:spacing w:val="-3"/>
          <w:sz w:val="22"/>
          <w:szCs w:val="22"/>
          <w:highlight w:val="none"/>
        </w:rPr>
        <w:t>，均具有同等法律效力</w:t>
      </w:r>
      <w:r>
        <w:rPr>
          <w:rFonts w:ascii="微软雅黑" w:hAnsi="微软雅黑" w:eastAsia="微软雅黑" w:cs="微软雅黑"/>
          <w:spacing w:val="-35"/>
          <w:sz w:val="22"/>
          <w:szCs w:val="22"/>
          <w:highlight w:val="none"/>
        </w:rPr>
        <w:t xml:space="preserve"> </w:t>
      </w:r>
      <w:r>
        <w:rPr>
          <w:rFonts w:ascii="微软雅黑" w:hAnsi="微软雅黑" w:eastAsia="微软雅黑" w:cs="微软雅黑"/>
          <w:spacing w:val="-3"/>
          <w:sz w:val="22"/>
          <w:szCs w:val="22"/>
          <w:highlight w:val="none"/>
        </w:rPr>
        <w:t>，发包人执</w:t>
      </w:r>
      <w:r>
        <w:rPr>
          <w:rFonts w:ascii="微软雅黑" w:hAnsi="微软雅黑" w:eastAsia="微软雅黑" w:cs="微软雅黑"/>
          <w:spacing w:val="-3"/>
          <w:sz w:val="22"/>
          <w:szCs w:val="22"/>
          <w:highlight w:val="none"/>
          <w:u w:val="single" w:color="auto"/>
        </w:rPr>
        <w:t xml:space="preserve">   叁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1"/>
          <w:sz w:val="22"/>
          <w:szCs w:val="22"/>
          <w:highlight w:val="none"/>
        </w:rPr>
        <w:t xml:space="preserve"> </w:t>
      </w:r>
      <w:r>
        <w:rPr>
          <w:rFonts w:ascii="微软雅黑" w:hAnsi="微软雅黑" w:eastAsia="微软雅黑" w:cs="微软雅黑"/>
          <w:spacing w:val="-3"/>
          <w:sz w:val="22"/>
          <w:szCs w:val="22"/>
          <w:highlight w:val="none"/>
        </w:rPr>
        <w:t>，承包人</w:t>
      </w:r>
      <w:r>
        <w:rPr>
          <w:rFonts w:ascii="微软雅黑" w:hAnsi="微软雅黑" w:eastAsia="微软雅黑" w:cs="微软雅黑"/>
          <w:spacing w:val="-4"/>
          <w:sz w:val="22"/>
          <w:szCs w:val="22"/>
          <w:highlight w:val="none"/>
        </w:rPr>
        <w:t>执</w:t>
      </w:r>
      <w:r>
        <w:rPr>
          <w:rFonts w:ascii="微软雅黑" w:hAnsi="微软雅黑" w:eastAsia="微软雅黑" w:cs="微软雅黑"/>
          <w:spacing w:val="48"/>
          <w:sz w:val="22"/>
          <w:szCs w:val="22"/>
          <w:highlight w:val="none"/>
          <w:u w:val="single" w:color="auto"/>
        </w:rPr>
        <w:t xml:space="preserve"> </w:t>
      </w:r>
      <w:r>
        <w:rPr>
          <w:rFonts w:ascii="微软雅黑" w:hAnsi="微软雅黑" w:eastAsia="微软雅黑" w:cs="微软雅黑"/>
          <w:spacing w:val="-4"/>
          <w:sz w:val="22"/>
          <w:szCs w:val="22"/>
          <w:highlight w:val="none"/>
          <w:u w:val="single" w:color="auto"/>
        </w:rPr>
        <w:t>叁</w:t>
      </w:r>
      <w:r>
        <w:rPr>
          <w:rFonts w:ascii="微软雅黑" w:hAnsi="微软雅黑" w:eastAsia="微软雅黑" w:cs="微软雅黑"/>
          <w:spacing w:val="45"/>
          <w:sz w:val="22"/>
          <w:szCs w:val="22"/>
          <w:highlight w:val="none"/>
          <w:u w:val="single" w:color="auto"/>
        </w:rPr>
        <w:t xml:space="preserve"> </w:t>
      </w:r>
      <w:r>
        <w:rPr>
          <w:rFonts w:ascii="微软雅黑" w:hAnsi="微软雅黑" w:eastAsia="微软雅黑" w:cs="微软雅黑"/>
          <w:spacing w:val="-4"/>
          <w:sz w:val="22"/>
          <w:szCs w:val="22"/>
          <w:highlight w:val="none"/>
        </w:rPr>
        <w:t>份。</w:t>
      </w:r>
    </w:p>
    <w:p w14:paraId="3C3FBA72">
      <w:pPr>
        <w:pStyle w:val="5"/>
        <w:spacing w:line="453" w:lineRule="auto"/>
      </w:pPr>
    </w:p>
    <w:p w14:paraId="123F7795">
      <w:pPr>
        <w:spacing w:before="94" w:line="222"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发   包</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2"/>
          <w:sz w:val="22"/>
          <w:szCs w:val="22"/>
        </w:rPr>
        <w:t xml:space="preserve">公章）                               </w:t>
      </w:r>
      <w:r>
        <w:rPr>
          <w:rFonts w:ascii="微软雅黑" w:hAnsi="微软雅黑" w:eastAsia="微软雅黑" w:cs="微软雅黑"/>
          <w:spacing w:val="1"/>
          <w:sz w:val="22"/>
          <w:szCs w:val="22"/>
        </w:rPr>
        <w:t xml:space="preserve">      承   包</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1"/>
          <w:sz w:val="22"/>
          <w:szCs w:val="22"/>
        </w:rPr>
        <w:t>公章）</w:t>
      </w:r>
    </w:p>
    <w:p w14:paraId="6F2146D1">
      <w:pPr>
        <w:pStyle w:val="5"/>
        <w:spacing w:line="473" w:lineRule="auto"/>
      </w:pPr>
    </w:p>
    <w:p w14:paraId="6478A37A">
      <w:pPr>
        <w:spacing w:before="95"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法定代表人或其委托代理人：                           法定代表人或其委托代理</w:t>
      </w:r>
      <w:r>
        <w:rPr>
          <w:rFonts w:ascii="微软雅黑" w:hAnsi="微软雅黑" w:eastAsia="微软雅黑" w:cs="微软雅黑"/>
          <w:spacing w:val="-1"/>
          <w:sz w:val="22"/>
          <w:szCs w:val="22"/>
        </w:rPr>
        <w:t>人：</w:t>
      </w:r>
    </w:p>
    <w:p w14:paraId="6536A324">
      <w:pPr>
        <w:spacing w:before="111"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（签字</w:t>
      </w:r>
      <w:r>
        <w:rPr>
          <w:rFonts w:ascii="微软雅黑" w:hAnsi="微软雅黑" w:eastAsia="微软雅黑" w:cs="微软雅黑"/>
          <w:spacing w:val="-9"/>
          <w:sz w:val="22"/>
          <w:szCs w:val="22"/>
        </w:rPr>
        <w:t>）</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
          <w:sz w:val="22"/>
          <w:szCs w:val="22"/>
        </w:rPr>
        <w:t>签字）</w:t>
      </w:r>
    </w:p>
    <w:p w14:paraId="644E287B">
      <w:pPr>
        <w:spacing w:before="131" w:line="184" w:lineRule="auto"/>
        <w:ind w:left="3"/>
        <w:rPr>
          <w:rFonts w:ascii="微软雅黑" w:hAnsi="微软雅黑" w:eastAsia="微软雅黑" w:cs="微软雅黑"/>
          <w:sz w:val="22"/>
          <w:szCs w:val="22"/>
        </w:rPr>
      </w:pPr>
      <w:r>
        <w:rPr>
          <w:rFonts w:ascii="微软雅黑" w:hAnsi="微软雅黑" w:eastAsia="微软雅黑" w:cs="微软雅黑"/>
          <w:sz w:val="22"/>
          <w:szCs w:val="22"/>
        </w:rPr>
        <w:t>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u w:val="single" w:color="auto"/>
        </w:rPr>
        <w:t xml:space="preserve">         </w:t>
      </w:r>
    </w:p>
    <w:p w14:paraId="53EC8467">
      <w:pPr>
        <w:spacing w:before="151"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地</w:t>
      </w:r>
      <w:r>
        <w:rPr>
          <w:rFonts w:ascii="微软雅黑" w:hAnsi="微软雅黑" w:eastAsia="微软雅黑" w:cs="微软雅黑"/>
          <w:spacing w:val="8"/>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地</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5B9C8F64">
      <w:pPr>
        <w:spacing w:before="153" w:line="184" w:lineRule="auto"/>
        <w:ind w:left="14"/>
        <w:rPr>
          <w:rFonts w:ascii="微软雅黑" w:hAnsi="微软雅黑" w:eastAsia="微软雅黑" w:cs="微软雅黑"/>
          <w:sz w:val="22"/>
          <w:szCs w:val="22"/>
        </w:rPr>
      </w:pPr>
      <w:r>
        <w:rPr>
          <w:rFonts w:ascii="微软雅黑" w:hAnsi="微软雅黑" w:eastAsia="微软雅黑" w:cs="微软雅黑"/>
          <w:spacing w:val="-1"/>
          <w:sz w:val="22"/>
          <w:szCs w:val="22"/>
        </w:rPr>
        <w:t>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1479EABA">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p>
    <w:p w14:paraId="69D67055">
      <w:pPr>
        <w:spacing w:before="151"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p>
    <w:p w14:paraId="4B426FE3">
      <w:pPr>
        <w:spacing w:before="155" w:line="182" w:lineRule="auto"/>
        <w:ind w:left="12"/>
        <w:rPr>
          <w:rFonts w:ascii="微软雅黑" w:hAnsi="微软雅黑" w:eastAsia="微软雅黑" w:cs="微软雅黑"/>
          <w:sz w:val="22"/>
          <w:szCs w:val="22"/>
        </w:rPr>
      </w:pPr>
      <w:r>
        <w:rPr>
          <w:rFonts w:ascii="微软雅黑" w:hAnsi="微软雅黑" w:eastAsia="微软雅黑" w:cs="微软雅黑"/>
          <w:spacing w:val="-2"/>
          <w:sz w:val="22"/>
          <w:szCs w:val="22"/>
        </w:rPr>
        <w:t>电</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
          <w:sz w:val="22"/>
          <w:szCs w:val="22"/>
        </w:rPr>
        <w:t xml:space="preserve">                          电</w:t>
      </w:r>
      <w:r>
        <w:rPr>
          <w:rFonts w:ascii="微软雅黑" w:hAnsi="微软雅黑" w:eastAsia="微软雅黑" w:cs="微软雅黑"/>
          <w:spacing w:val="11"/>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3"/>
          <w:sz w:val="22"/>
          <w:szCs w:val="22"/>
          <w:u w:val="single" w:color="auto"/>
        </w:rPr>
        <w:t xml:space="preserve">       </w:t>
      </w:r>
    </w:p>
    <w:p w14:paraId="67E44EFA">
      <w:pPr>
        <w:spacing w:before="152" w:line="183"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传</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3"/>
          <w:sz w:val="22"/>
          <w:szCs w:val="22"/>
        </w:rPr>
        <w:t>传</w:t>
      </w:r>
      <w:r>
        <w:rPr>
          <w:rFonts w:ascii="微软雅黑" w:hAnsi="微软雅黑" w:eastAsia="微软雅黑" w:cs="微软雅黑"/>
          <w:spacing w:val="12"/>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p>
    <w:p w14:paraId="5B724208">
      <w:pPr>
        <w:spacing w:before="151" w:line="183" w:lineRule="auto"/>
        <w:ind w:left="12"/>
        <w:rPr>
          <w:rFonts w:ascii="微软雅黑" w:hAnsi="微软雅黑" w:eastAsia="微软雅黑" w:cs="微软雅黑"/>
          <w:sz w:val="22"/>
          <w:szCs w:val="22"/>
        </w:rPr>
      </w:pPr>
      <w:r>
        <w:rPr>
          <w:rFonts w:ascii="微软雅黑" w:hAnsi="微软雅黑" w:eastAsia="微软雅黑" w:cs="微软雅黑"/>
          <w:spacing w:val="-1"/>
          <w:sz w:val="22"/>
          <w:szCs w:val="22"/>
        </w:rPr>
        <w:t>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05072544">
      <w:pPr>
        <w:spacing w:before="152" w:line="184" w:lineRule="auto"/>
        <w:ind w:left="2"/>
        <w:rPr>
          <w:rFonts w:ascii="微软雅黑" w:hAnsi="微软雅黑" w:eastAsia="微软雅黑" w:cs="微软雅黑"/>
          <w:sz w:val="22"/>
          <w:szCs w:val="22"/>
        </w:rPr>
      </w:pPr>
      <w:r>
        <w:rPr>
          <w:rFonts w:ascii="微软雅黑" w:hAnsi="微软雅黑" w:eastAsia="微软雅黑" w:cs="微软雅黑"/>
          <w:sz w:val="22"/>
          <w:szCs w:val="22"/>
        </w:rPr>
        <w:t>开户银行：</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 xml:space="preserve">      开户银行：</w:t>
      </w:r>
      <w:r>
        <w:rPr>
          <w:rFonts w:ascii="微软雅黑" w:hAnsi="微软雅黑" w:eastAsia="微软雅黑" w:cs="微软雅黑"/>
          <w:spacing w:val="-1"/>
          <w:sz w:val="22"/>
          <w:szCs w:val="22"/>
          <w:u w:val="single" w:color="auto"/>
        </w:rPr>
        <w:t xml:space="preserve">                               </w:t>
      </w:r>
    </w:p>
    <w:p w14:paraId="08C1E4C2">
      <w:pPr>
        <w:spacing w:before="155" w:line="181" w:lineRule="auto"/>
        <w:ind w:left="2"/>
        <w:rPr>
          <w:rFonts w:ascii="微软雅黑" w:hAnsi="微软雅黑" w:eastAsia="微软雅黑" w:cs="微软雅黑"/>
          <w:sz w:val="22"/>
          <w:szCs w:val="22"/>
        </w:rPr>
        <w:sectPr>
          <w:footerReference r:id="rId22" w:type="default"/>
          <w:pgSz w:w="11905" w:h="16839"/>
          <w:pgMar w:top="1431" w:right="1642" w:bottom="1166" w:left="1465" w:header="0" w:footer="1003" w:gutter="0"/>
          <w:pgNumType w:fmt="decimal"/>
          <w:cols w:space="720" w:num="1"/>
        </w:sectPr>
      </w:pPr>
      <w:r>
        <w:rPr>
          <w:rFonts w:ascii="微软雅黑" w:hAnsi="微软雅黑" w:eastAsia="微软雅黑" w:cs="微软雅黑"/>
          <w:spacing w:val="-3"/>
          <w:sz w:val="22"/>
          <w:szCs w:val="22"/>
        </w:rPr>
        <w:t>账</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账</w:t>
      </w:r>
      <w:r>
        <w:rPr>
          <w:rFonts w:ascii="微软雅黑" w:hAnsi="微软雅黑" w:eastAsia="微软雅黑" w:cs="微软雅黑"/>
          <w:spacing w:val="14"/>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p>
    <w:p w14:paraId="233517DC">
      <w:pPr>
        <w:pStyle w:val="5"/>
        <w:spacing w:line="246" w:lineRule="auto"/>
      </w:pPr>
    </w:p>
    <w:p w14:paraId="5BF0D021">
      <w:pPr>
        <w:pStyle w:val="5"/>
        <w:spacing w:line="246" w:lineRule="auto"/>
      </w:pPr>
    </w:p>
    <w:p w14:paraId="7A0CA0B8">
      <w:pPr>
        <w:pStyle w:val="5"/>
        <w:spacing w:line="246" w:lineRule="auto"/>
      </w:pPr>
    </w:p>
    <w:p w14:paraId="27D81F87">
      <w:pPr>
        <w:pStyle w:val="5"/>
        <w:spacing w:line="246" w:lineRule="auto"/>
      </w:pPr>
    </w:p>
    <w:p w14:paraId="13A441FC">
      <w:pPr>
        <w:spacing w:before="91" w:line="220" w:lineRule="auto"/>
        <w:ind w:left="2982"/>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5C7C98B5">
      <w:pPr>
        <w:pStyle w:val="5"/>
        <w:spacing w:line="373" w:lineRule="auto"/>
      </w:pPr>
    </w:p>
    <w:p w14:paraId="6B445A4F">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70826CC8">
      <w:pPr>
        <w:pStyle w:val="5"/>
        <w:spacing w:line="241" w:lineRule="auto"/>
      </w:pPr>
    </w:p>
    <w:p w14:paraId="045EFDBF">
      <w:pPr>
        <w:pStyle w:val="5"/>
        <w:spacing w:line="241" w:lineRule="auto"/>
      </w:pPr>
    </w:p>
    <w:p w14:paraId="5450910C">
      <w:pPr>
        <w:pStyle w:val="5"/>
        <w:spacing w:line="242" w:lineRule="auto"/>
      </w:pPr>
    </w:p>
    <w:p w14:paraId="045F8BAC">
      <w:pPr>
        <w:pStyle w:val="5"/>
        <w:spacing w:line="242" w:lineRule="auto"/>
      </w:pPr>
    </w:p>
    <w:p w14:paraId="5048C819">
      <w:pPr>
        <w:pStyle w:val="5"/>
        <w:spacing w:line="242" w:lineRule="auto"/>
      </w:pPr>
    </w:p>
    <w:p w14:paraId="2CE93678">
      <w:pPr>
        <w:pStyle w:val="5"/>
        <w:spacing w:line="242" w:lineRule="auto"/>
      </w:pPr>
    </w:p>
    <w:p w14:paraId="4523CA02">
      <w:pPr>
        <w:pStyle w:val="5"/>
        <w:spacing w:line="242" w:lineRule="auto"/>
      </w:pPr>
    </w:p>
    <w:p w14:paraId="59FA9D5D">
      <w:pPr>
        <w:pStyle w:val="5"/>
        <w:spacing w:line="242" w:lineRule="auto"/>
      </w:pPr>
    </w:p>
    <w:p w14:paraId="67F306C2">
      <w:pPr>
        <w:spacing w:before="91" w:line="220" w:lineRule="auto"/>
        <w:ind w:left="2773"/>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563F1EB0">
      <w:pPr>
        <w:pStyle w:val="5"/>
        <w:spacing w:line="308" w:lineRule="auto"/>
      </w:pPr>
    </w:p>
    <w:p w14:paraId="67CC3065">
      <w:pPr>
        <w:pStyle w:val="5"/>
        <w:spacing w:line="308" w:lineRule="auto"/>
      </w:pPr>
    </w:p>
    <w:p w14:paraId="3DFA1E4B">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采用标准合同文件中专用合同条款（此处略）</w:t>
      </w:r>
    </w:p>
    <w:p w14:paraId="2A198664">
      <w:pPr>
        <w:spacing w:line="227" w:lineRule="auto"/>
        <w:rPr>
          <w:rFonts w:ascii="宋体" w:hAnsi="宋体" w:eastAsia="宋体" w:cs="宋体"/>
          <w:sz w:val="20"/>
          <w:szCs w:val="20"/>
        </w:rPr>
        <w:sectPr>
          <w:footerReference r:id="rId23" w:type="default"/>
          <w:pgSz w:w="11905" w:h="16839"/>
          <w:pgMar w:top="1431" w:right="1785" w:bottom="1166" w:left="1785" w:header="0" w:footer="1003" w:gutter="0"/>
          <w:pgNumType w:fmt="decimal"/>
          <w:cols w:space="720" w:num="1"/>
        </w:sectPr>
      </w:pPr>
    </w:p>
    <w:p w14:paraId="1B39A744">
      <w:pPr>
        <w:pStyle w:val="5"/>
        <w:spacing w:line="250" w:lineRule="auto"/>
      </w:pPr>
    </w:p>
    <w:p w14:paraId="57F9703A">
      <w:pPr>
        <w:pStyle w:val="5"/>
        <w:spacing w:line="250" w:lineRule="auto"/>
      </w:pPr>
    </w:p>
    <w:p w14:paraId="0FA19B55">
      <w:pPr>
        <w:pStyle w:val="5"/>
        <w:spacing w:line="250" w:lineRule="auto"/>
      </w:pPr>
    </w:p>
    <w:p w14:paraId="1EC7F3D0">
      <w:pPr>
        <w:pStyle w:val="5"/>
        <w:spacing w:line="251" w:lineRule="auto"/>
      </w:pPr>
    </w:p>
    <w:p w14:paraId="28351C7A">
      <w:pPr>
        <w:pStyle w:val="5"/>
        <w:spacing w:line="251" w:lineRule="auto"/>
      </w:pPr>
    </w:p>
    <w:p w14:paraId="23CCA05D">
      <w:pPr>
        <w:spacing w:before="100" w:line="224" w:lineRule="auto"/>
        <w:ind w:left="1608"/>
        <w:outlineLvl w:val="0"/>
        <w:rPr>
          <w:rFonts w:ascii="宋体" w:hAnsi="宋体" w:eastAsia="宋体" w:cs="宋体"/>
          <w:sz w:val="31"/>
          <w:szCs w:val="31"/>
        </w:rPr>
      </w:pPr>
      <w:bookmarkStart w:id="28" w:name="bookmark19"/>
      <w:bookmarkEnd w:id="28"/>
      <w:r>
        <w:rPr>
          <w:rFonts w:ascii="宋体" w:hAnsi="宋体" w:eastAsia="宋体" w:cs="宋体"/>
          <w:b/>
          <w:bCs/>
          <w:spacing w:val="6"/>
          <w:sz w:val="31"/>
          <w:szCs w:val="31"/>
        </w:rPr>
        <w:t>第八部分</w:t>
      </w:r>
      <w:r>
        <w:rPr>
          <w:rFonts w:ascii="宋体" w:hAnsi="宋体" w:eastAsia="宋体" w:cs="宋体"/>
          <w:spacing w:val="6"/>
          <w:sz w:val="31"/>
          <w:szCs w:val="31"/>
        </w:rPr>
        <w:t xml:space="preserve">  </w:t>
      </w:r>
      <w:r>
        <w:rPr>
          <w:rFonts w:ascii="宋体" w:hAnsi="宋体" w:eastAsia="宋体" w:cs="宋体"/>
          <w:b/>
          <w:bCs/>
          <w:spacing w:val="6"/>
          <w:sz w:val="31"/>
          <w:szCs w:val="31"/>
        </w:rPr>
        <w:t>附件—谈判响应文件格式</w:t>
      </w:r>
    </w:p>
    <w:p w14:paraId="4A2713B0">
      <w:pPr>
        <w:pStyle w:val="5"/>
        <w:spacing w:line="245" w:lineRule="auto"/>
      </w:pPr>
    </w:p>
    <w:p w14:paraId="38A4A49C">
      <w:pPr>
        <w:pStyle w:val="5"/>
        <w:spacing w:line="245" w:lineRule="auto"/>
      </w:pPr>
    </w:p>
    <w:p w14:paraId="7B74E864">
      <w:pPr>
        <w:pStyle w:val="5"/>
        <w:spacing w:line="245" w:lineRule="auto"/>
      </w:pPr>
    </w:p>
    <w:p w14:paraId="6ED68C1C">
      <w:pPr>
        <w:pStyle w:val="5"/>
        <w:spacing w:line="245" w:lineRule="auto"/>
      </w:pPr>
    </w:p>
    <w:p w14:paraId="1EDE7CDE">
      <w:pPr>
        <w:pStyle w:val="5"/>
        <w:spacing w:line="245" w:lineRule="auto"/>
      </w:pPr>
    </w:p>
    <w:p w14:paraId="194AD765">
      <w:pPr>
        <w:pStyle w:val="5"/>
        <w:spacing w:line="245" w:lineRule="auto"/>
      </w:pPr>
    </w:p>
    <w:p w14:paraId="210D0134">
      <w:pPr>
        <w:pStyle w:val="5"/>
        <w:spacing w:line="246" w:lineRule="auto"/>
      </w:pPr>
    </w:p>
    <w:p w14:paraId="0E60556B">
      <w:pPr>
        <w:pStyle w:val="5"/>
        <w:spacing w:line="246" w:lineRule="auto"/>
      </w:pPr>
    </w:p>
    <w:p w14:paraId="5DD20DCE">
      <w:pPr>
        <w:pStyle w:val="5"/>
        <w:spacing w:line="246" w:lineRule="auto"/>
      </w:pPr>
    </w:p>
    <w:p w14:paraId="7F86BE52">
      <w:pPr>
        <w:tabs>
          <w:tab w:val="left" w:pos="5762"/>
        </w:tabs>
        <w:spacing w:before="140" w:line="224" w:lineRule="auto"/>
        <w:ind w:left="48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8"/>
          <w:sz w:val="43"/>
          <w:szCs w:val="43"/>
        </w:rPr>
        <w:t xml:space="preserve"> </w:t>
      </w:r>
      <w:r>
        <w:rPr>
          <w:rFonts w:ascii="宋体" w:hAnsi="宋体" w:eastAsia="宋体" w:cs="宋体"/>
          <w:b/>
          <w:bCs/>
          <w:spacing w:val="-26"/>
          <w:sz w:val="43"/>
          <w:szCs w:val="43"/>
        </w:rPr>
        <w:t>(项目名称)</w:t>
      </w:r>
    </w:p>
    <w:p w14:paraId="716AF65B">
      <w:pPr>
        <w:pStyle w:val="5"/>
        <w:spacing w:line="338" w:lineRule="auto"/>
      </w:pPr>
    </w:p>
    <w:p w14:paraId="478935B5">
      <w:pPr>
        <w:spacing w:before="231" w:line="222" w:lineRule="auto"/>
        <w:ind w:left="2024"/>
        <w:rPr>
          <w:rFonts w:ascii="宋体" w:hAnsi="宋体" w:eastAsia="宋体" w:cs="宋体"/>
          <w:sz w:val="71"/>
          <w:szCs w:val="71"/>
        </w:rPr>
      </w:pPr>
      <w:bookmarkStart w:id="29" w:name="bookmark20"/>
      <w:bookmarkEnd w:id="29"/>
      <w:r>
        <w:rPr>
          <w:rFonts w:ascii="宋体" w:hAnsi="宋体" w:eastAsia="宋体" w:cs="宋体"/>
          <w:b/>
          <w:bCs/>
          <w:sz w:val="71"/>
          <w:szCs w:val="71"/>
        </w:rPr>
        <w:t>谈判响应文件</w:t>
      </w:r>
    </w:p>
    <w:p w14:paraId="5EE23B9B">
      <w:pPr>
        <w:spacing w:before="159" w:line="219" w:lineRule="auto"/>
        <w:jc w:val="center"/>
        <w:rPr>
          <w:rFonts w:ascii="宋体" w:hAnsi="宋体" w:eastAsia="宋体" w:cs="宋体"/>
          <w:sz w:val="28"/>
          <w:szCs w:val="28"/>
          <w:highlight w:val="none"/>
        </w:rPr>
      </w:pPr>
      <w:r>
        <w:rPr>
          <w:rFonts w:ascii="宋体" w:hAnsi="宋体" w:eastAsia="宋体" w:cs="宋体"/>
          <w:spacing w:val="-3"/>
          <w:sz w:val="28"/>
          <w:szCs w:val="28"/>
          <w:highlight w:val="none"/>
        </w:rPr>
        <w:t>〔采购编号：博政采购〔202</w:t>
      </w:r>
      <w:r>
        <w:rPr>
          <w:rFonts w:hint="eastAsia" w:ascii="宋体" w:hAnsi="宋体" w:eastAsia="宋体" w:cs="宋体"/>
          <w:spacing w:val="-3"/>
          <w:sz w:val="28"/>
          <w:szCs w:val="28"/>
          <w:highlight w:val="none"/>
          <w:lang w:val="en-US" w:eastAsia="zh-CN"/>
        </w:rPr>
        <w:t>5</w:t>
      </w:r>
      <w:r>
        <w:rPr>
          <w:rFonts w:ascii="宋体" w:hAnsi="宋体" w:eastAsia="宋体" w:cs="宋体"/>
          <w:spacing w:val="-3"/>
          <w:sz w:val="28"/>
          <w:szCs w:val="28"/>
          <w:highlight w:val="none"/>
        </w:rPr>
        <w:t>〕</w:t>
      </w:r>
      <w:r>
        <w:rPr>
          <w:rFonts w:hint="eastAsia" w:ascii="宋体" w:hAnsi="宋体" w:eastAsia="宋体" w:cs="宋体"/>
          <w:spacing w:val="-3"/>
          <w:sz w:val="28"/>
          <w:szCs w:val="28"/>
          <w:highlight w:val="none"/>
          <w:lang w:val="en-US" w:eastAsia="zh-CN"/>
        </w:rPr>
        <w:t xml:space="preserve">17 </w:t>
      </w:r>
      <w:r>
        <w:rPr>
          <w:rFonts w:ascii="宋体" w:hAnsi="宋体" w:eastAsia="宋体" w:cs="宋体"/>
          <w:spacing w:val="-3"/>
          <w:sz w:val="28"/>
          <w:szCs w:val="28"/>
          <w:highlight w:val="none"/>
        </w:rPr>
        <w:t>号〕</w:t>
      </w:r>
    </w:p>
    <w:p w14:paraId="54518F3B">
      <w:pPr>
        <w:pStyle w:val="5"/>
        <w:spacing w:line="245" w:lineRule="auto"/>
      </w:pPr>
    </w:p>
    <w:p w14:paraId="3414E6AA">
      <w:pPr>
        <w:pStyle w:val="5"/>
        <w:spacing w:line="245" w:lineRule="auto"/>
      </w:pPr>
    </w:p>
    <w:p w14:paraId="4D4299B8">
      <w:pPr>
        <w:pStyle w:val="5"/>
        <w:spacing w:line="245" w:lineRule="auto"/>
      </w:pPr>
    </w:p>
    <w:p w14:paraId="1C5756C2">
      <w:pPr>
        <w:pStyle w:val="5"/>
        <w:spacing w:line="245" w:lineRule="auto"/>
      </w:pPr>
    </w:p>
    <w:p w14:paraId="20318A4E">
      <w:pPr>
        <w:pStyle w:val="5"/>
        <w:spacing w:line="245" w:lineRule="auto"/>
      </w:pPr>
    </w:p>
    <w:p w14:paraId="1F2068DF">
      <w:pPr>
        <w:pStyle w:val="5"/>
        <w:spacing w:line="245" w:lineRule="auto"/>
      </w:pPr>
    </w:p>
    <w:p w14:paraId="2E66040D">
      <w:pPr>
        <w:pStyle w:val="5"/>
        <w:spacing w:line="245" w:lineRule="auto"/>
      </w:pPr>
    </w:p>
    <w:p w14:paraId="71F8254D">
      <w:pPr>
        <w:pStyle w:val="5"/>
        <w:spacing w:line="245" w:lineRule="auto"/>
      </w:pPr>
    </w:p>
    <w:p w14:paraId="7D9D8962">
      <w:pPr>
        <w:pStyle w:val="5"/>
        <w:spacing w:line="245" w:lineRule="auto"/>
      </w:pPr>
    </w:p>
    <w:p w14:paraId="4C242346">
      <w:pPr>
        <w:pStyle w:val="5"/>
        <w:spacing w:line="245" w:lineRule="auto"/>
      </w:pPr>
    </w:p>
    <w:p w14:paraId="29F86C69">
      <w:pPr>
        <w:pStyle w:val="5"/>
        <w:spacing w:line="245" w:lineRule="auto"/>
      </w:pPr>
    </w:p>
    <w:p w14:paraId="3243E59A">
      <w:pPr>
        <w:pStyle w:val="5"/>
        <w:spacing w:line="245" w:lineRule="auto"/>
      </w:pPr>
    </w:p>
    <w:p w14:paraId="36A0669D">
      <w:pPr>
        <w:pStyle w:val="5"/>
        <w:spacing w:line="245" w:lineRule="auto"/>
      </w:pPr>
    </w:p>
    <w:p w14:paraId="2CB01EA3">
      <w:pPr>
        <w:spacing w:before="98" w:line="528" w:lineRule="auto"/>
        <w:ind w:left="1034" w:hanging="2"/>
        <w:rPr>
          <w:rFonts w:ascii="宋体" w:hAnsi="宋体" w:eastAsia="宋体" w:cs="宋体"/>
          <w:sz w:val="30"/>
          <w:szCs w:val="30"/>
        </w:rPr>
      </w:pPr>
      <w:r>
        <w:rPr>
          <w:rFonts w:ascii="宋体" w:hAnsi="宋体" w:eastAsia="宋体" w:cs="宋体"/>
          <w:spacing w:val="2"/>
          <w:sz w:val="30"/>
          <w:szCs w:val="30"/>
        </w:rPr>
        <w:t>谈判供应商</w:t>
      </w:r>
      <w:r>
        <w:rPr>
          <w:rFonts w:ascii="宋体" w:hAnsi="宋体" w:eastAsia="宋体" w:cs="宋体"/>
          <w:spacing w:val="-18"/>
          <w:sz w:val="30"/>
          <w:szCs w:val="30"/>
        </w:rPr>
        <w:t>：</w:t>
      </w:r>
      <w:r>
        <w:rPr>
          <w:rFonts w:ascii="宋体" w:hAnsi="宋体" w:eastAsia="宋体" w:cs="宋体"/>
          <w:sz w:val="30"/>
          <w:szCs w:val="30"/>
          <w:u w:val="single" w:color="auto"/>
        </w:rPr>
        <w:t xml:space="preserve">                     </w:t>
      </w:r>
      <w:r>
        <w:rPr>
          <w:rFonts w:ascii="宋体" w:hAnsi="宋体" w:eastAsia="宋体" w:cs="宋体"/>
          <w:spacing w:val="-18"/>
          <w:sz w:val="30"/>
          <w:szCs w:val="30"/>
          <w:u w:val="single" w:color="auto"/>
        </w:rPr>
        <w:t>（</w:t>
      </w:r>
      <w:r>
        <w:rPr>
          <w:rFonts w:ascii="宋体" w:hAnsi="宋体" w:eastAsia="宋体" w:cs="宋体"/>
          <w:spacing w:val="2"/>
          <w:sz w:val="30"/>
          <w:szCs w:val="30"/>
          <w:u w:val="single" w:color="auto"/>
        </w:rPr>
        <w:t>单位电子签章）</w:t>
      </w:r>
      <w:r>
        <w:rPr>
          <w:rFonts w:ascii="宋体" w:hAnsi="宋体" w:eastAsia="宋体" w:cs="宋体"/>
          <w:spacing w:val="1"/>
          <w:sz w:val="30"/>
          <w:szCs w:val="30"/>
        </w:rPr>
        <w:t xml:space="preserve"> 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72DC2627">
      <w:pPr>
        <w:spacing w:before="45" w:line="219" w:lineRule="auto"/>
        <w:ind w:left="2290"/>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576CBDF4">
      <w:pPr>
        <w:spacing w:line="219" w:lineRule="auto"/>
        <w:rPr>
          <w:rFonts w:ascii="宋体" w:hAnsi="宋体" w:eastAsia="宋体" w:cs="宋体"/>
          <w:sz w:val="30"/>
          <w:szCs w:val="30"/>
        </w:rPr>
        <w:sectPr>
          <w:footerReference r:id="rId24" w:type="default"/>
          <w:pgSz w:w="11905" w:h="16839"/>
          <w:pgMar w:top="1431" w:right="1746" w:bottom="1166" w:left="1785" w:header="0" w:footer="1003" w:gutter="0"/>
          <w:pgNumType w:fmt="decimal"/>
          <w:cols w:space="720" w:num="1"/>
        </w:sectPr>
      </w:pPr>
    </w:p>
    <w:p w14:paraId="3BA72744">
      <w:pPr>
        <w:pStyle w:val="5"/>
        <w:spacing w:line="287" w:lineRule="auto"/>
      </w:pPr>
    </w:p>
    <w:p w14:paraId="4CB4AEA8">
      <w:pPr>
        <w:pStyle w:val="5"/>
        <w:spacing w:line="288" w:lineRule="auto"/>
      </w:pPr>
    </w:p>
    <w:p w14:paraId="368987A9">
      <w:pPr>
        <w:spacing w:before="114" w:line="227" w:lineRule="auto"/>
        <w:ind w:left="375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2CC6819">
      <w:pPr>
        <w:pStyle w:val="5"/>
        <w:spacing w:line="268" w:lineRule="auto"/>
      </w:pPr>
    </w:p>
    <w:p w14:paraId="34B720D4">
      <w:pPr>
        <w:pStyle w:val="5"/>
        <w:spacing w:line="268" w:lineRule="auto"/>
      </w:pPr>
    </w:p>
    <w:p w14:paraId="0C59B666">
      <w:pPr>
        <w:pStyle w:val="5"/>
        <w:spacing w:line="268" w:lineRule="auto"/>
      </w:pPr>
    </w:p>
    <w:p w14:paraId="16C970A2">
      <w:pPr>
        <w:spacing w:before="91" w:line="219" w:lineRule="auto"/>
        <w:ind w:left="3345"/>
        <w:rPr>
          <w:rFonts w:ascii="宋体" w:hAnsi="宋体" w:eastAsia="宋体" w:cs="宋体"/>
          <w:sz w:val="28"/>
          <w:szCs w:val="28"/>
        </w:rPr>
      </w:pPr>
      <w:r>
        <w:rPr>
          <w:rFonts w:ascii="宋体" w:hAnsi="宋体" w:eastAsia="宋体" w:cs="宋体"/>
          <w:spacing w:val="-3"/>
          <w:sz w:val="28"/>
          <w:szCs w:val="28"/>
        </w:rPr>
        <w:t>（格式自拟）</w:t>
      </w:r>
    </w:p>
    <w:p w14:paraId="6F123290">
      <w:pPr>
        <w:spacing w:line="219" w:lineRule="auto"/>
        <w:rPr>
          <w:rFonts w:ascii="宋体" w:hAnsi="宋体" w:eastAsia="宋体" w:cs="宋体"/>
          <w:sz w:val="28"/>
          <w:szCs w:val="28"/>
        </w:rPr>
        <w:sectPr>
          <w:footerReference r:id="rId25" w:type="default"/>
          <w:pgSz w:w="11905" w:h="16839"/>
          <w:pgMar w:top="1431" w:right="1785" w:bottom="1166" w:left="1785" w:header="0" w:footer="1003" w:gutter="0"/>
          <w:pgNumType w:fmt="decimal"/>
          <w:cols w:space="720" w:num="1"/>
        </w:sectPr>
      </w:pPr>
    </w:p>
    <w:p w14:paraId="6FD09185">
      <w:pPr>
        <w:spacing w:before="91" w:line="219" w:lineRule="auto"/>
        <w:rPr>
          <w:rFonts w:ascii="宋体" w:hAnsi="宋体" w:eastAsia="宋体" w:cs="宋体"/>
          <w:b/>
          <w:bCs/>
          <w:spacing w:val="-11"/>
          <w:sz w:val="28"/>
          <w:szCs w:val="28"/>
        </w:rPr>
      </w:pPr>
    </w:p>
    <w:p w14:paraId="18A89F1E">
      <w:pPr>
        <w:spacing w:before="91" w:line="219" w:lineRule="auto"/>
        <w:rPr>
          <w:rFonts w:ascii="宋体" w:hAnsi="宋体" w:eastAsia="宋体" w:cs="宋体"/>
          <w:sz w:val="28"/>
          <w:szCs w:val="28"/>
        </w:rPr>
      </w:pPr>
      <w:r>
        <w:rPr>
          <w:rFonts w:ascii="宋体" w:hAnsi="宋体" w:eastAsia="宋体" w:cs="宋体"/>
          <w:b/>
          <w:bCs/>
          <w:spacing w:val="-11"/>
          <w:sz w:val="28"/>
          <w:szCs w:val="28"/>
        </w:rPr>
        <w:t>附件1：</w:t>
      </w:r>
    </w:p>
    <w:p w14:paraId="2A940466">
      <w:pPr>
        <w:spacing w:before="107" w:line="567" w:lineRule="auto"/>
        <w:ind w:left="2" w:right="3789" w:firstLine="3783"/>
        <w:rPr>
          <w:rFonts w:hint="default" w:ascii="宋体" w:hAnsi="宋体" w:eastAsia="宋体" w:cs="宋体"/>
          <w:sz w:val="28"/>
          <w:szCs w:val="28"/>
          <w:lang w:val="en-US"/>
        </w:rPr>
      </w:pPr>
      <w:r>
        <w:rPr>
          <w:rFonts w:ascii="宋体" w:hAnsi="宋体" w:eastAsia="宋体" w:cs="宋体"/>
          <w:b/>
          <w:bCs/>
          <w:spacing w:val="-5"/>
          <w:sz w:val="28"/>
          <w:szCs w:val="28"/>
        </w:rPr>
        <w:t>谈判报价函</w:t>
      </w:r>
      <w:r>
        <w:rPr>
          <w:rFonts w:ascii="宋体" w:hAnsi="宋体" w:eastAsia="宋体" w:cs="宋体"/>
          <w:spacing w:val="3"/>
          <w:sz w:val="28"/>
          <w:szCs w:val="28"/>
        </w:rPr>
        <w:t xml:space="preserve"> </w:t>
      </w:r>
      <w:r>
        <w:rPr>
          <w:rFonts w:ascii="宋体" w:hAnsi="宋体" w:eastAsia="宋体" w:cs="宋体"/>
          <w:b/>
          <w:bCs/>
          <w:spacing w:val="-3"/>
          <w:sz w:val="28"/>
          <w:szCs w:val="28"/>
        </w:rPr>
        <w:t>致：博爱县</w:t>
      </w:r>
      <w:r>
        <w:rPr>
          <w:rFonts w:hint="eastAsia" w:ascii="宋体" w:hAnsi="宋体" w:eastAsia="宋体" w:cs="宋体"/>
          <w:b/>
          <w:bCs/>
          <w:spacing w:val="-3"/>
          <w:sz w:val="28"/>
          <w:szCs w:val="28"/>
          <w:lang w:val="en-US" w:eastAsia="zh-CN"/>
        </w:rPr>
        <w:t>月山镇上庄小学</w:t>
      </w:r>
    </w:p>
    <w:p w14:paraId="38ED0D4D">
      <w:pPr>
        <w:spacing w:before="74" w:line="332" w:lineRule="auto"/>
        <w:ind w:left="2" w:firstLine="735"/>
        <w:jc w:val="both"/>
        <w:rPr>
          <w:rFonts w:ascii="宋体" w:hAnsi="宋体" w:eastAsia="宋体" w:cs="宋体"/>
          <w:sz w:val="24"/>
          <w:szCs w:val="24"/>
        </w:rPr>
      </w:pPr>
      <w:r>
        <w:rPr>
          <w:rFonts w:ascii="宋体" w:hAnsi="宋体" w:eastAsia="宋体" w:cs="宋体"/>
          <w:spacing w:val="-1"/>
          <w:sz w:val="24"/>
          <w:szCs w:val="24"/>
        </w:rPr>
        <w:t>1、根据已收到的</w:t>
      </w:r>
      <w:r>
        <w:rPr>
          <w:rFonts w:ascii="宋体" w:hAnsi="宋体" w:eastAsia="宋体" w:cs="宋体"/>
          <w:spacing w:val="-1"/>
          <w:sz w:val="24"/>
          <w:szCs w:val="24"/>
          <w:u w:val="single" w:color="auto"/>
        </w:rPr>
        <w:t>（项目名称）、（采购编号</w:t>
      </w:r>
      <w:r>
        <w:rPr>
          <w:rFonts w:ascii="宋体" w:hAnsi="宋体" w:eastAsia="宋体" w:cs="宋体"/>
          <w:spacing w:val="-2"/>
          <w:sz w:val="24"/>
          <w:szCs w:val="24"/>
          <w:u w:val="single" w:color="auto"/>
        </w:rPr>
        <w:t>）</w:t>
      </w:r>
      <w:r>
        <w:rPr>
          <w:rFonts w:ascii="宋体" w:hAnsi="宋体" w:eastAsia="宋体" w:cs="宋体"/>
          <w:spacing w:val="-2"/>
          <w:sz w:val="24"/>
          <w:szCs w:val="24"/>
        </w:rPr>
        <w:t>谈判文件及有关纪要通知，我方</w:t>
      </w:r>
      <w:r>
        <w:rPr>
          <w:rFonts w:ascii="宋体" w:hAnsi="宋体" w:eastAsia="宋体" w:cs="宋体"/>
          <w:sz w:val="24"/>
          <w:szCs w:val="24"/>
        </w:rPr>
        <w:t xml:space="preserve"> 经考察施工现场和研究上述工程谈判文件后，愿按照谈</w:t>
      </w:r>
      <w:r>
        <w:rPr>
          <w:rFonts w:ascii="宋体" w:hAnsi="宋体" w:eastAsia="宋体" w:cs="宋体"/>
          <w:spacing w:val="-1"/>
          <w:sz w:val="24"/>
          <w:szCs w:val="24"/>
        </w:rPr>
        <w:t>判文件中要求的条件和内容完</w:t>
      </w:r>
      <w:r>
        <w:rPr>
          <w:rFonts w:ascii="宋体" w:hAnsi="宋体" w:eastAsia="宋体" w:cs="宋体"/>
          <w:sz w:val="24"/>
          <w:szCs w:val="24"/>
        </w:rPr>
        <w:t xml:space="preserve"> </w:t>
      </w:r>
      <w:r>
        <w:rPr>
          <w:rFonts w:ascii="宋体" w:hAnsi="宋体" w:eastAsia="宋体" w:cs="宋体"/>
          <w:spacing w:val="-1"/>
          <w:sz w:val="24"/>
          <w:szCs w:val="24"/>
        </w:rPr>
        <w:t>成全部工程。总价为人民币（大写</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小写）￥</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w:t>
      </w:r>
      <w:r>
        <w:rPr>
          <w:rFonts w:ascii="宋体" w:hAnsi="宋体" w:eastAsia="宋体" w:cs="宋体"/>
          <w:spacing w:val="-2"/>
          <w:sz w:val="24"/>
          <w:szCs w:val="24"/>
        </w:rPr>
        <w:t>。合同履</w:t>
      </w:r>
      <w:r>
        <w:rPr>
          <w:rFonts w:ascii="宋体" w:hAnsi="宋体" w:eastAsia="宋体" w:cs="宋体"/>
          <w:sz w:val="24"/>
          <w:szCs w:val="24"/>
        </w:rPr>
        <w:t xml:space="preserve"> </w:t>
      </w:r>
      <w:r>
        <w:rPr>
          <w:rFonts w:ascii="宋体" w:hAnsi="宋体" w:eastAsia="宋体" w:cs="宋体"/>
          <w:spacing w:val="-2"/>
          <w:sz w:val="24"/>
          <w:szCs w:val="24"/>
        </w:rPr>
        <w:t>行期限为</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日历天，按照合同约定实施和完成承包工程，质量标准</w:t>
      </w:r>
      <w:r>
        <w:rPr>
          <w:rFonts w:ascii="宋体" w:hAnsi="宋体" w:eastAsia="宋体" w:cs="宋体"/>
          <w:spacing w:val="-3"/>
          <w:sz w:val="24"/>
          <w:szCs w:val="24"/>
        </w:rPr>
        <w:t>达到</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1BEABED8">
      <w:pPr>
        <w:spacing w:before="32" w:line="279" w:lineRule="auto"/>
        <w:ind w:left="1" w:firstLine="721"/>
        <w:rPr>
          <w:rFonts w:ascii="宋体" w:hAnsi="宋体" w:eastAsia="宋体" w:cs="宋体"/>
          <w:sz w:val="24"/>
          <w:szCs w:val="24"/>
        </w:rPr>
      </w:pPr>
      <w:r>
        <w:rPr>
          <w:rFonts w:ascii="宋体" w:hAnsi="宋体" w:eastAsia="宋体" w:cs="宋体"/>
          <w:spacing w:val="-1"/>
          <w:sz w:val="24"/>
          <w:szCs w:val="24"/>
        </w:rPr>
        <w:t>2、我方递交的谈判响应文件，在谈判文件规定的有效期内有效，在此期间我方</w:t>
      </w:r>
      <w:r>
        <w:rPr>
          <w:rFonts w:ascii="宋体" w:hAnsi="宋体" w:eastAsia="宋体" w:cs="宋体"/>
          <w:sz w:val="24"/>
          <w:szCs w:val="24"/>
        </w:rPr>
        <w:t xml:space="preserve"> </w:t>
      </w:r>
      <w:r>
        <w:rPr>
          <w:rFonts w:ascii="宋体" w:hAnsi="宋体" w:eastAsia="宋体" w:cs="宋体"/>
          <w:spacing w:val="-2"/>
          <w:sz w:val="24"/>
          <w:szCs w:val="24"/>
        </w:rPr>
        <w:t>若中标，将受此约束。</w:t>
      </w:r>
    </w:p>
    <w:p w14:paraId="600405C1">
      <w:pPr>
        <w:spacing w:before="156" w:line="219" w:lineRule="auto"/>
        <w:ind w:left="725"/>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1F7CFE02">
      <w:pPr>
        <w:spacing w:before="156" w:line="278" w:lineRule="auto"/>
        <w:ind w:firstLine="720"/>
        <w:rPr>
          <w:rFonts w:ascii="宋体" w:hAnsi="宋体" w:eastAsia="宋体" w:cs="宋体"/>
          <w:sz w:val="24"/>
          <w:szCs w:val="24"/>
        </w:rPr>
      </w:pPr>
      <w:r>
        <w:rPr>
          <w:rFonts w:ascii="宋体" w:hAnsi="宋体" w:eastAsia="宋体" w:cs="宋体"/>
          <w:spacing w:val="-1"/>
          <w:sz w:val="24"/>
          <w:szCs w:val="24"/>
        </w:rPr>
        <w:t>4、我方明白采购人不一定接纳最低谈判报价，也不需要采购人解释选择或否决</w:t>
      </w:r>
      <w:r>
        <w:rPr>
          <w:rFonts w:ascii="宋体" w:hAnsi="宋体" w:eastAsia="宋体" w:cs="宋体"/>
          <w:spacing w:val="3"/>
          <w:sz w:val="24"/>
          <w:szCs w:val="24"/>
        </w:rPr>
        <w:t xml:space="preserve"> </w:t>
      </w:r>
      <w:r>
        <w:rPr>
          <w:rFonts w:ascii="宋体" w:hAnsi="宋体" w:eastAsia="宋体" w:cs="宋体"/>
          <w:spacing w:val="-1"/>
          <w:sz w:val="24"/>
          <w:szCs w:val="24"/>
        </w:rPr>
        <w:t>任何谈判供应商的原因和理由。</w:t>
      </w:r>
    </w:p>
    <w:p w14:paraId="0B1BC5E2">
      <w:pPr>
        <w:pStyle w:val="5"/>
        <w:spacing w:line="278" w:lineRule="auto"/>
      </w:pPr>
    </w:p>
    <w:p w14:paraId="48C4DF2C">
      <w:pPr>
        <w:pStyle w:val="5"/>
        <w:spacing w:line="278" w:lineRule="auto"/>
      </w:pPr>
    </w:p>
    <w:p w14:paraId="7D41E89B">
      <w:pPr>
        <w:pStyle w:val="5"/>
        <w:spacing w:line="278" w:lineRule="auto"/>
      </w:pPr>
    </w:p>
    <w:p w14:paraId="5B2A4A81">
      <w:pPr>
        <w:pStyle w:val="5"/>
        <w:spacing w:line="278" w:lineRule="auto"/>
      </w:pPr>
    </w:p>
    <w:p w14:paraId="4D7166B9">
      <w:pPr>
        <w:pStyle w:val="5"/>
        <w:spacing w:line="278" w:lineRule="auto"/>
      </w:pPr>
    </w:p>
    <w:p w14:paraId="746A8EA1">
      <w:pPr>
        <w:spacing w:before="78" w:line="219" w:lineRule="auto"/>
        <w:ind w:left="4080"/>
        <w:rPr>
          <w:rFonts w:ascii="宋体" w:hAnsi="宋体" w:eastAsia="宋体" w:cs="宋体"/>
          <w:sz w:val="20"/>
          <w:szCs w:val="20"/>
        </w:rPr>
      </w:pPr>
      <w:r>
        <w:rPr>
          <w:rFonts w:ascii="宋体" w:hAnsi="宋体" w:eastAsia="宋体" w:cs="宋体"/>
          <w:spacing w:val="1"/>
          <w:sz w:val="24"/>
          <w:szCs w:val="24"/>
        </w:rPr>
        <w:t>谈判供应商</w:t>
      </w:r>
      <w:r>
        <w:rPr>
          <w:rFonts w:ascii="宋体" w:hAnsi="宋体" w:eastAsia="宋体" w:cs="宋体"/>
          <w:spacing w:val="-7"/>
          <w:sz w:val="24"/>
          <w:szCs w:val="24"/>
        </w:rPr>
        <w:t>：</w:t>
      </w:r>
      <w:r>
        <w:rPr>
          <w:rFonts w:ascii="宋体" w:hAnsi="宋体" w:eastAsia="宋体" w:cs="宋体"/>
          <w:spacing w:val="-7"/>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p>
    <w:p w14:paraId="11E4672A">
      <w:pPr>
        <w:spacing w:before="154" w:line="325" w:lineRule="auto"/>
        <w:ind w:left="5041" w:right="359"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3CB4ECD0">
      <w:pPr>
        <w:spacing w:line="325" w:lineRule="auto"/>
        <w:rPr>
          <w:rFonts w:ascii="宋体" w:hAnsi="宋体" w:eastAsia="宋体" w:cs="宋体"/>
          <w:sz w:val="24"/>
          <w:szCs w:val="24"/>
        </w:rPr>
        <w:sectPr>
          <w:footerReference r:id="rId26" w:type="default"/>
          <w:pgSz w:w="11905" w:h="16839"/>
          <w:pgMar w:top="1431" w:right="1462" w:bottom="1166" w:left="1472" w:header="0" w:footer="1003" w:gutter="0"/>
          <w:pgNumType w:fmt="decimal"/>
          <w:cols w:space="720" w:num="1"/>
        </w:sectPr>
      </w:pPr>
    </w:p>
    <w:p w14:paraId="0CDC8D35">
      <w:pPr>
        <w:spacing w:before="91" w:line="219" w:lineRule="auto"/>
        <w:rPr>
          <w:rFonts w:ascii="宋体" w:hAnsi="宋体" w:eastAsia="宋体" w:cs="宋体"/>
          <w:sz w:val="28"/>
          <w:szCs w:val="28"/>
        </w:rPr>
      </w:pPr>
      <w:r>
        <w:rPr>
          <w:rFonts w:ascii="宋体" w:hAnsi="宋体" w:eastAsia="宋体" w:cs="宋体"/>
          <w:b/>
          <w:bCs/>
          <w:spacing w:val="-11"/>
          <w:sz w:val="28"/>
          <w:szCs w:val="28"/>
        </w:rPr>
        <w:t>附件2：</w:t>
      </w:r>
    </w:p>
    <w:p w14:paraId="54781255">
      <w:pPr>
        <w:spacing w:before="105" w:line="219" w:lineRule="auto"/>
        <w:ind w:left="3317"/>
        <w:rPr>
          <w:rFonts w:ascii="宋体" w:hAnsi="宋体" w:eastAsia="宋体" w:cs="宋体"/>
          <w:sz w:val="28"/>
          <w:szCs w:val="28"/>
        </w:rPr>
      </w:pPr>
      <w:r>
        <w:rPr>
          <w:rFonts w:ascii="宋体" w:hAnsi="宋体" w:eastAsia="宋体" w:cs="宋体"/>
          <w:b/>
          <w:bCs/>
          <w:spacing w:val="-4"/>
          <w:sz w:val="28"/>
          <w:szCs w:val="28"/>
        </w:rPr>
        <w:t>（1）第一轮报价表</w:t>
      </w:r>
    </w:p>
    <w:p w14:paraId="61412AFC">
      <w:pPr>
        <w:spacing w:before="158" w:line="219" w:lineRule="auto"/>
        <w:ind w:left="17"/>
        <w:rPr>
          <w:rFonts w:ascii="宋体" w:hAnsi="宋体" w:eastAsia="宋体" w:cs="宋体"/>
          <w:sz w:val="22"/>
          <w:szCs w:val="22"/>
        </w:rPr>
      </w:pPr>
      <w:r>
        <w:rPr>
          <w:rFonts w:ascii="宋体" w:hAnsi="宋体" w:eastAsia="宋体" w:cs="宋体"/>
          <w:b/>
          <w:bCs/>
          <w:spacing w:val="-2"/>
          <w:sz w:val="22"/>
          <w:szCs w:val="22"/>
        </w:rPr>
        <w:t>说明：供应商单位应将报价填入下表并按要求签字盖章，第一轮报价表要附在响应文件中。</w:t>
      </w:r>
    </w:p>
    <w:p w14:paraId="317A9132">
      <w:pPr>
        <w:spacing w:line="17" w:lineRule="exact"/>
      </w:pPr>
    </w:p>
    <w:tbl>
      <w:tblPr>
        <w:tblStyle w:val="15"/>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7015"/>
      </w:tblGrid>
      <w:tr w14:paraId="1D84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48" w:type="dxa"/>
            <w:vAlign w:val="top"/>
          </w:tcPr>
          <w:p w14:paraId="02F11169">
            <w:pPr>
              <w:spacing w:line="278" w:lineRule="auto"/>
              <w:rPr>
                <w:rFonts w:ascii="Arial"/>
                <w:sz w:val="21"/>
              </w:rPr>
            </w:pPr>
          </w:p>
          <w:p w14:paraId="696A9C0C">
            <w:pPr>
              <w:pStyle w:val="16"/>
              <w:spacing w:before="78" w:line="220" w:lineRule="auto"/>
              <w:ind w:left="604"/>
            </w:pPr>
            <w:r>
              <w:rPr>
                <w:spacing w:val="-4"/>
              </w:rPr>
              <w:t>项目名称</w:t>
            </w:r>
          </w:p>
        </w:tc>
        <w:tc>
          <w:tcPr>
            <w:tcW w:w="7015" w:type="dxa"/>
            <w:vAlign w:val="top"/>
          </w:tcPr>
          <w:p w14:paraId="2FC0624B">
            <w:pPr>
              <w:rPr>
                <w:rFonts w:ascii="Arial"/>
                <w:sz w:val="21"/>
              </w:rPr>
            </w:pPr>
          </w:p>
        </w:tc>
      </w:tr>
      <w:tr w14:paraId="6BBC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48" w:type="dxa"/>
            <w:vAlign w:val="top"/>
          </w:tcPr>
          <w:p w14:paraId="50282689">
            <w:pPr>
              <w:spacing w:line="250" w:lineRule="auto"/>
              <w:rPr>
                <w:rFonts w:ascii="Arial"/>
                <w:sz w:val="21"/>
              </w:rPr>
            </w:pPr>
          </w:p>
          <w:p w14:paraId="4733AF0C">
            <w:pPr>
              <w:pStyle w:val="16"/>
              <w:spacing w:before="78" w:line="219" w:lineRule="auto"/>
              <w:ind w:left="480"/>
            </w:pPr>
            <w:r>
              <w:rPr>
                <w:spacing w:val="-2"/>
              </w:rPr>
              <w:t>供应商名称</w:t>
            </w:r>
          </w:p>
        </w:tc>
        <w:tc>
          <w:tcPr>
            <w:tcW w:w="7015" w:type="dxa"/>
            <w:vAlign w:val="top"/>
          </w:tcPr>
          <w:p w14:paraId="60BAB4FF">
            <w:pPr>
              <w:rPr>
                <w:rFonts w:ascii="Arial"/>
                <w:sz w:val="21"/>
              </w:rPr>
            </w:pPr>
          </w:p>
        </w:tc>
      </w:tr>
      <w:tr w14:paraId="6907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2148" w:type="dxa"/>
            <w:vAlign w:val="center"/>
          </w:tcPr>
          <w:p w14:paraId="4B00F40C">
            <w:pPr>
              <w:pStyle w:val="16"/>
              <w:spacing w:before="78" w:line="219" w:lineRule="auto"/>
              <w:jc w:val="center"/>
            </w:pPr>
            <w:r>
              <w:rPr>
                <w:spacing w:val="-6"/>
              </w:rPr>
              <w:t>响应内容</w:t>
            </w:r>
          </w:p>
        </w:tc>
        <w:tc>
          <w:tcPr>
            <w:tcW w:w="7015" w:type="dxa"/>
            <w:vAlign w:val="top"/>
          </w:tcPr>
          <w:p w14:paraId="2A174076">
            <w:pPr>
              <w:pStyle w:val="16"/>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45"/>
              <w:textAlignment w:val="baseline"/>
            </w:pPr>
            <w:r>
              <w:rPr>
                <w:rFonts w:hint="eastAsia"/>
              </w:rPr>
              <w:t>博爱县月山镇上庄小学综合办公楼维修改造项目主要内容包括:内墙更换仿瓷涂料、外墙做真石漆、更换门窗、楼地面更换地砖，粘贴碳纤维加固走廊梁和大梁、预制楼板，钢筋网水泥砂浆面层加固墙体，建筑物内的线路、管道、附属设施改造等</w:t>
            </w:r>
            <w:r>
              <w:rPr>
                <w:rFonts w:hint="eastAsia"/>
                <w:lang w:eastAsia="zh-CN"/>
              </w:rPr>
              <w:t>。</w:t>
            </w:r>
            <w:r>
              <w:rPr>
                <w:rFonts w:hint="eastAsia"/>
              </w:rPr>
              <w:t>（具体详见工程量清单）</w:t>
            </w:r>
          </w:p>
        </w:tc>
      </w:tr>
      <w:tr w14:paraId="55ACB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148" w:type="dxa"/>
            <w:vAlign w:val="top"/>
          </w:tcPr>
          <w:p w14:paraId="6FB5EB33">
            <w:pPr>
              <w:spacing w:line="415" w:lineRule="auto"/>
              <w:rPr>
                <w:rFonts w:ascii="Arial"/>
                <w:sz w:val="21"/>
              </w:rPr>
            </w:pPr>
          </w:p>
          <w:p w14:paraId="3E036255">
            <w:pPr>
              <w:pStyle w:val="16"/>
              <w:spacing w:before="78" w:line="218" w:lineRule="auto"/>
              <w:ind w:left="239"/>
            </w:pPr>
            <w:r>
              <w:rPr>
                <w:spacing w:val="-2"/>
              </w:rPr>
              <w:t>谈判报价（元）</w:t>
            </w:r>
          </w:p>
        </w:tc>
        <w:tc>
          <w:tcPr>
            <w:tcW w:w="7015" w:type="dxa"/>
            <w:vAlign w:val="top"/>
          </w:tcPr>
          <w:p w14:paraId="7181952D">
            <w:pPr>
              <w:pStyle w:val="16"/>
              <w:spacing w:before="275" w:line="219" w:lineRule="auto"/>
              <w:ind w:left="116"/>
            </w:pPr>
            <w:r>
              <w:rPr>
                <w:spacing w:val="-3"/>
              </w:rPr>
              <w:t>大写：</w:t>
            </w:r>
            <w:r>
              <w:rPr>
                <w:spacing w:val="-3"/>
                <w:u w:val="single" w:color="auto"/>
              </w:rPr>
              <w:t>人民币</w:t>
            </w:r>
            <w:r>
              <w:rPr>
                <w:u w:val="single" w:color="auto"/>
              </w:rPr>
              <w:t xml:space="preserve">              </w:t>
            </w:r>
          </w:p>
          <w:p w14:paraId="1870770D">
            <w:pPr>
              <w:pStyle w:val="16"/>
              <w:spacing w:before="158" w:line="221" w:lineRule="auto"/>
              <w:ind w:left="119"/>
            </w:pPr>
            <w:r>
              <w:rPr>
                <w:spacing w:val="-11"/>
              </w:rPr>
              <w:t>小写：￥</w:t>
            </w:r>
            <w:r>
              <w:rPr>
                <w:spacing w:val="-94"/>
              </w:rPr>
              <w:t xml:space="preserve"> </w:t>
            </w:r>
            <w:r>
              <w:rPr>
                <w:u w:val="single" w:color="auto"/>
              </w:rPr>
              <w:t xml:space="preserve">                  </w:t>
            </w:r>
          </w:p>
        </w:tc>
      </w:tr>
      <w:tr w14:paraId="122A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148" w:type="dxa"/>
            <w:vAlign w:val="top"/>
          </w:tcPr>
          <w:p w14:paraId="56BD0CBC">
            <w:pPr>
              <w:pStyle w:val="16"/>
              <w:spacing w:before="214" w:line="220" w:lineRule="auto"/>
              <w:ind w:left="843"/>
            </w:pPr>
            <w:r>
              <w:rPr>
                <w:spacing w:val="-7"/>
              </w:rPr>
              <w:t>工期</w:t>
            </w:r>
          </w:p>
          <w:p w14:paraId="76B49857">
            <w:pPr>
              <w:pStyle w:val="16"/>
              <w:spacing w:before="155" w:line="220" w:lineRule="auto"/>
              <w:ind w:left="132"/>
            </w:pPr>
            <w:r>
              <w:rPr>
                <w:spacing w:val="-3"/>
              </w:rPr>
              <w:t>（合同履行期限）</w:t>
            </w:r>
          </w:p>
        </w:tc>
        <w:tc>
          <w:tcPr>
            <w:tcW w:w="7015" w:type="dxa"/>
            <w:vAlign w:val="top"/>
          </w:tcPr>
          <w:p w14:paraId="3F788CD6">
            <w:pPr>
              <w:spacing w:line="354" w:lineRule="auto"/>
              <w:rPr>
                <w:rFonts w:ascii="Arial"/>
                <w:sz w:val="21"/>
              </w:rPr>
            </w:pPr>
          </w:p>
          <w:p w14:paraId="3B0CC64D">
            <w:pPr>
              <w:pStyle w:val="16"/>
              <w:tabs>
                <w:tab w:val="left" w:pos="943"/>
              </w:tabs>
              <w:spacing w:before="78" w:line="220" w:lineRule="auto"/>
              <w:ind w:left="103"/>
            </w:pPr>
            <w:r>
              <w:rPr>
                <w:u w:val="single" w:color="auto"/>
              </w:rPr>
              <w:tab/>
            </w:r>
            <w:r>
              <w:rPr>
                <w:spacing w:val="-69"/>
              </w:rPr>
              <w:t xml:space="preserve"> </w:t>
            </w:r>
            <w:r>
              <w:rPr>
                <w:spacing w:val="-17"/>
              </w:rPr>
              <w:t>日历天</w:t>
            </w:r>
          </w:p>
        </w:tc>
      </w:tr>
      <w:tr w14:paraId="7205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5837242D">
            <w:pPr>
              <w:pStyle w:val="16"/>
              <w:spacing w:before="187" w:line="220" w:lineRule="auto"/>
              <w:ind w:left="601"/>
            </w:pPr>
            <w:r>
              <w:rPr>
                <w:spacing w:val="-3"/>
              </w:rPr>
              <w:t>质量标准</w:t>
            </w:r>
          </w:p>
        </w:tc>
        <w:tc>
          <w:tcPr>
            <w:tcW w:w="7015" w:type="dxa"/>
            <w:vAlign w:val="top"/>
          </w:tcPr>
          <w:p w14:paraId="70E5B7D8">
            <w:pPr>
              <w:rPr>
                <w:rFonts w:ascii="Arial"/>
                <w:sz w:val="21"/>
              </w:rPr>
            </w:pPr>
          </w:p>
        </w:tc>
      </w:tr>
      <w:tr w14:paraId="7A8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148" w:type="dxa"/>
            <w:vAlign w:val="top"/>
          </w:tcPr>
          <w:p w14:paraId="0F580D31">
            <w:pPr>
              <w:pStyle w:val="16"/>
              <w:spacing w:before="191" w:line="219" w:lineRule="auto"/>
              <w:ind w:left="480"/>
            </w:pPr>
            <w:r>
              <w:rPr>
                <w:spacing w:val="-2"/>
              </w:rPr>
              <w:t>缺陷责任期</w:t>
            </w:r>
          </w:p>
        </w:tc>
        <w:tc>
          <w:tcPr>
            <w:tcW w:w="7015" w:type="dxa"/>
            <w:vAlign w:val="top"/>
          </w:tcPr>
          <w:p w14:paraId="1A37E631">
            <w:pPr>
              <w:rPr>
                <w:rFonts w:ascii="Arial"/>
                <w:sz w:val="21"/>
              </w:rPr>
            </w:pPr>
          </w:p>
        </w:tc>
      </w:tr>
      <w:tr w14:paraId="7164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148" w:type="dxa"/>
            <w:vAlign w:val="top"/>
          </w:tcPr>
          <w:p w14:paraId="1B347014">
            <w:pPr>
              <w:pStyle w:val="16"/>
              <w:spacing w:before="205" w:line="220" w:lineRule="auto"/>
              <w:ind w:left="479"/>
            </w:pPr>
            <w:r>
              <w:rPr>
                <w:spacing w:val="-2"/>
              </w:rPr>
              <w:t>谈判有效期</w:t>
            </w:r>
          </w:p>
        </w:tc>
        <w:tc>
          <w:tcPr>
            <w:tcW w:w="7015" w:type="dxa"/>
            <w:vAlign w:val="top"/>
          </w:tcPr>
          <w:p w14:paraId="53F59E8C">
            <w:pPr>
              <w:rPr>
                <w:rFonts w:ascii="Arial"/>
                <w:sz w:val="21"/>
              </w:rPr>
            </w:pPr>
          </w:p>
        </w:tc>
      </w:tr>
      <w:tr w14:paraId="253F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75965739">
            <w:pPr>
              <w:pStyle w:val="16"/>
              <w:spacing w:before="187" w:line="220" w:lineRule="auto"/>
              <w:ind w:left="604"/>
            </w:pPr>
            <w:r>
              <w:rPr>
                <w:spacing w:val="-4"/>
              </w:rPr>
              <w:t>项目经理</w:t>
            </w:r>
          </w:p>
        </w:tc>
        <w:tc>
          <w:tcPr>
            <w:tcW w:w="7015" w:type="dxa"/>
            <w:vAlign w:val="top"/>
          </w:tcPr>
          <w:p w14:paraId="33E313AB">
            <w:pPr>
              <w:rPr>
                <w:rFonts w:ascii="Arial"/>
                <w:sz w:val="21"/>
              </w:rPr>
            </w:pPr>
          </w:p>
        </w:tc>
      </w:tr>
      <w:tr w14:paraId="2328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2148" w:type="dxa"/>
            <w:vAlign w:val="top"/>
          </w:tcPr>
          <w:p w14:paraId="1537D0FB">
            <w:pPr>
              <w:pStyle w:val="16"/>
              <w:spacing w:before="220" w:line="307" w:lineRule="auto"/>
              <w:ind w:left="719" w:right="351" w:hanging="359"/>
            </w:pPr>
            <w:r>
              <w:rPr>
                <w:spacing w:val="-2"/>
              </w:rPr>
              <w:t>注册证书名称</w:t>
            </w:r>
            <w:r>
              <w:rPr>
                <w:spacing w:val="1"/>
              </w:rPr>
              <w:t xml:space="preserve"> </w:t>
            </w:r>
            <w:r>
              <w:rPr>
                <w:spacing w:val="-3"/>
              </w:rPr>
              <w:t>及编号</w:t>
            </w:r>
          </w:p>
        </w:tc>
        <w:tc>
          <w:tcPr>
            <w:tcW w:w="7015" w:type="dxa"/>
            <w:vAlign w:val="top"/>
          </w:tcPr>
          <w:p w14:paraId="223DB60B">
            <w:pPr>
              <w:rPr>
                <w:rFonts w:ascii="Arial"/>
                <w:sz w:val="21"/>
              </w:rPr>
            </w:pPr>
          </w:p>
        </w:tc>
      </w:tr>
    </w:tbl>
    <w:p w14:paraId="049D46D6">
      <w:pPr>
        <w:spacing w:before="41" w:line="219" w:lineRule="auto"/>
        <w:ind w:left="4814"/>
        <w:rPr>
          <w:rFonts w:ascii="宋体" w:hAnsi="宋体" w:eastAsia="宋体" w:cs="宋体"/>
          <w:sz w:val="24"/>
          <w:szCs w:val="24"/>
        </w:rPr>
      </w:pPr>
    </w:p>
    <w:p w14:paraId="3CF23859">
      <w:pPr>
        <w:spacing w:before="41" w:line="219" w:lineRule="auto"/>
        <w:ind w:left="4814"/>
        <w:rPr>
          <w:rFonts w:ascii="宋体" w:hAnsi="宋体" w:eastAsia="宋体" w:cs="宋体"/>
          <w:sz w:val="24"/>
          <w:szCs w:val="24"/>
        </w:rPr>
      </w:pPr>
    </w:p>
    <w:p w14:paraId="013DAF68">
      <w:pPr>
        <w:spacing w:before="41" w:line="219" w:lineRule="auto"/>
        <w:ind w:left="4814"/>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693B784B">
      <w:pPr>
        <w:spacing w:before="139" w:line="325" w:lineRule="auto"/>
        <w:ind w:left="5284" w:right="534" w:hanging="114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6A31C1BF">
      <w:pPr>
        <w:spacing w:line="325" w:lineRule="auto"/>
        <w:rPr>
          <w:rFonts w:ascii="宋体" w:hAnsi="宋体" w:eastAsia="宋体" w:cs="宋体"/>
          <w:sz w:val="24"/>
          <w:szCs w:val="24"/>
        </w:rPr>
        <w:sectPr>
          <w:footerReference r:id="rId27" w:type="default"/>
          <w:pgSz w:w="11905" w:h="16839"/>
          <w:pgMar w:top="1431" w:right="1278" w:bottom="1166" w:left="1458" w:header="0" w:footer="1003" w:gutter="0"/>
          <w:pgNumType w:fmt="decimal"/>
          <w:cols w:space="720" w:num="1"/>
        </w:sectPr>
      </w:pPr>
    </w:p>
    <w:p w14:paraId="450AFA67">
      <w:pPr>
        <w:pStyle w:val="5"/>
        <w:spacing w:line="344" w:lineRule="auto"/>
      </w:pPr>
    </w:p>
    <w:p w14:paraId="33987F69">
      <w:pPr>
        <w:spacing w:before="91" w:line="219" w:lineRule="auto"/>
        <w:ind w:left="2709"/>
        <w:rPr>
          <w:rFonts w:ascii="宋体" w:hAnsi="宋体" w:eastAsia="宋体" w:cs="宋体"/>
          <w:sz w:val="28"/>
          <w:szCs w:val="28"/>
        </w:rPr>
      </w:pPr>
      <w:r>
        <w:rPr>
          <w:rFonts w:ascii="宋体" w:hAnsi="宋体" w:eastAsia="宋体" w:cs="宋体"/>
          <w:b/>
          <w:bCs/>
          <w:spacing w:val="-4"/>
          <w:sz w:val="28"/>
          <w:szCs w:val="28"/>
        </w:rPr>
        <w:t>（2）已标价工程量清单</w:t>
      </w:r>
    </w:p>
    <w:p w14:paraId="3F59F421">
      <w:pPr>
        <w:spacing w:before="159" w:line="219" w:lineRule="auto"/>
        <w:ind w:left="3298"/>
        <w:rPr>
          <w:rFonts w:ascii="宋体" w:hAnsi="宋体" w:eastAsia="宋体" w:cs="宋体"/>
          <w:sz w:val="22"/>
          <w:szCs w:val="22"/>
        </w:rPr>
        <w:sectPr>
          <w:footerReference r:id="rId28" w:type="default"/>
          <w:pgSz w:w="11905" w:h="16839"/>
          <w:pgMar w:top="1431" w:right="1785" w:bottom="1166" w:left="1785" w:header="0" w:footer="1003" w:gutter="0"/>
          <w:pgNumType w:fmt="decimal"/>
          <w:cols w:space="720" w:num="1"/>
        </w:sectPr>
      </w:pPr>
      <w:r>
        <w:rPr>
          <w:rFonts w:ascii="宋体" w:hAnsi="宋体" w:eastAsia="宋体" w:cs="宋体"/>
          <w:b/>
          <w:bCs/>
          <w:spacing w:val="-4"/>
          <w:sz w:val="22"/>
          <w:szCs w:val="22"/>
        </w:rPr>
        <w:t>（加盖供应商印章）</w:t>
      </w:r>
    </w:p>
    <w:p w14:paraId="39078DBE">
      <w:pPr>
        <w:numPr>
          <w:ilvl w:val="0"/>
          <w:numId w:val="0"/>
        </w:numPr>
        <w:spacing w:before="91" w:line="273" w:lineRule="auto"/>
        <w:ind w:right="3255" w:rightChars="0"/>
        <w:jc w:val="center"/>
        <w:rPr>
          <w:rFonts w:ascii="宋体" w:hAnsi="宋体" w:eastAsia="宋体" w:cs="宋体"/>
          <w:sz w:val="28"/>
          <w:szCs w:val="28"/>
        </w:rPr>
      </w:pPr>
      <w:r>
        <w:rPr>
          <w:rFonts w:hint="eastAsia" w:ascii="宋体" w:hAnsi="宋体" w:eastAsia="宋体" w:cs="宋体"/>
          <w:b/>
          <w:bCs/>
          <w:spacing w:val="-4"/>
          <w:sz w:val="28"/>
          <w:szCs w:val="28"/>
          <w:lang w:val="en-US" w:eastAsia="zh-CN"/>
        </w:rPr>
        <w:t xml:space="preserve">                      （3）</w:t>
      </w:r>
      <w:r>
        <w:rPr>
          <w:rFonts w:ascii="宋体" w:hAnsi="宋体" w:eastAsia="宋体" w:cs="宋体"/>
          <w:b/>
          <w:bCs/>
          <w:spacing w:val="-4"/>
          <w:sz w:val="28"/>
          <w:szCs w:val="28"/>
        </w:rPr>
        <w:t>第二轮报价表</w:t>
      </w:r>
    </w:p>
    <w:p w14:paraId="7C6BB572">
      <w:pPr>
        <w:numPr>
          <w:ilvl w:val="0"/>
          <w:numId w:val="0"/>
        </w:numPr>
        <w:spacing w:before="91" w:line="273" w:lineRule="auto"/>
        <w:ind w:right="3255" w:rightChars="0"/>
        <w:jc w:val="both"/>
        <w:rPr>
          <w:rFonts w:ascii="宋体" w:hAnsi="宋体" w:eastAsia="宋体" w:cs="宋体"/>
          <w:sz w:val="24"/>
          <w:szCs w:val="24"/>
        </w:rPr>
      </w:pPr>
      <w:r>
        <w:rPr>
          <w:rFonts w:ascii="宋体" w:hAnsi="宋体" w:eastAsia="宋体" w:cs="宋体"/>
          <w:spacing w:val="-3"/>
          <w:sz w:val="24"/>
          <w:szCs w:val="24"/>
        </w:rPr>
        <w:t>说明：第二轮报价表（</w:t>
      </w:r>
      <w:r>
        <w:rPr>
          <w:rFonts w:ascii="宋体" w:hAnsi="宋体" w:eastAsia="宋体" w:cs="宋体"/>
          <w:b/>
          <w:bCs/>
          <w:spacing w:val="-3"/>
          <w:sz w:val="24"/>
          <w:szCs w:val="24"/>
        </w:rPr>
        <w:t>附已标价工程量清单</w:t>
      </w:r>
      <w:r>
        <w:rPr>
          <w:rFonts w:ascii="宋体" w:hAnsi="宋体" w:eastAsia="宋体" w:cs="宋体"/>
          <w:spacing w:val="-3"/>
          <w:sz w:val="24"/>
          <w:szCs w:val="24"/>
        </w:rPr>
        <w:t>）加盖公章。</w:t>
      </w:r>
    </w:p>
    <w:tbl>
      <w:tblPr>
        <w:tblStyle w:val="15"/>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4"/>
        <w:gridCol w:w="7179"/>
      </w:tblGrid>
      <w:tr w14:paraId="3ED9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044" w:type="dxa"/>
            <w:vAlign w:val="top"/>
          </w:tcPr>
          <w:p w14:paraId="095001BF">
            <w:pPr>
              <w:pStyle w:val="16"/>
              <w:spacing w:before="258" w:line="220" w:lineRule="auto"/>
              <w:ind w:left="553"/>
            </w:pPr>
            <w:r>
              <w:rPr>
                <w:spacing w:val="-4"/>
              </w:rPr>
              <w:t>项目名称</w:t>
            </w:r>
          </w:p>
        </w:tc>
        <w:tc>
          <w:tcPr>
            <w:tcW w:w="7179" w:type="dxa"/>
            <w:vAlign w:val="top"/>
          </w:tcPr>
          <w:p w14:paraId="6FF70824">
            <w:pPr>
              <w:rPr>
                <w:rFonts w:ascii="Arial"/>
                <w:sz w:val="21"/>
              </w:rPr>
            </w:pPr>
          </w:p>
        </w:tc>
      </w:tr>
      <w:tr w14:paraId="3E17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44" w:type="dxa"/>
            <w:vAlign w:val="top"/>
          </w:tcPr>
          <w:p w14:paraId="023E62C9">
            <w:pPr>
              <w:pStyle w:val="16"/>
              <w:spacing w:before="223" w:line="219" w:lineRule="auto"/>
              <w:ind w:left="430"/>
            </w:pPr>
            <w:r>
              <w:rPr>
                <w:spacing w:val="-2"/>
              </w:rPr>
              <w:t>供应商名称</w:t>
            </w:r>
          </w:p>
        </w:tc>
        <w:tc>
          <w:tcPr>
            <w:tcW w:w="7179" w:type="dxa"/>
            <w:vAlign w:val="top"/>
          </w:tcPr>
          <w:p w14:paraId="552CFEFE">
            <w:pPr>
              <w:rPr>
                <w:rFonts w:ascii="Arial"/>
                <w:sz w:val="21"/>
              </w:rPr>
            </w:pPr>
          </w:p>
        </w:tc>
      </w:tr>
      <w:tr w14:paraId="332B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2044" w:type="dxa"/>
            <w:vAlign w:val="center"/>
          </w:tcPr>
          <w:p w14:paraId="0F3FCEFF">
            <w:pPr>
              <w:pStyle w:val="16"/>
              <w:spacing w:before="78" w:line="219" w:lineRule="auto"/>
              <w:ind w:left="562"/>
              <w:jc w:val="both"/>
            </w:pPr>
            <w:r>
              <w:rPr>
                <w:spacing w:val="-6"/>
              </w:rPr>
              <w:t>响应内容</w:t>
            </w:r>
          </w:p>
        </w:tc>
        <w:tc>
          <w:tcPr>
            <w:tcW w:w="7179" w:type="dxa"/>
            <w:vAlign w:val="top"/>
          </w:tcPr>
          <w:p w14:paraId="55E7009C">
            <w:pPr>
              <w:pStyle w:val="16"/>
              <w:keepNext w:val="0"/>
              <w:keepLines w:val="0"/>
              <w:pageBreakBefore w:val="0"/>
              <w:widowControl/>
              <w:kinsoku w:val="0"/>
              <w:wordWrap/>
              <w:overflowPunct/>
              <w:topLinePunct w:val="0"/>
              <w:autoSpaceDE w:val="0"/>
              <w:autoSpaceDN w:val="0"/>
              <w:bidi w:val="0"/>
              <w:adjustRightInd w:val="0"/>
              <w:snapToGrid w:val="0"/>
              <w:spacing w:before="78" w:line="340" w:lineRule="exact"/>
              <w:ind w:left="113" w:right="28" w:firstLine="0"/>
              <w:jc w:val="both"/>
              <w:textAlignment w:val="baseline"/>
            </w:pPr>
            <w:r>
              <w:rPr>
                <w:rFonts w:hint="eastAsia"/>
              </w:rPr>
              <w:t>博爱县月山镇上庄小学综合办公楼维修改造项目主要内容包括:内墙更换仿瓷涂料、外墙做真石漆、更换门窗、楼地面更换地砖，粘贴碳纤维加固走廊梁和大梁、预制楼板，钢筋网水泥砂浆面层加固墙体，建筑物内的线路、管道、附属设施改造等</w:t>
            </w:r>
            <w:r>
              <w:rPr>
                <w:rFonts w:hint="eastAsia"/>
                <w:lang w:eastAsia="zh-CN"/>
              </w:rPr>
              <w:t>。</w:t>
            </w:r>
            <w:r>
              <w:rPr>
                <w:rFonts w:hint="eastAsia"/>
              </w:rPr>
              <w:t>（具体详见工程量清单）</w:t>
            </w:r>
          </w:p>
        </w:tc>
      </w:tr>
      <w:tr w14:paraId="5491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2044" w:type="dxa"/>
            <w:vAlign w:val="top"/>
          </w:tcPr>
          <w:p w14:paraId="0B9CF0A6">
            <w:pPr>
              <w:spacing w:line="310" w:lineRule="auto"/>
              <w:rPr>
                <w:rFonts w:ascii="Arial"/>
                <w:sz w:val="21"/>
              </w:rPr>
            </w:pPr>
          </w:p>
          <w:p w14:paraId="154D0438">
            <w:pPr>
              <w:pStyle w:val="16"/>
              <w:spacing w:before="78" w:line="218" w:lineRule="auto"/>
              <w:ind w:left="190"/>
            </w:pPr>
            <w:r>
              <w:rPr>
                <w:spacing w:val="-2"/>
              </w:rPr>
              <w:t>第二轮谈判报价</w:t>
            </w:r>
          </w:p>
          <w:p w14:paraId="654B1726">
            <w:pPr>
              <w:pStyle w:val="16"/>
              <w:spacing w:before="156" w:line="220" w:lineRule="auto"/>
              <w:ind w:left="681"/>
            </w:pPr>
            <w:r>
              <w:rPr>
                <w:spacing w:val="-7"/>
              </w:rPr>
              <w:t>（元）</w:t>
            </w:r>
          </w:p>
        </w:tc>
        <w:tc>
          <w:tcPr>
            <w:tcW w:w="7179" w:type="dxa"/>
            <w:vAlign w:val="top"/>
          </w:tcPr>
          <w:p w14:paraId="626C7EA9">
            <w:pPr>
              <w:spacing w:line="310" w:lineRule="auto"/>
              <w:rPr>
                <w:rFonts w:ascii="Arial"/>
                <w:sz w:val="21"/>
              </w:rPr>
            </w:pPr>
          </w:p>
          <w:p w14:paraId="174002EF">
            <w:pPr>
              <w:pStyle w:val="16"/>
              <w:spacing w:before="78" w:line="219" w:lineRule="auto"/>
              <w:ind w:left="117"/>
            </w:pPr>
            <w:r>
              <w:rPr>
                <w:spacing w:val="-3"/>
              </w:rPr>
              <w:t>大写：</w:t>
            </w:r>
            <w:r>
              <w:rPr>
                <w:spacing w:val="-3"/>
                <w:u w:val="single" w:color="auto"/>
              </w:rPr>
              <w:t>人民币</w:t>
            </w:r>
            <w:r>
              <w:rPr>
                <w:u w:val="single" w:color="auto"/>
              </w:rPr>
              <w:t xml:space="preserve">              </w:t>
            </w:r>
          </w:p>
          <w:p w14:paraId="4FE146F3">
            <w:pPr>
              <w:pStyle w:val="16"/>
              <w:spacing w:before="155" w:line="221" w:lineRule="auto"/>
              <w:ind w:left="120"/>
            </w:pPr>
            <w:r>
              <w:rPr>
                <w:spacing w:val="-11"/>
              </w:rPr>
              <w:t>小写：￥</w:t>
            </w:r>
            <w:r>
              <w:rPr>
                <w:spacing w:val="-93"/>
              </w:rPr>
              <w:t xml:space="preserve"> </w:t>
            </w:r>
            <w:r>
              <w:rPr>
                <w:u w:val="single" w:color="auto"/>
              </w:rPr>
              <w:t xml:space="preserve">                  </w:t>
            </w:r>
          </w:p>
        </w:tc>
      </w:tr>
      <w:tr w14:paraId="6CD1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044" w:type="dxa"/>
            <w:vAlign w:val="top"/>
          </w:tcPr>
          <w:p w14:paraId="61DAB9B5">
            <w:pPr>
              <w:pStyle w:val="16"/>
              <w:spacing w:before="228" w:line="220" w:lineRule="auto"/>
              <w:ind w:left="793"/>
            </w:pPr>
            <w:r>
              <w:rPr>
                <w:spacing w:val="-7"/>
              </w:rPr>
              <w:t>工期</w:t>
            </w:r>
          </w:p>
          <w:p w14:paraId="6518B165">
            <w:pPr>
              <w:pStyle w:val="16"/>
              <w:spacing w:before="155" w:line="220" w:lineRule="auto"/>
              <w:ind w:right="10"/>
              <w:jc w:val="right"/>
            </w:pPr>
            <w:r>
              <w:rPr>
                <w:spacing w:val="-3"/>
              </w:rPr>
              <w:t>（合同履行期限）</w:t>
            </w:r>
          </w:p>
        </w:tc>
        <w:tc>
          <w:tcPr>
            <w:tcW w:w="7179" w:type="dxa"/>
            <w:vAlign w:val="top"/>
          </w:tcPr>
          <w:p w14:paraId="172A7C63">
            <w:pPr>
              <w:spacing w:line="369" w:lineRule="auto"/>
              <w:rPr>
                <w:rFonts w:ascii="Arial"/>
                <w:sz w:val="21"/>
              </w:rPr>
            </w:pPr>
          </w:p>
          <w:p w14:paraId="175FA0B4">
            <w:pPr>
              <w:pStyle w:val="16"/>
              <w:tabs>
                <w:tab w:val="left" w:pos="944"/>
              </w:tabs>
              <w:spacing w:before="78" w:line="220" w:lineRule="auto"/>
              <w:ind w:left="104"/>
            </w:pPr>
            <w:r>
              <w:rPr>
                <w:u w:val="single" w:color="auto"/>
              </w:rPr>
              <w:tab/>
            </w:r>
            <w:r>
              <w:rPr>
                <w:spacing w:val="-69"/>
              </w:rPr>
              <w:t xml:space="preserve"> </w:t>
            </w:r>
            <w:r>
              <w:rPr>
                <w:spacing w:val="-17"/>
              </w:rPr>
              <w:t>日历天</w:t>
            </w:r>
          </w:p>
        </w:tc>
      </w:tr>
      <w:tr w14:paraId="1C8F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4A99083C">
            <w:pPr>
              <w:pStyle w:val="16"/>
              <w:spacing w:before="199" w:line="220" w:lineRule="auto"/>
              <w:ind w:left="551"/>
            </w:pPr>
            <w:r>
              <w:rPr>
                <w:spacing w:val="-3"/>
              </w:rPr>
              <w:t>质量标准</w:t>
            </w:r>
          </w:p>
        </w:tc>
        <w:tc>
          <w:tcPr>
            <w:tcW w:w="7179" w:type="dxa"/>
            <w:vAlign w:val="top"/>
          </w:tcPr>
          <w:p w14:paraId="527CB61F">
            <w:pPr>
              <w:rPr>
                <w:rFonts w:ascii="Arial"/>
                <w:sz w:val="21"/>
              </w:rPr>
            </w:pPr>
          </w:p>
        </w:tc>
      </w:tr>
      <w:tr w14:paraId="12AC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560F9954">
            <w:pPr>
              <w:pStyle w:val="16"/>
              <w:spacing w:before="198" w:line="219" w:lineRule="auto"/>
              <w:ind w:left="430"/>
            </w:pPr>
            <w:r>
              <w:rPr>
                <w:spacing w:val="-2"/>
              </w:rPr>
              <w:t>缺陷责任期</w:t>
            </w:r>
          </w:p>
        </w:tc>
        <w:tc>
          <w:tcPr>
            <w:tcW w:w="7179" w:type="dxa"/>
            <w:vAlign w:val="top"/>
          </w:tcPr>
          <w:p w14:paraId="5573CC1A">
            <w:pPr>
              <w:rPr>
                <w:rFonts w:ascii="Arial"/>
                <w:sz w:val="21"/>
              </w:rPr>
            </w:pPr>
          </w:p>
        </w:tc>
      </w:tr>
      <w:tr w14:paraId="3062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44" w:type="dxa"/>
            <w:vAlign w:val="top"/>
          </w:tcPr>
          <w:p w14:paraId="2B608906">
            <w:pPr>
              <w:pStyle w:val="16"/>
              <w:spacing w:before="234" w:line="220" w:lineRule="auto"/>
              <w:ind w:left="429"/>
            </w:pPr>
            <w:r>
              <w:rPr>
                <w:spacing w:val="-2"/>
              </w:rPr>
              <w:t>谈判有效期</w:t>
            </w:r>
          </w:p>
        </w:tc>
        <w:tc>
          <w:tcPr>
            <w:tcW w:w="7179" w:type="dxa"/>
            <w:vAlign w:val="top"/>
          </w:tcPr>
          <w:p w14:paraId="1DFD0579">
            <w:pPr>
              <w:rPr>
                <w:rFonts w:ascii="Arial"/>
                <w:sz w:val="21"/>
              </w:rPr>
            </w:pPr>
          </w:p>
        </w:tc>
      </w:tr>
      <w:tr w14:paraId="72B3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44" w:type="dxa"/>
            <w:vAlign w:val="top"/>
          </w:tcPr>
          <w:p w14:paraId="7B9DD88D">
            <w:pPr>
              <w:pStyle w:val="16"/>
              <w:spacing w:before="240" w:line="220" w:lineRule="auto"/>
              <w:ind w:left="553"/>
            </w:pPr>
            <w:r>
              <w:rPr>
                <w:spacing w:val="-4"/>
              </w:rPr>
              <w:t>项目经理</w:t>
            </w:r>
          </w:p>
        </w:tc>
        <w:tc>
          <w:tcPr>
            <w:tcW w:w="7179" w:type="dxa"/>
            <w:vAlign w:val="top"/>
          </w:tcPr>
          <w:p w14:paraId="3C51463B">
            <w:pPr>
              <w:rPr>
                <w:rFonts w:ascii="Arial"/>
                <w:sz w:val="21"/>
              </w:rPr>
            </w:pPr>
          </w:p>
        </w:tc>
      </w:tr>
      <w:tr w14:paraId="432A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44" w:type="dxa"/>
            <w:vAlign w:val="top"/>
          </w:tcPr>
          <w:p w14:paraId="16E1470F">
            <w:pPr>
              <w:pStyle w:val="16"/>
              <w:spacing w:before="222" w:line="306" w:lineRule="auto"/>
              <w:ind w:left="669" w:right="298" w:hanging="359"/>
            </w:pPr>
            <w:r>
              <w:rPr>
                <w:spacing w:val="-2"/>
              </w:rPr>
              <w:t>注册证书名称</w:t>
            </w:r>
            <w:r>
              <w:rPr>
                <w:spacing w:val="1"/>
              </w:rPr>
              <w:t xml:space="preserve"> </w:t>
            </w:r>
            <w:r>
              <w:rPr>
                <w:spacing w:val="-3"/>
              </w:rPr>
              <w:t>及编号</w:t>
            </w:r>
          </w:p>
        </w:tc>
        <w:tc>
          <w:tcPr>
            <w:tcW w:w="7179" w:type="dxa"/>
            <w:vAlign w:val="top"/>
          </w:tcPr>
          <w:p w14:paraId="57C1DB7F">
            <w:pPr>
              <w:rPr>
                <w:rFonts w:ascii="Arial"/>
                <w:sz w:val="21"/>
              </w:rPr>
            </w:pPr>
          </w:p>
        </w:tc>
      </w:tr>
    </w:tbl>
    <w:p w14:paraId="7D6687FA">
      <w:pPr>
        <w:spacing w:before="147" w:line="219" w:lineRule="auto"/>
        <w:ind w:left="4111"/>
        <w:rPr>
          <w:rFonts w:ascii="宋体" w:hAnsi="宋体" w:eastAsia="宋体" w:cs="宋体"/>
          <w:sz w:val="24"/>
          <w:szCs w:val="24"/>
        </w:rPr>
      </w:pPr>
    </w:p>
    <w:p w14:paraId="1D5109DE">
      <w:pPr>
        <w:spacing w:before="147" w:line="219" w:lineRule="auto"/>
        <w:ind w:left="4111"/>
        <w:rPr>
          <w:rFonts w:ascii="宋体" w:hAnsi="宋体" w:eastAsia="宋体" w:cs="宋体"/>
          <w:sz w:val="24"/>
          <w:szCs w:val="24"/>
        </w:rPr>
      </w:pPr>
    </w:p>
    <w:p w14:paraId="5F0D69CE">
      <w:pPr>
        <w:spacing w:before="147" w:line="219" w:lineRule="auto"/>
        <w:ind w:left="4111"/>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3BAC044C">
      <w:pPr>
        <w:spacing w:before="153" w:line="325" w:lineRule="auto"/>
        <w:ind w:left="4864" w:right="594" w:hanging="72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42796A6">
      <w:pPr>
        <w:spacing w:before="173" w:line="419" w:lineRule="auto"/>
        <w:ind w:left="15" w:right="309" w:firstLine="480"/>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注：投标供应商在系统进行第二轮报价时，须提交第二轮报价表和已标价工程量</w:t>
      </w:r>
      <w:r>
        <w:rPr>
          <w:rFonts w:ascii="宋体" w:hAnsi="宋体" w:eastAsia="宋体" w:cs="宋体"/>
          <w:spacing w:val="5"/>
          <w:sz w:val="24"/>
          <w:szCs w:val="24"/>
        </w:rPr>
        <w:t xml:space="preserve"> </w:t>
      </w:r>
      <w:r>
        <w:rPr>
          <w:rFonts w:ascii="宋体" w:hAnsi="宋体" w:eastAsia="宋体" w:cs="宋体"/>
          <w:b/>
          <w:bCs/>
          <w:spacing w:val="-3"/>
          <w:sz w:val="24"/>
          <w:szCs w:val="24"/>
        </w:rPr>
        <w:t>清单电子版(PDF格式)。</w:t>
      </w:r>
    </w:p>
    <w:p w14:paraId="33626A7D">
      <w:pPr>
        <w:spacing w:line="419" w:lineRule="auto"/>
        <w:rPr>
          <w:rFonts w:ascii="宋体" w:hAnsi="宋体" w:eastAsia="宋体" w:cs="宋体"/>
          <w:sz w:val="24"/>
          <w:szCs w:val="24"/>
        </w:rPr>
        <w:sectPr>
          <w:footerReference r:id="rId29" w:type="default"/>
          <w:pgSz w:w="11905" w:h="16839"/>
          <w:pgMar w:top="1431" w:right="1218" w:bottom="1166" w:left="1458" w:header="0" w:footer="1003" w:gutter="0"/>
          <w:pgNumType w:fmt="decimal"/>
          <w:cols w:space="720" w:num="1"/>
        </w:sectPr>
      </w:pPr>
    </w:p>
    <w:p w14:paraId="6FA31117">
      <w:pPr>
        <w:spacing w:before="120"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附件3：</w:t>
      </w:r>
    </w:p>
    <w:p w14:paraId="32412F83">
      <w:pPr>
        <w:pStyle w:val="5"/>
        <w:spacing w:line="384" w:lineRule="auto"/>
      </w:pPr>
    </w:p>
    <w:p w14:paraId="5B529766">
      <w:pPr>
        <w:spacing w:before="120" w:line="184" w:lineRule="auto"/>
        <w:ind w:left="3202"/>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法定代表人身份证明</w:t>
      </w:r>
    </w:p>
    <w:p w14:paraId="75D46D6C">
      <w:pPr>
        <w:pStyle w:val="5"/>
        <w:spacing w:line="319" w:lineRule="auto"/>
      </w:pPr>
    </w:p>
    <w:p w14:paraId="45B36357">
      <w:pPr>
        <w:tabs>
          <w:tab w:val="left" w:pos="5607"/>
          <w:tab w:val="left" w:pos="5727"/>
        </w:tabs>
        <w:spacing w:before="78" w:line="360" w:lineRule="auto"/>
        <w:ind w:left="456" w:right="2895"/>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88E221A">
      <w:pPr>
        <w:spacing w:before="35" w:line="220" w:lineRule="auto"/>
        <w:ind w:left="458"/>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4CA391B4">
      <w:pPr>
        <w:tabs>
          <w:tab w:val="left" w:pos="7647"/>
        </w:tabs>
        <w:spacing w:before="190" w:line="358" w:lineRule="auto"/>
        <w:ind w:left="456" w:right="775"/>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4EADC2C9">
      <w:pPr>
        <w:spacing w:before="203"/>
      </w:pPr>
    </w:p>
    <w:tbl>
      <w:tblPr>
        <w:tblStyle w:val="15"/>
        <w:tblW w:w="5332" w:type="dxa"/>
        <w:tblInd w:w="1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1CA9D1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00C9D389">
            <w:pPr>
              <w:spacing w:line="251" w:lineRule="auto"/>
              <w:rPr>
                <w:rFonts w:ascii="Arial"/>
                <w:sz w:val="21"/>
              </w:rPr>
            </w:pPr>
          </w:p>
          <w:p w14:paraId="482F67E2">
            <w:pPr>
              <w:spacing w:line="251" w:lineRule="auto"/>
              <w:rPr>
                <w:rFonts w:ascii="Arial"/>
                <w:sz w:val="21"/>
              </w:rPr>
            </w:pPr>
          </w:p>
          <w:p w14:paraId="09F10A6D">
            <w:pPr>
              <w:spacing w:line="251" w:lineRule="auto"/>
              <w:rPr>
                <w:rFonts w:ascii="Arial"/>
                <w:sz w:val="21"/>
              </w:rPr>
            </w:pPr>
          </w:p>
          <w:p w14:paraId="72EE5E90">
            <w:pPr>
              <w:spacing w:line="251" w:lineRule="auto"/>
              <w:rPr>
                <w:rFonts w:ascii="Arial"/>
                <w:sz w:val="21"/>
              </w:rPr>
            </w:pPr>
          </w:p>
          <w:p w14:paraId="34695118">
            <w:pPr>
              <w:spacing w:line="252" w:lineRule="auto"/>
              <w:rPr>
                <w:rFonts w:ascii="Arial"/>
                <w:sz w:val="21"/>
              </w:rPr>
            </w:pPr>
          </w:p>
          <w:p w14:paraId="3FDA8DD9">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法定代表人身份证正反面※）</w:t>
            </w:r>
          </w:p>
        </w:tc>
      </w:tr>
    </w:tbl>
    <w:p w14:paraId="098E95D3">
      <w:pPr>
        <w:pStyle w:val="5"/>
        <w:spacing w:line="243" w:lineRule="auto"/>
      </w:pPr>
    </w:p>
    <w:p w14:paraId="64C7A673">
      <w:pPr>
        <w:pStyle w:val="5"/>
        <w:spacing w:line="243" w:lineRule="auto"/>
      </w:pPr>
    </w:p>
    <w:p w14:paraId="2C5B2FF8">
      <w:pPr>
        <w:pStyle w:val="5"/>
        <w:spacing w:line="243" w:lineRule="auto"/>
      </w:pPr>
    </w:p>
    <w:p w14:paraId="5B90CAAD">
      <w:pPr>
        <w:pStyle w:val="5"/>
        <w:spacing w:line="243" w:lineRule="auto"/>
      </w:pPr>
    </w:p>
    <w:p w14:paraId="23815D07">
      <w:pPr>
        <w:pStyle w:val="5"/>
        <w:spacing w:line="243" w:lineRule="auto"/>
      </w:pPr>
    </w:p>
    <w:p w14:paraId="2219B004">
      <w:pPr>
        <w:pStyle w:val="5"/>
        <w:spacing w:line="243" w:lineRule="auto"/>
      </w:pPr>
    </w:p>
    <w:p w14:paraId="3459FDE8">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04A6C4A4">
      <w:pPr>
        <w:spacing w:line="219" w:lineRule="auto"/>
        <w:rPr>
          <w:rFonts w:ascii="宋体" w:hAnsi="宋体" w:eastAsia="宋体" w:cs="宋体"/>
          <w:sz w:val="24"/>
          <w:szCs w:val="24"/>
        </w:rPr>
        <w:sectPr>
          <w:footerReference r:id="rId30" w:type="default"/>
          <w:pgSz w:w="11905" w:h="16839"/>
          <w:pgMar w:top="1431" w:right="1785" w:bottom="1166" w:left="1496" w:header="0" w:footer="1003" w:gutter="0"/>
          <w:pgNumType w:fmt="decimal"/>
          <w:cols w:space="720" w:num="1"/>
        </w:sectPr>
      </w:pPr>
    </w:p>
    <w:p w14:paraId="0A21BC70">
      <w:pPr>
        <w:spacing w:before="120"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附件4：</w:t>
      </w:r>
    </w:p>
    <w:p w14:paraId="16A934A6">
      <w:pPr>
        <w:spacing w:before="132" w:line="185" w:lineRule="auto"/>
        <w:ind w:left="4067"/>
        <w:rPr>
          <w:rFonts w:ascii="微软雅黑" w:hAnsi="微软雅黑" w:eastAsia="微软雅黑" w:cs="微软雅黑"/>
          <w:sz w:val="28"/>
          <w:szCs w:val="28"/>
        </w:rPr>
      </w:pPr>
      <w:r>
        <w:rPr>
          <w:rFonts w:ascii="微软雅黑" w:hAnsi="微软雅黑" w:eastAsia="微软雅黑" w:cs="微软雅黑"/>
          <w:b/>
          <w:bCs/>
          <w:spacing w:val="-2"/>
          <w:sz w:val="28"/>
          <w:szCs w:val="28"/>
        </w:rPr>
        <w:t>授权委托书</w:t>
      </w:r>
    </w:p>
    <w:p w14:paraId="6B470541">
      <w:pPr>
        <w:pStyle w:val="5"/>
        <w:spacing w:line="254" w:lineRule="auto"/>
      </w:pPr>
    </w:p>
    <w:p w14:paraId="2FFD5110">
      <w:pPr>
        <w:pStyle w:val="5"/>
        <w:spacing w:line="254" w:lineRule="auto"/>
      </w:pPr>
    </w:p>
    <w:p w14:paraId="4E498B50">
      <w:pPr>
        <w:pStyle w:val="5"/>
        <w:spacing w:line="254" w:lineRule="auto"/>
      </w:pPr>
    </w:p>
    <w:p w14:paraId="2FA6552F">
      <w:pPr>
        <w:spacing w:before="78" w:line="360" w:lineRule="auto"/>
        <w:ind w:left="1" w:firstLine="480"/>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（姓名、签字）系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w:t>
      </w:r>
      <w:r>
        <w:rPr>
          <w:rFonts w:ascii="宋体" w:hAnsi="宋体" w:eastAsia="宋体" w:cs="宋体"/>
          <w:spacing w:val="17"/>
          <w:sz w:val="24"/>
          <w:szCs w:val="24"/>
        </w:rPr>
        <w:t xml:space="preserve"> </w:t>
      </w:r>
      <w:r>
        <w:rPr>
          <w:rFonts w:ascii="宋体" w:hAnsi="宋体" w:eastAsia="宋体" w:cs="宋体"/>
          <w:spacing w:val="-1"/>
          <w:sz w:val="24"/>
          <w:szCs w:val="24"/>
        </w:rPr>
        <w:t>法定代表人，现委托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（姓名）为我方代理人。代理人根据授权，以我方</w:t>
      </w:r>
      <w:r>
        <w:rPr>
          <w:rFonts w:ascii="宋体" w:hAnsi="宋体" w:eastAsia="宋体" w:cs="宋体"/>
          <w:spacing w:val="8"/>
          <w:sz w:val="24"/>
          <w:szCs w:val="24"/>
        </w:rPr>
        <w:t xml:space="preserve"> </w:t>
      </w:r>
      <w:r>
        <w:rPr>
          <w:rFonts w:ascii="宋体" w:hAnsi="宋体" w:eastAsia="宋体" w:cs="宋体"/>
          <w:spacing w:val="-33"/>
          <w:sz w:val="24"/>
          <w:szCs w:val="24"/>
        </w:rPr>
        <w:t>名义签署、澄清、说明、补正、递交</w:t>
      </w:r>
      <w:r>
        <w:rPr>
          <w:rFonts w:ascii="宋体" w:hAnsi="宋体" w:eastAsia="宋体" w:cs="宋体"/>
          <w:spacing w:val="-32"/>
          <w:sz w:val="24"/>
          <w:szCs w:val="24"/>
        </w:rPr>
        <w:t>、撤回、修改</w:t>
      </w:r>
      <w:r>
        <w:rPr>
          <w:rFonts w:ascii="宋体" w:hAnsi="宋体" w:eastAsia="宋体" w:cs="宋体"/>
          <w:spacing w:val="4"/>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6"/>
          <w:sz w:val="24"/>
          <w:szCs w:val="24"/>
        </w:rPr>
        <w:t>项</w:t>
      </w:r>
      <w:r>
        <w:rPr>
          <w:rFonts w:ascii="宋体" w:hAnsi="宋体" w:eastAsia="宋体" w:cs="宋体"/>
          <w:spacing w:val="4"/>
          <w:sz w:val="24"/>
          <w:szCs w:val="24"/>
        </w:rPr>
        <w:t xml:space="preserve"> </w:t>
      </w:r>
      <w:r>
        <w:rPr>
          <w:rFonts w:ascii="宋体" w:hAnsi="宋体" w:eastAsia="宋体" w:cs="宋体"/>
          <w:sz w:val="24"/>
          <w:szCs w:val="24"/>
        </w:rPr>
        <w:t>目名称）项目响应文件、签订合同和处理有关事宜</w:t>
      </w:r>
      <w:r>
        <w:rPr>
          <w:rFonts w:ascii="宋体" w:hAnsi="宋体" w:eastAsia="宋体" w:cs="宋体"/>
          <w:spacing w:val="-1"/>
          <w:sz w:val="24"/>
          <w:szCs w:val="24"/>
        </w:rPr>
        <w:t>，其法律后果由我方承担。</w:t>
      </w:r>
    </w:p>
    <w:p w14:paraId="3FF3C6EA">
      <w:pPr>
        <w:spacing w:before="36" w:line="352" w:lineRule="auto"/>
        <w:ind w:left="480" w:right="3455"/>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60A69DE">
      <w:pPr>
        <w:spacing w:before="61"/>
      </w:pPr>
    </w:p>
    <w:p w14:paraId="4DFD263C">
      <w:pPr>
        <w:spacing w:before="61"/>
      </w:pPr>
    </w:p>
    <w:tbl>
      <w:tblPr>
        <w:tblStyle w:val="15"/>
        <w:tblW w:w="5332" w:type="dxa"/>
        <w:tblInd w:w="11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030573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50ECE58D">
            <w:pPr>
              <w:spacing w:line="251" w:lineRule="auto"/>
              <w:rPr>
                <w:rFonts w:ascii="Arial"/>
                <w:sz w:val="21"/>
              </w:rPr>
            </w:pPr>
          </w:p>
          <w:p w14:paraId="24098580">
            <w:pPr>
              <w:spacing w:line="251" w:lineRule="auto"/>
              <w:rPr>
                <w:rFonts w:ascii="Arial"/>
                <w:sz w:val="21"/>
              </w:rPr>
            </w:pPr>
          </w:p>
          <w:p w14:paraId="704F3F3F">
            <w:pPr>
              <w:spacing w:line="252" w:lineRule="auto"/>
              <w:rPr>
                <w:rFonts w:ascii="Arial"/>
                <w:sz w:val="21"/>
              </w:rPr>
            </w:pPr>
          </w:p>
          <w:p w14:paraId="2A94C927">
            <w:pPr>
              <w:spacing w:line="252" w:lineRule="auto"/>
              <w:rPr>
                <w:rFonts w:ascii="Arial"/>
                <w:sz w:val="21"/>
              </w:rPr>
            </w:pPr>
          </w:p>
          <w:p w14:paraId="1D4FCF0E">
            <w:pPr>
              <w:spacing w:line="252" w:lineRule="auto"/>
              <w:rPr>
                <w:rFonts w:ascii="Arial"/>
                <w:sz w:val="21"/>
              </w:rPr>
            </w:pPr>
          </w:p>
          <w:p w14:paraId="1699F4B6">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委托代理人身份证正反面※）</w:t>
            </w:r>
          </w:p>
        </w:tc>
      </w:tr>
    </w:tbl>
    <w:p w14:paraId="66ADF262">
      <w:pPr>
        <w:pStyle w:val="5"/>
        <w:spacing w:line="274" w:lineRule="auto"/>
      </w:pPr>
    </w:p>
    <w:p w14:paraId="48B4A0A1">
      <w:pPr>
        <w:pStyle w:val="5"/>
        <w:spacing w:line="275" w:lineRule="auto"/>
      </w:pPr>
    </w:p>
    <w:p w14:paraId="04191676">
      <w:pPr>
        <w:pStyle w:val="5"/>
        <w:spacing w:line="275" w:lineRule="auto"/>
      </w:pPr>
    </w:p>
    <w:p w14:paraId="2C96474E">
      <w:pPr>
        <w:spacing w:before="78" w:line="357" w:lineRule="auto"/>
        <w:ind w:right="5696"/>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6"/>
          <w:sz w:val="24"/>
          <w:szCs w:val="24"/>
        </w:rPr>
        <w:t>：（</w:t>
      </w:r>
      <w:r>
        <w:rPr>
          <w:rFonts w:ascii="宋体" w:hAnsi="宋体" w:eastAsia="宋体" w:cs="宋体"/>
          <w:spacing w:val="-6"/>
          <w:sz w:val="20"/>
          <w:szCs w:val="20"/>
        </w:rPr>
        <w:t>（</w:t>
      </w:r>
      <w:r>
        <w:rPr>
          <w:rFonts w:ascii="宋体" w:hAnsi="宋体" w:eastAsia="宋体" w:cs="宋体"/>
          <w:spacing w:val="2"/>
          <w:sz w:val="24"/>
          <w:szCs w:val="24"/>
        </w:rPr>
        <w:t>单位电子签章</w:t>
      </w:r>
      <w:r>
        <w:rPr>
          <w:rFonts w:ascii="宋体" w:hAnsi="宋体" w:eastAsia="宋体" w:cs="宋体"/>
          <w:spacing w:val="-6"/>
          <w:sz w:val="20"/>
          <w:szCs w:val="20"/>
        </w:rPr>
        <w:t>）</w:t>
      </w:r>
      <w:r>
        <w:rPr>
          <w:rFonts w:ascii="宋体" w:hAnsi="宋体" w:eastAsia="宋体" w:cs="宋体"/>
          <w:spacing w:val="-6"/>
          <w:sz w:val="24"/>
          <w:szCs w:val="24"/>
        </w:rPr>
        <w:t>）</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z w:val="24"/>
          <w:szCs w:val="24"/>
        </w:rPr>
        <w:t xml:space="preserve">签字或盖章）  </w:t>
      </w: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pacing w:val="2"/>
          <w:sz w:val="24"/>
          <w:szCs w:val="24"/>
        </w:rPr>
        <w:t>签字或盖章）</w:t>
      </w:r>
    </w:p>
    <w:p w14:paraId="07F05534">
      <w:pPr>
        <w:pStyle w:val="5"/>
        <w:spacing w:line="434" w:lineRule="auto"/>
      </w:pPr>
    </w:p>
    <w:p w14:paraId="75F972E0">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CA5A3E9">
      <w:pPr>
        <w:spacing w:line="219" w:lineRule="auto"/>
        <w:rPr>
          <w:rFonts w:ascii="宋体" w:hAnsi="宋体" w:eastAsia="宋体" w:cs="宋体"/>
          <w:sz w:val="24"/>
          <w:szCs w:val="24"/>
        </w:rPr>
        <w:sectPr>
          <w:footerReference r:id="rId31" w:type="default"/>
          <w:pgSz w:w="11905" w:h="16839"/>
          <w:pgMar w:top="1431" w:right="1465" w:bottom="1166" w:left="1472" w:header="0" w:footer="1003" w:gutter="0"/>
          <w:pgNumType w:fmt="decimal"/>
          <w:cols w:space="720" w:num="1"/>
        </w:sectPr>
      </w:pPr>
    </w:p>
    <w:p w14:paraId="10BB5EE2">
      <w:pPr>
        <w:spacing w:before="121" w:line="219" w:lineRule="auto"/>
        <w:ind w:left="24"/>
        <w:rPr>
          <w:rFonts w:ascii="宋体" w:hAnsi="宋体" w:eastAsia="宋体" w:cs="宋体"/>
          <w:sz w:val="28"/>
          <w:szCs w:val="28"/>
        </w:rPr>
      </w:pPr>
      <w:r>
        <w:rPr>
          <w:rFonts w:ascii="宋体" w:hAnsi="宋体" w:eastAsia="宋体" w:cs="宋体"/>
          <w:b/>
          <w:bCs/>
          <w:spacing w:val="-11"/>
          <w:sz w:val="28"/>
          <w:szCs w:val="28"/>
        </w:rPr>
        <w:t>附件5：</w:t>
      </w:r>
    </w:p>
    <w:p w14:paraId="5000DDDE">
      <w:pPr>
        <w:spacing w:before="171" w:line="219" w:lineRule="auto"/>
        <w:ind w:left="3086"/>
        <w:rPr>
          <w:rFonts w:ascii="宋体" w:hAnsi="宋体" w:eastAsia="宋体" w:cs="宋体"/>
          <w:sz w:val="28"/>
          <w:szCs w:val="28"/>
        </w:rPr>
      </w:pPr>
      <w:r>
        <w:rPr>
          <w:rFonts w:ascii="宋体" w:hAnsi="宋体" w:eastAsia="宋体" w:cs="宋体"/>
          <w:b/>
          <w:bCs/>
          <w:spacing w:val="-4"/>
          <w:sz w:val="28"/>
          <w:szCs w:val="28"/>
        </w:rPr>
        <w:t>供应商资格证明承诺函</w:t>
      </w:r>
    </w:p>
    <w:p w14:paraId="18D383DF">
      <w:pPr>
        <w:spacing w:before="244" w:line="219" w:lineRule="auto"/>
        <w:rPr>
          <w:rFonts w:ascii="宋体" w:hAnsi="宋体" w:eastAsia="宋体" w:cs="宋体"/>
          <w:sz w:val="24"/>
          <w:szCs w:val="24"/>
        </w:rPr>
      </w:pPr>
      <w:r>
        <w:rPr>
          <w:rFonts w:ascii="宋体" w:hAnsi="宋体" w:eastAsia="宋体" w:cs="宋体"/>
          <w:spacing w:val="-2"/>
          <w:sz w:val="24"/>
          <w:szCs w:val="24"/>
        </w:rPr>
        <w:t>致(采购人)：</w:t>
      </w:r>
      <w:r>
        <w:rPr>
          <w:rFonts w:ascii="宋体" w:hAnsi="宋体" w:eastAsia="宋体" w:cs="宋体"/>
          <w:sz w:val="24"/>
          <w:szCs w:val="24"/>
          <w:u w:val="single" w:color="auto"/>
        </w:rPr>
        <w:t xml:space="preserve">                                 </w:t>
      </w:r>
    </w:p>
    <w:p w14:paraId="0047BEB7">
      <w:pPr>
        <w:spacing w:before="192" w:line="219" w:lineRule="auto"/>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2D65A600">
      <w:pPr>
        <w:spacing w:before="19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11CAC62E">
      <w:pPr>
        <w:spacing w:before="193" w:line="219" w:lineRule="auto"/>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1070FF78">
      <w:pPr>
        <w:spacing w:before="189" w:line="359" w:lineRule="auto"/>
        <w:ind w:right="276" w:firstLine="481"/>
        <w:jc w:val="both"/>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701EDF98">
      <w:pPr>
        <w:spacing w:before="35" w:line="219" w:lineRule="auto"/>
        <w:ind w:left="484"/>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63"/>
          <w:w w:val="98"/>
          <w:sz w:val="24"/>
          <w:szCs w:val="24"/>
        </w:rPr>
        <w:t>）；</w:t>
      </w:r>
    </w:p>
    <w:p w14:paraId="6712ED70">
      <w:pPr>
        <w:spacing w:before="190" w:line="293" w:lineRule="auto"/>
        <w:ind w:left="497" w:right="1057" w:hanging="13"/>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ascii="宋体" w:hAnsi="宋体" w:eastAsia="宋体" w:cs="宋体"/>
          <w:sz w:val="24"/>
          <w:szCs w:val="24"/>
        </w:rPr>
        <w:t xml:space="preserve"> </w:t>
      </w:r>
      <w:r>
        <w:rPr>
          <w:rFonts w:ascii="宋体" w:hAnsi="宋体" w:eastAsia="宋体" w:cs="宋体"/>
          <w:spacing w:val="-1"/>
          <w:sz w:val="24"/>
          <w:szCs w:val="24"/>
        </w:rPr>
        <w:t>1.我单位具有符合采购文件资格要求的独立承担民事责任的能力；</w:t>
      </w:r>
    </w:p>
    <w:p w14:paraId="60724212">
      <w:pPr>
        <w:spacing w:before="194" w:line="218" w:lineRule="auto"/>
        <w:ind w:left="483"/>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5C943730">
      <w:pPr>
        <w:spacing w:before="194" w:line="352" w:lineRule="auto"/>
        <w:ind w:left="480" w:firstLine="5"/>
        <w:rPr>
          <w:rFonts w:ascii="宋体" w:hAnsi="宋体" w:eastAsia="宋体" w:cs="宋体"/>
          <w:sz w:val="24"/>
          <w:szCs w:val="24"/>
        </w:rPr>
      </w:pPr>
      <w:r>
        <w:rPr>
          <w:rFonts w:ascii="宋体" w:hAnsi="宋体" w:eastAsia="宋体" w:cs="宋体"/>
          <w:spacing w:val="1"/>
          <w:sz w:val="24"/>
          <w:szCs w:val="24"/>
        </w:rPr>
        <w:t>3.我单位具有符合采购文件资格要求的依法缴</w:t>
      </w:r>
      <w:r>
        <w:rPr>
          <w:rFonts w:ascii="宋体" w:hAnsi="宋体" w:eastAsia="宋体" w:cs="宋体"/>
          <w:sz w:val="24"/>
          <w:szCs w:val="24"/>
        </w:rPr>
        <w:t>纳税收和社会保障记录的良好记录； 4.我单位具有符合采购文件资格要求的履行合同所必需的</w:t>
      </w:r>
      <w:r>
        <w:rPr>
          <w:rFonts w:ascii="宋体" w:hAnsi="宋体" w:eastAsia="宋体" w:cs="宋体"/>
          <w:spacing w:val="-1"/>
          <w:sz w:val="24"/>
          <w:szCs w:val="24"/>
        </w:rPr>
        <w:t>设备和专业技术能力；</w:t>
      </w:r>
    </w:p>
    <w:p w14:paraId="0FE229A0">
      <w:pPr>
        <w:spacing w:before="37" w:line="219" w:lineRule="auto"/>
        <w:ind w:left="485"/>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50F2B9F7">
      <w:pPr>
        <w:spacing w:before="110" w:line="350" w:lineRule="auto"/>
        <w:ind w:right="276" w:firstLine="480"/>
        <w:jc w:val="both"/>
        <w:rPr>
          <w:rFonts w:ascii="宋体" w:hAnsi="宋体" w:eastAsia="宋体" w:cs="宋体"/>
          <w:sz w:val="24"/>
          <w:szCs w:val="24"/>
        </w:rPr>
      </w:pPr>
      <w:r>
        <w:rPr>
          <w:rFonts w:ascii="宋体" w:hAnsi="宋体" w:eastAsia="宋体" w:cs="宋体"/>
          <w:sz w:val="24"/>
          <w:szCs w:val="24"/>
        </w:rPr>
        <w:t>三、我单位符合建筑工程施工总承包叁级及以上资质，</w:t>
      </w:r>
      <w:r>
        <w:rPr>
          <w:rFonts w:ascii="宋体" w:hAnsi="宋体" w:eastAsia="宋体" w:cs="宋体"/>
          <w:spacing w:val="-1"/>
          <w:sz w:val="24"/>
          <w:szCs w:val="24"/>
        </w:rPr>
        <w:t>且具备有效期范围内的企</w:t>
      </w:r>
      <w:r>
        <w:rPr>
          <w:rFonts w:ascii="宋体" w:hAnsi="宋体" w:eastAsia="宋体" w:cs="宋体"/>
          <w:sz w:val="24"/>
          <w:szCs w:val="24"/>
        </w:rPr>
        <w:t xml:space="preserve"> </w:t>
      </w:r>
      <w:r>
        <w:rPr>
          <w:rFonts w:ascii="宋体" w:hAnsi="宋体" w:eastAsia="宋体" w:cs="宋体"/>
          <w:spacing w:val="-1"/>
          <w:sz w:val="24"/>
          <w:szCs w:val="24"/>
        </w:rPr>
        <w:t>业营业执照（副本）、安全生产许可证（副本</w:t>
      </w:r>
      <w:r>
        <w:rPr>
          <w:rFonts w:ascii="宋体" w:hAnsi="宋体" w:eastAsia="宋体" w:cs="宋体"/>
          <w:spacing w:val="12"/>
          <w:sz w:val="24"/>
          <w:szCs w:val="24"/>
        </w:rPr>
        <w:t>），</w:t>
      </w:r>
      <w:r>
        <w:rPr>
          <w:rFonts w:ascii="宋体" w:hAnsi="宋体" w:eastAsia="宋体" w:cs="宋体"/>
          <w:spacing w:val="-1"/>
          <w:sz w:val="24"/>
          <w:szCs w:val="24"/>
        </w:rPr>
        <w:t>并在人员、设备、资金等方面具有</w:t>
      </w:r>
      <w:r>
        <w:rPr>
          <w:rFonts w:ascii="宋体" w:hAnsi="宋体" w:eastAsia="宋体" w:cs="宋体"/>
          <w:spacing w:val="1"/>
          <w:sz w:val="24"/>
          <w:szCs w:val="24"/>
        </w:rPr>
        <w:t xml:space="preserve"> </w:t>
      </w:r>
      <w:r>
        <w:rPr>
          <w:rFonts w:ascii="宋体" w:hAnsi="宋体" w:eastAsia="宋体" w:cs="宋体"/>
          <w:spacing w:val="-2"/>
          <w:sz w:val="24"/>
          <w:szCs w:val="24"/>
        </w:rPr>
        <w:t>相应的施工能力；</w:t>
      </w:r>
    </w:p>
    <w:p w14:paraId="317FE9AD">
      <w:pPr>
        <w:spacing w:before="37" w:line="350" w:lineRule="auto"/>
        <w:ind w:left="6" w:right="178" w:firstLine="476"/>
        <w:jc w:val="both"/>
        <w:rPr>
          <w:rFonts w:ascii="宋体" w:hAnsi="宋体" w:eastAsia="宋体" w:cs="宋体"/>
          <w:sz w:val="24"/>
          <w:szCs w:val="24"/>
        </w:rPr>
      </w:pPr>
      <w:r>
        <w:rPr>
          <w:rFonts w:ascii="宋体" w:hAnsi="宋体" w:eastAsia="宋体" w:cs="宋体"/>
          <w:spacing w:val="-1"/>
          <w:sz w:val="24"/>
          <w:szCs w:val="24"/>
        </w:rPr>
        <w:t>我单位项目经理符合建筑工程专业贰级及以上建造师资格（不含临时</w:t>
      </w:r>
      <w:r>
        <w:rPr>
          <w:rFonts w:ascii="宋体" w:hAnsi="宋体" w:eastAsia="宋体" w:cs="宋体"/>
          <w:spacing w:val="10"/>
          <w:sz w:val="24"/>
          <w:szCs w:val="24"/>
        </w:rPr>
        <w:t>），</w:t>
      </w:r>
      <w:r>
        <w:rPr>
          <w:rFonts w:ascii="宋体" w:hAnsi="宋体" w:eastAsia="宋体" w:cs="宋体"/>
          <w:spacing w:val="-1"/>
          <w:sz w:val="24"/>
          <w:szCs w:val="24"/>
        </w:rPr>
        <w:t>具有有</w:t>
      </w:r>
      <w:r>
        <w:rPr>
          <w:rFonts w:ascii="宋体" w:hAnsi="宋体" w:eastAsia="宋体" w:cs="宋体"/>
          <w:sz w:val="24"/>
          <w:szCs w:val="24"/>
        </w:rPr>
        <w:t xml:space="preserve"> </w:t>
      </w:r>
      <w:r>
        <w:rPr>
          <w:rFonts w:ascii="宋体" w:hAnsi="宋体" w:eastAsia="宋体" w:cs="宋体"/>
          <w:spacing w:val="-1"/>
          <w:sz w:val="24"/>
          <w:szCs w:val="24"/>
        </w:rPr>
        <w:t>效期内项目经理安全生产考核合格证书（B证</w:t>
      </w:r>
      <w:r>
        <w:rPr>
          <w:rFonts w:ascii="宋体" w:hAnsi="宋体" w:eastAsia="宋体" w:cs="宋体"/>
          <w:sz w:val="24"/>
          <w:szCs w:val="24"/>
        </w:rPr>
        <w:t>），</w:t>
      </w:r>
      <w:r>
        <w:rPr>
          <w:rFonts w:ascii="宋体" w:hAnsi="宋体" w:eastAsia="宋体" w:cs="宋体"/>
          <w:spacing w:val="-1"/>
          <w:sz w:val="24"/>
          <w:szCs w:val="24"/>
        </w:rPr>
        <w:t>且未担任其他在建工程项目，拟</w:t>
      </w:r>
      <w:r>
        <w:rPr>
          <w:rFonts w:ascii="宋体" w:hAnsi="宋体" w:eastAsia="宋体" w:cs="宋体"/>
          <w:spacing w:val="-2"/>
          <w:sz w:val="24"/>
          <w:szCs w:val="24"/>
        </w:rPr>
        <w:t>派项</w:t>
      </w:r>
      <w:r>
        <w:rPr>
          <w:rFonts w:ascii="宋体" w:hAnsi="宋体" w:eastAsia="宋体" w:cs="宋体"/>
          <w:sz w:val="24"/>
          <w:szCs w:val="24"/>
        </w:rPr>
        <w:t xml:space="preserve"> </w:t>
      </w:r>
      <w:r>
        <w:rPr>
          <w:rFonts w:ascii="宋体" w:hAnsi="宋体" w:eastAsia="宋体" w:cs="宋体"/>
          <w:spacing w:val="-1"/>
          <w:sz w:val="24"/>
          <w:szCs w:val="24"/>
        </w:rPr>
        <w:t>目技术负责人须具有相关专业中级及以上技术职称；</w:t>
      </w:r>
    </w:p>
    <w:p w14:paraId="2BBF59F9">
      <w:pPr>
        <w:spacing w:before="117" w:line="219" w:lineRule="auto"/>
        <w:ind w:left="481"/>
        <w:outlineLvl w:val="1"/>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745D2D7D">
      <w:pPr>
        <w:pStyle w:val="5"/>
        <w:spacing w:line="325" w:lineRule="auto"/>
      </w:pPr>
    </w:p>
    <w:p w14:paraId="6F5A872E">
      <w:pPr>
        <w:pStyle w:val="5"/>
        <w:spacing w:line="325" w:lineRule="auto"/>
      </w:pPr>
    </w:p>
    <w:p w14:paraId="4552341D">
      <w:pPr>
        <w:spacing w:before="79" w:line="219" w:lineRule="auto"/>
        <w:ind w:left="3579"/>
        <w:rPr>
          <w:rFonts w:ascii="宋体" w:hAnsi="宋体" w:eastAsia="宋体" w:cs="宋体"/>
          <w:sz w:val="24"/>
          <w:szCs w:val="24"/>
        </w:rPr>
      </w:pPr>
      <w:r>
        <w:rPr>
          <w:rFonts w:ascii="宋体" w:hAnsi="宋体" w:eastAsia="宋体" w:cs="宋体"/>
          <w:spacing w:val="-1"/>
          <w:sz w:val="24"/>
          <w:szCs w:val="24"/>
        </w:rPr>
        <w:t>承诺供应商（单位电子签章</w:t>
      </w:r>
      <w:r>
        <w:rPr>
          <w:rFonts w:ascii="宋体" w:hAnsi="宋体" w:eastAsia="宋体" w:cs="宋体"/>
          <w:spacing w:val="-60"/>
          <w:sz w:val="24"/>
          <w:szCs w:val="24"/>
        </w:rPr>
        <w:t>）：</w:t>
      </w:r>
      <w:r>
        <w:rPr>
          <w:rFonts w:ascii="宋体" w:hAnsi="宋体" w:eastAsia="宋体" w:cs="宋体"/>
          <w:sz w:val="24"/>
          <w:szCs w:val="24"/>
          <w:u w:val="single" w:color="auto"/>
        </w:rPr>
        <w:t xml:space="preserve">                  </w:t>
      </w:r>
    </w:p>
    <w:p w14:paraId="25DA7935">
      <w:pPr>
        <w:spacing w:before="195" w:line="219" w:lineRule="auto"/>
        <w:ind w:left="2500"/>
        <w:rPr>
          <w:rFonts w:ascii="宋体" w:hAnsi="宋体" w:eastAsia="宋体" w:cs="宋体"/>
          <w:sz w:val="24"/>
          <w:szCs w:val="24"/>
        </w:rPr>
      </w:pPr>
      <w:r>
        <w:rPr>
          <w:rFonts w:ascii="宋体" w:hAnsi="宋体" w:eastAsia="宋体" w:cs="宋体"/>
          <w:spacing w:val="-1"/>
          <w:sz w:val="24"/>
          <w:szCs w:val="24"/>
        </w:rPr>
        <w:t>法定代表人或委托代理人(签字或签章)：</w:t>
      </w:r>
      <w:r>
        <w:rPr>
          <w:rFonts w:ascii="宋体" w:hAnsi="宋体" w:eastAsia="宋体" w:cs="宋体"/>
          <w:sz w:val="24"/>
          <w:szCs w:val="24"/>
          <w:u w:val="single" w:color="auto"/>
        </w:rPr>
        <w:t xml:space="preserve">                  </w:t>
      </w:r>
    </w:p>
    <w:p w14:paraId="4C46C50E">
      <w:pPr>
        <w:spacing w:before="196" w:line="219" w:lineRule="auto"/>
        <w:ind w:left="60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34B2A115">
      <w:pPr>
        <w:spacing w:line="219" w:lineRule="auto"/>
        <w:rPr>
          <w:rFonts w:ascii="宋体" w:hAnsi="宋体" w:eastAsia="宋体" w:cs="宋体"/>
          <w:sz w:val="24"/>
          <w:szCs w:val="24"/>
        </w:rPr>
        <w:sectPr>
          <w:footerReference r:id="rId32" w:type="default"/>
          <w:pgSz w:w="11905" w:h="16839"/>
          <w:pgMar w:top="1431" w:right="1284" w:bottom="1166" w:left="1472" w:header="0" w:footer="1003" w:gutter="0"/>
          <w:pgNumType w:fmt="decimal"/>
          <w:cols w:space="720" w:num="1"/>
        </w:sectPr>
      </w:pPr>
    </w:p>
    <w:p w14:paraId="4E0BA545">
      <w:pPr>
        <w:spacing w:before="121" w:line="219" w:lineRule="auto"/>
        <w:ind w:left="25"/>
        <w:rPr>
          <w:rFonts w:ascii="宋体" w:hAnsi="宋体" w:eastAsia="宋体" w:cs="宋体"/>
          <w:sz w:val="28"/>
          <w:szCs w:val="28"/>
        </w:rPr>
      </w:pPr>
      <w:r>
        <w:rPr>
          <w:rFonts w:ascii="宋体" w:hAnsi="宋体" w:eastAsia="宋体" w:cs="宋体"/>
          <w:b/>
          <w:bCs/>
          <w:spacing w:val="-11"/>
          <w:sz w:val="28"/>
          <w:szCs w:val="28"/>
        </w:rPr>
        <w:t>附件6：</w:t>
      </w:r>
    </w:p>
    <w:p w14:paraId="6F974D7F">
      <w:pPr>
        <w:spacing w:before="106" w:line="220" w:lineRule="auto"/>
        <w:ind w:left="3787"/>
        <w:rPr>
          <w:rFonts w:ascii="宋体" w:hAnsi="宋体" w:eastAsia="宋体" w:cs="宋体"/>
          <w:sz w:val="28"/>
          <w:szCs w:val="28"/>
        </w:rPr>
      </w:pPr>
      <w:r>
        <w:rPr>
          <w:rFonts w:ascii="宋体" w:hAnsi="宋体" w:eastAsia="宋体" w:cs="宋体"/>
          <w:b/>
          <w:bCs/>
          <w:spacing w:val="-5"/>
          <w:sz w:val="28"/>
          <w:szCs w:val="28"/>
        </w:rPr>
        <w:t>谈判承诺函</w:t>
      </w:r>
    </w:p>
    <w:p w14:paraId="425C63A2">
      <w:pPr>
        <w:pStyle w:val="5"/>
        <w:spacing w:line="471" w:lineRule="auto"/>
      </w:pPr>
    </w:p>
    <w:p w14:paraId="0ADD77F3">
      <w:pPr>
        <w:spacing w:before="78" w:line="354" w:lineRule="auto"/>
        <w:ind w:left="22" w:right="98" w:firstLine="461"/>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投标行为做</w:t>
      </w:r>
      <w:r>
        <w:rPr>
          <w:rFonts w:ascii="宋体" w:hAnsi="宋体" w:eastAsia="宋体" w:cs="宋体"/>
          <w:sz w:val="24"/>
          <w:szCs w:val="24"/>
        </w:rPr>
        <w:t xml:space="preserve"> </w:t>
      </w:r>
      <w:r>
        <w:rPr>
          <w:rFonts w:ascii="宋体" w:hAnsi="宋体" w:eastAsia="宋体" w:cs="宋体"/>
          <w:spacing w:val="-2"/>
          <w:sz w:val="24"/>
          <w:szCs w:val="24"/>
        </w:rPr>
        <w:t>出承诺，保证所提交材料的真实性。</w:t>
      </w:r>
    </w:p>
    <w:p w14:paraId="5A969F5F">
      <w:pPr>
        <w:pStyle w:val="5"/>
        <w:spacing w:line="430" w:lineRule="auto"/>
      </w:pPr>
    </w:p>
    <w:p w14:paraId="28703522">
      <w:pPr>
        <w:spacing w:before="78" w:line="219" w:lineRule="auto"/>
        <w:ind w:left="483"/>
        <w:rPr>
          <w:rFonts w:ascii="宋体" w:hAnsi="宋体" w:eastAsia="宋体" w:cs="宋体"/>
          <w:sz w:val="24"/>
          <w:szCs w:val="24"/>
        </w:rPr>
      </w:pPr>
      <w:r>
        <w:rPr>
          <w:rFonts w:ascii="宋体" w:hAnsi="宋体" w:eastAsia="宋体" w:cs="宋体"/>
          <w:spacing w:val="-2"/>
          <w:sz w:val="24"/>
          <w:szCs w:val="24"/>
        </w:rPr>
        <w:t>我单位承诺：</w:t>
      </w:r>
    </w:p>
    <w:p w14:paraId="537F9ADF">
      <w:pPr>
        <w:spacing w:before="194" w:line="293" w:lineRule="auto"/>
        <w:ind w:left="22" w:firstLine="477"/>
        <w:rPr>
          <w:rFonts w:ascii="宋体" w:hAnsi="宋体" w:eastAsia="宋体" w:cs="宋体"/>
          <w:sz w:val="24"/>
          <w:szCs w:val="24"/>
        </w:rPr>
      </w:pPr>
      <w:r>
        <w:rPr>
          <w:rFonts w:ascii="宋体" w:hAnsi="宋体" w:eastAsia="宋体" w:cs="宋体"/>
          <w:spacing w:val="-1"/>
          <w:sz w:val="24"/>
          <w:szCs w:val="24"/>
        </w:rPr>
        <w:t>1、在响应文件递交截止时间后至确定成交人的谈</w:t>
      </w:r>
      <w:r>
        <w:rPr>
          <w:rFonts w:ascii="宋体" w:hAnsi="宋体" w:eastAsia="宋体" w:cs="宋体"/>
          <w:spacing w:val="-2"/>
          <w:sz w:val="24"/>
          <w:szCs w:val="24"/>
        </w:rPr>
        <w:t>判有效期内，我单位不得要求退</w:t>
      </w:r>
      <w:r>
        <w:rPr>
          <w:rFonts w:ascii="宋体" w:hAnsi="宋体" w:eastAsia="宋体" w:cs="宋体"/>
          <w:sz w:val="24"/>
          <w:szCs w:val="24"/>
        </w:rPr>
        <w:t xml:space="preserve"> </w:t>
      </w:r>
      <w:r>
        <w:rPr>
          <w:rFonts w:ascii="宋体" w:hAnsi="宋体" w:eastAsia="宋体" w:cs="宋体"/>
          <w:spacing w:val="-1"/>
          <w:sz w:val="24"/>
          <w:szCs w:val="24"/>
        </w:rPr>
        <w:t>出竞标或者修改响应文件且对递交的响应文件负责，受其</w:t>
      </w:r>
      <w:r>
        <w:rPr>
          <w:rFonts w:ascii="宋体" w:hAnsi="宋体" w:eastAsia="宋体" w:cs="宋体"/>
          <w:spacing w:val="-2"/>
          <w:sz w:val="24"/>
          <w:szCs w:val="24"/>
        </w:rPr>
        <w:t>约束。</w:t>
      </w:r>
    </w:p>
    <w:p w14:paraId="65786597">
      <w:pPr>
        <w:spacing w:before="191" w:line="293" w:lineRule="auto"/>
        <w:ind w:firstLine="484"/>
        <w:rPr>
          <w:rFonts w:ascii="宋体" w:hAnsi="宋体" w:eastAsia="宋体" w:cs="宋体"/>
          <w:sz w:val="24"/>
          <w:szCs w:val="24"/>
        </w:rPr>
      </w:pPr>
      <w:r>
        <w:rPr>
          <w:rFonts w:ascii="宋体" w:hAnsi="宋体" w:eastAsia="宋体" w:cs="宋体"/>
          <w:spacing w:val="-1"/>
          <w:sz w:val="24"/>
          <w:szCs w:val="24"/>
        </w:rPr>
        <w:t>2、若我单位中标，在接到成交通知书后，除因不可抗力因素外，及时按规定与采</w:t>
      </w:r>
      <w:r>
        <w:rPr>
          <w:rFonts w:ascii="宋体" w:hAnsi="宋体" w:eastAsia="宋体" w:cs="宋体"/>
          <w:spacing w:val="1"/>
          <w:sz w:val="24"/>
          <w:szCs w:val="24"/>
        </w:rPr>
        <w:t xml:space="preserve"> </w:t>
      </w:r>
      <w:r>
        <w:rPr>
          <w:rFonts w:ascii="宋体" w:hAnsi="宋体" w:eastAsia="宋体" w:cs="宋体"/>
          <w:spacing w:val="-1"/>
          <w:sz w:val="24"/>
          <w:szCs w:val="24"/>
        </w:rPr>
        <w:t>购人签订合同并认真履约。</w:t>
      </w:r>
    </w:p>
    <w:p w14:paraId="5629BC39">
      <w:pPr>
        <w:spacing w:before="193" w:line="317" w:lineRule="auto"/>
        <w:ind w:left="3" w:firstLine="482"/>
        <w:rPr>
          <w:rFonts w:ascii="宋体" w:hAnsi="宋体" w:eastAsia="宋体" w:cs="宋体"/>
          <w:sz w:val="24"/>
          <w:szCs w:val="24"/>
        </w:rPr>
      </w:pPr>
      <w:r>
        <w:rPr>
          <w:rFonts w:ascii="宋体" w:hAnsi="宋体" w:eastAsia="宋体" w:cs="宋体"/>
          <w:spacing w:val="-1"/>
          <w:sz w:val="24"/>
          <w:szCs w:val="24"/>
        </w:rPr>
        <w:t>3、非因不可抗力因素放弃成交或未按规定期限与采购人签订合同，愿赔偿采购人</w:t>
      </w:r>
      <w:r>
        <w:rPr>
          <w:rFonts w:ascii="宋体" w:hAnsi="宋体" w:eastAsia="宋体" w:cs="宋体"/>
          <w:sz w:val="24"/>
          <w:szCs w:val="24"/>
        </w:rPr>
        <w:t xml:space="preserve"> </w:t>
      </w:r>
      <w:r>
        <w:rPr>
          <w:rFonts w:ascii="宋体" w:hAnsi="宋体" w:eastAsia="宋体" w:cs="宋体"/>
          <w:spacing w:val="-1"/>
          <w:sz w:val="24"/>
          <w:szCs w:val="24"/>
        </w:rPr>
        <w:t>由此造成的损失（损失费由采购人按相关规定计算</w:t>
      </w:r>
      <w:r>
        <w:rPr>
          <w:rFonts w:ascii="宋体" w:hAnsi="宋体" w:eastAsia="宋体" w:cs="宋体"/>
          <w:spacing w:val="11"/>
          <w:sz w:val="24"/>
          <w:szCs w:val="24"/>
        </w:rPr>
        <w:t>），</w:t>
      </w:r>
      <w:r>
        <w:rPr>
          <w:rFonts w:ascii="宋体" w:hAnsi="宋体" w:eastAsia="宋体" w:cs="宋体"/>
          <w:spacing w:val="-1"/>
          <w:sz w:val="24"/>
          <w:szCs w:val="24"/>
        </w:rPr>
        <w:t>并愿接受采购金额千分之五以</w:t>
      </w:r>
      <w:r>
        <w:rPr>
          <w:rFonts w:ascii="宋体" w:hAnsi="宋体" w:eastAsia="宋体" w:cs="宋体"/>
          <w:sz w:val="24"/>
          <w:szCs w:val="24"/>
        </w:rPr>
        <w:t xml:space="preserve"> 上千分之十以下罚款、列入不良行为记录名单、在 1 至 </w:t>
      </w:r>
      <w:r>
        <w:rPr>
          <w:rFonts w:ascii="宋体" w:hAnsi="宋体" w:eastAsia="宋体" w:cs="宋体"/>
          <w:spacing w:val="-1"/>
          <w:sz w:val="24"/>
          <w:szCs w:val="24"/>
        </w:rPr>
        <w:t>3 年内禁止参加政府采购活</w:t>
      </w:r>
    </w:p>
    <w:p w14:paraId="43D1B503">
      <w:pPr>
        <w:spacing w:before="194" w:line="219" w:lineRule="auto"/>
        <w:ind w:left="2"/>
        <w:rPr>
          <w:rFonts w:ascii="宋体" w:hAnsi="宋体" w:eastAsia="宋体" w:cs="宋体"/>
          <w:sz w:val="24"/>
          <w:szCs w:val="24"/>
        </w:rPr>
      </w:pPr>
      <w:r>
        <w:rPr>
          <w:rFonts w:ascii="宋体" w:hAnsi="宋体" w:eastAsia="宋体" w:cs="宋体"/>
          <w:spacing w:val="-2"/>
          <w:sz w:val="24"/>
          <w:szCs w:val="24"/>
        </w:rPr>
        <w:t>动、给予通报的处罚。</w:t>
      </w:r>
    </w:p>
    <w:p w14:paraId="2027B05F">
      <w:pPr>
        <w:spacing w:before="192" w:line="219" w:lineRule="auto"/>
        <w:ind w:left="480"/>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0760A908">
      <w:pPr>
        <w:pStyle w:val="5"/>
        <w:spacing w:line="285" w:lineRule="auto"/>
      </w:pPr>
    </w:p>
    <w:p w14:paraId="2F98074F">
      <w:pPr>
        <w:pStyle w:val="5"/>
        <w:spacing w:line="285" w:lineRule="auto"/>
      </w:pPr>
    </w:p>
    <w:p w14:paraId="58377698">
      <w:pPr>
        <w:pStyle w:val="5"/>
        <w:spacing w:line="285" w:lineRule="auto"/>
      </w:pPr>
    </w:p>
    <w:p w14:paraId="727C14B2">
      <w:pPr>
        <w:pStyle w:val="5"/>
        <w:spacing w:line="285" w:lineRule="auto"/>
      </w:pPr>
    </w:p>
    <w:p w14:paraId="29CB9B83">
      <w:pPr>
        <w:pStyle w:val="5"/>
        <w:spacing w:line="285" w:lineRule="auto"/>
      </w:pPr>
    </w:p>
    <w:p w14:paraId="3C467D06">
      <w:pPr>
        <w:spacing w:before="79" w:line="352" w:lineRule="auto"/>
        <w:ind w:left="4421" w:right="60" w:firstLine="238"/>
        <w:rPr>
          <w:rFonts w:ascii="宋体" w:hAnsi="宋体" w:eastAsia="宋体" w:cs="宋体"/>
          <w:sz w:val="24"/>
          <w:szCs w:val="24"/>
        </w:rPr>
      </w:pPr>
      <w:r>
        <w:rPr>
          <w:rFonts w:ascii="宋体" w:hAnsi="宋体" w:eastAsia="宋体" w:cs="宋体"/>
          <w:spacing w:val="-1"/>
          <w:sz w:val="24"/>
          <w:szCs w:val="24"/>
        </w:rPr>
        <w:t>谈判供应商单位名称（单位电子签章</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p>
    <w:p w14:paraId="35AA3EFD">
      <w:pPr>
        <w:spacing w:before="38" w:line="219" w:lineRule="auto"/>
        <w:ind w:left="635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7540C9A">
      <w:pPr>
        <w:spacing w:line="219" w:lineRule="auto"/>
        <w:rPr>
          <w:rFonts w:ascii="宋体" w:hAnsi="宋体" w:eastAsia="宋体" w:cs="宋体"/>
          <w:sz w:val="24"/>
          <w:szCs w:val="24"/>
        </w:rPr>
        <w:sectPr>
          <w:footerReference r:id="rId33" w:type="default"/>
          <w:pgSz w:w="11905" w:h="16839"/>
          <w:pgMar w:top="1431" w:right="1462" w:bottom="1166" w:left="1471" w:header="0" w:footer="1003" w:gutter="0"/>
          <w:pgNumType w:fmt="decimal"/>
          <w:cols w:space="720" w:num="1"/>
        </w:sectPr>
      </w:pPr>
    </w:p>
    <w:p w14:paraId="7BC3E2FE">
      <w:pPr>
        <w:spacing w:before="121" w:line="219" w:lineRule="auto"/>
        <w:rPr>
          <w:rFonts w:ascii="宋体" w:hAnsi="宋体" w:eastAsia="宋体" w:cs="宋体"/>
          <w:sz w:val="28"/>
          <w:szCs w:val="28"/>
        </w:rPr>
      </w:pPr>
      <w:r>
        <w:rPr>
          <w:rFonts w:ascii="宋体" w:hAnsi="宋体" w:eastAsia="宋体" w:cs="宋体"/>
          <w:b/>
          <w:bCs/>
          <w:spacing w:val="-4"/>
          <w:sz w:val="28"/>
          <w:szCs w:val="28"/>
        </w:rPr>
        <w:t>附件7：施工组织设计和项目管理机构</w:t>
      </w:r>
    </w:p>
    <w:p w14:paraId="0A5686B9">
      <w:pPr>
        <w:pStyle w:val="5"/>
        <w:spacing w:line="251" w:lineRule="auto"/>
      </w:pPr>
    </w:p>
    <w:p w14:paraId="04C535DC">
      <w:pPr>
        <w:pStyle w:val="5"/>
        <w:spacing w:line="251" w:lineRule="auto"/>
      </w:pPr>
    </w:p>
    <w:p w14:paraId="3FFEE462">
      <w:pPr>
        <w:pStyle w:val="5"/>
        <w:spacing w:line="251" w:lineRule="auto"/>
      </w:pPr>
    </w:p>
    <w:p w14:paraId="487FF078">
      <w:pPr>
        <w:pStyle w:val="5"/>
        <w:spacing w:line="251" w:lineRule="auto"/>
      </w:pPr>
    </w:p>
    <w:p w14:paraId="6D581A06">
      <w:pPr>
        <w:pStyle w:val="5"/>
        <w:spacing w:line="251" w:lineRule="auto"/>
      </w:pPr>
    </w:p>
    <w:p w14:paraId="59B8CB47">
      <w:pPr>
        <w:pStyle w:val="5"/>
        <w:spacing w:line="251" w:lineRule="auto"/>
      </w:pPr>
    </w:p>
    <w:p w14:paraId="08642FA5">
      <w:pPr>
        <w:pStyle w:val="5"/>
        <w:spacing w:line="251" w:lineRule="auto"/>
      </w:pPr>
    </w:p>
    <w:p w14:paraId="4836BE5C">
      <w:pPr>
        <w:pStyle w:val="5"/>
        <w:spacing w:line="251" w:lineRule="auto"/>
      </w:pPr>
    </w:p>
    <w:p w14:paraId="6A6D667E">
      <w:pPr>
        <w:pStyle w:val="5"/>
        <w:spacing w:line="251" w:lineRule="auto"/>
      </w:pPr>
    </w:p>
    <w:p w14:paraId="136BE0AC">
      <w:pPr>
        <w:pStyle w:val="5"/>
        <w:spacing w:line="251" w:lineRule="auto"/>
      </w:pPr>
    </w:p>
    <w:p w14:paraId="43E25ED7">
      <w:pPr>
        <w:pStyle w:val="5"/>
        <w:spacing w:line="251" w:lineRule="auto"/>
      </w:pPr>
    </w:p>
    <w:p w14:paraId="27D0AD9A">
      <w:pPr>
        <w:pStyle w:val="5"/>
        <w:spacing w:line="251" w:lineRule="auto"/>
      </w:pPr>
    </w:p>
    <w:p w14:paraId="54E0457A">
      <w:pPr>
        <w:pStyle w:val="5"/>
        <w:spacing w:line="251" w:lineRule="auto"/>
      </w:pPr>
    </w:p>
    <w:p w14:paraId="4A3375D8">
      <w:pPr>
        <w:pStyle w:val="5"/>
        <w:spacing w:line="252" w:lineRule="auto"/>
      </w:pPr>
    </w:p>
    <w:p w14:paraId="7298101D">
      <w:pPr>
        <w:spacing w:before="91" w:line="219" w:lineRule="auto"/>
        <w:rPr>
          <w:rFonts w:ascii="宋体" w:hAnsi="宋体" w:eastAsia="宋体" w:cs="宋体"/>
          <w:sz w:val="28"/>
          <w:szCs w:val="28"/>
        </w:rPr>
      </w:pPr>
      <w:r>
        <w:rPr>
          <w:rFonts w:ascii="宋体" w:hAnsi="宋体" w:eastAsia="宋体" w:cs="宋体"/>
          <w:b/>
          <w:bCs/>
          <w:spacing w:val="-5"/>
          <w:sz w:val="28"/>
          <w:szCs w:val="28"/>
        </w:rPr>
        <w:t>附件8：优惠条件及服务承诺</w:t>
      </w:r>
    </w:p>
    <w:p w14:paraId="5A7B4771">
      <w:pPr>
        <w:spacing w:line="219" w:lineRule="auto"/>
        <w:rPr>
          <w:rFonts w:ascii="宋体" w:hAnsi="宋体" w:eastAsia="宋体" w:cs="宋体"/>
          <w:sz w:val="28"/>
          <w:szCs w:val="28"/>
        </w:rPr>
        <w:sectPr>
          <w:footerReference r:id="rId34" w:type="default"/>
          <w:pgSz w:w="11905" w:h="16839"/>
          <w:pgMar w:top="1431" w:right="1785" w:bottom="1166" w:left="1496" w:header="0" w:footer="1003" w:gutter="0"/>
          <w:pgNumType w:fmt="decimal"/>
          <w:cols w:space="720" w:num="1"/>
        </w:sectPr>
      </w:pPr>
    </w:p>
    <w:p w14:paraId="1D8D83AF">
      <w:pPr>
        <w:spacing w:before="135" w:line="219" w:lineRule="auto"/>
        <w:ind w:left="32"/>
        <w:outlineLvl w:val="1"/>
        <w:rPr>
          <w:rFonts w:ascii="宋体" w:hAnsi="宋体" w:eastAsia="宋体" w:cs="宋体"/>
          <w:sz w:val="28"/>
          <w:szCs w:val="28"/>
        </w:rPr>
      </w:pPr>
      <w:r>
        <w:rPr>
          <w:rFonts w:ascii="宋体" w:hAnsi="宋体" w:eastAsia="宋体" w:cs="宋体"/>
          <w:b/>
          <w:bCs/>
          <w:spacing w:val="-11"/>
          <w:sz w:val="28"/>
          <w:szCs w:val="28"/>
        </w:rPr>
        <w:t>附件9：</w:t>
      </w:r>
    </w:p>
    <w:p w14:paraId="2328FB38">
      <w:pPr>
        <w:pStyle w:val="5"/>
        <w:spacing w:line="459" w:lineRule="auto"/>
      </w:pPr>
    </w:p>
    <w:p w14:paraId="0EEB3468">
      <w:pPr>
        <w:spacing w:before="91" w:line="220" w:lineRule="auto"/>
        <w:ind w:left="2957"/>
        <w:rPr>
          <w:rFonts w:ascii="宋体" w:hAnsi="宋体" w:eastAsia="宋体" w:cs="宋体"/>
          <w:sz w:val="28"/>
          <w:szCs w:val="28"/>
        </w:rPr>
      </w:pPr>
      <w:r>
        <w:rPr>
          <w:rFonts w:ascii="宋体" w:hAnsi="宋体" w:eastAsia="宋体" w:cs="宋体"/>
          <w:b/>
          <w:bCs/>
          <w:spacing w:val="-4"/>
          <w:sz w:val="28"/>
          <w:szCs w:val="28"/>
        </w:rPr>
        <w:t>项目经理无在建工程证明</w:t>
      </w:r>
    </w:p>
    <w:p w14:paraId="3AF1AFEA">
      <w:pPr>
        <w:pStyle w:val="5"/>
        <w:spacing w:line="312" w:lineRule="auto"/>
      </w:pPr>
    </w:p>
    <w:p w14:paraId="2351715D">
      <w:pPr>
        <w:pStyle w:val="5"/>
        <w:spacing w:line="312" w:lineRule="auto"/>
      </w:pPr>
    </w:p>
    <w:p w14:paraId="6754904B">
      <w:pPr>
        <w:pStyle w:val="5"/>
        <w:spacing w:line="313" w:lineRule="auto"/>
      </w:pPr>
    </w:p>
    <w:p w14:paraId="78A77219">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03979A2D">
      <w:pPr>
        <w:pStyle w:val="5"/>
        <w:spacing w:line="257" w:lineRule="auto"/>
      </w:pPr>
    </w:p>
    <w:p w14:paraId="24F80CE8">
      <w:pPr>
        <w:pStyle w:val="5"/>
        <w:spacing w:line="257" w:lineRule="auto"/>
      </w:pPr>
    </w:p>
    <w:p w14:paraId="180B07C7">
      <w:pPr>
        <w:tabs>
          <w:tab w:val="left" w:pos="135"/>
        </w:tabs>
        <w:spacing w:before="78" w:line="326" w:lineRule="auto"/>
        <w:ind w:firstLine="491"/>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（项目名称）的项目经理</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（姓名、身份证号）</w:t>
      </w:r>
      <w:r>
        <w:rPr>
          <w:rFonts w:ascii="宋体" w:hAnsi="宋体" w:eastAsia="宋体" w:cs="宋体"/>
          <w:spacing w:val="-4"/>
          <w:sz w:val="24"/>
          <w:szCs w:val="24"/>
        </w:rPr>
        <w:t xml:space="preserve"> 现阶段没有担任任何在施建设工程项目的</w:t>
      </w:r>
      <w:r>
        <w:rPr>
          <w:rFonts w:ascii="宋体" w:hAnsi="宋体" w:eastAsia="宋体" w:cs="宋体"/>
          <w:spacing w:val="-5"/>
          <w:sz w:val="24"/>
          <w:szCs w:val="24"/>
        </w:rPr>
        <w:t>项目经理。</w:t>
      </w:r>
    </w:p>
    <w:p w14:paraId="07CF769D">
      <w:pPr>
        <w:spacing w:before="30" w:line="325" w:lineRule="auto"/>
        <w:ind w:left="8" w:right="98" w:firstLine="482"/>
        <w:rPr>
          <w:rFonts w:ascii="宋体" w:hAnsi="宋体" w:eastAsia="宋体" w:cs="宋体"/>
          <w:sz w:val="24"/>
          <w:szCs w:val="24"/>
        </w:rPr>
      </w:pPr>
      <w:r>
        <w:rPr>
          <w:rFonts w:ascii="宋体" w:hAnsi="宋体" w:eastAsia="宋体" w:cs="宋体"/>
          <w:sz w:val="24"/>
          <w:szCs w:val="24"/>
        </w:rPr>
        <w:t>我方承诺上述信息的真实和准确性，并愿意承担因</w:t>
      </w:r>
      <w:r>
        <w:rPr>
          <w:rFonts w:ascii="宋体" w:hAnsi="宋体" w:eastAsia="宋体" w:cs="宋体"/>
          <w:spacing w:val="-1"/>
          <w:sz w:val="24"/>
          <w:szCs w:val="24"/>
        </w:rPr>
        <w:t>我方就此弄虚作假所引起的一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18CFDB92">
      <w:pPr>
        <w:pStyle w:val="5"/>
        <w:spacing w:line="277" w:lineRule="auto"/>
      </w:pPr>
    </w:p>
    <w:p w14:paraId="1ADF37BA">
      <w:pPr>
        <w:pStyle w:val="5"/>
        <w:spacing w:line="277" w:lineRule="auto"/>
      </w:pPr>
    </w:p>
    <w:p w14:paraId="406B9531">
      <w:pPr>
        <w:pStyle w:val="5"/>
        <w:spacing w:line="278" w:lineRule="auto"/>
      </w:pPr>
    </w:p>
    <w:p w14:paraId="5E0C0DC8">
      <w:pPr>
        <w:spacing w:before="79"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341CE50D">
      <w:pPr>
        <w:pStyle w:val="5"/>
        <w:spacing w:line="317" w:lineRule="auto"/>
      </w:pPr>
    </w:p>
    <w:p w14:paraId="311FBF63">
      <w:pPr>
        <w:pStyle w:val="5"/>
        <w:spacing w:line="317" w:lineRule="auto"/>
      </w:pPr>
    </w:p>
    <w:p w14:paraId="6BFABF33">
      <w:pPr>
        <w:pStyle w:val="5"/>
        <w:spacing w:line="317" w:lineRule="auto"/>
      </w:pPr>
    </w:p>
    <w:p w14:paraId="259ACE54">
      <w:pPr>
        <w:spacing w:before="78" w:line="326" w:lineRule="auto"/>
        <w:ind w:left="3228" w:right="20" w:firstLine="746"/>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0"/>
          <w:szCs w:val="20"/>
        </w:rPr>
        <w:t>（</w:t>
      </w:r>
      <w:r>
        <w:rPr>
          <w:rFonts w:ascii="宋体" w:hAnsi="宋体" w:eastAsia="宋体" w:cs="宋体"/>
          <w:sz w:val="24"/>
          <w:szCs w:val="24"/>
        </w:rPr>
        <w:t>单位电子签章） 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1E1F28C7">
      <w:pPr>
        <w:pStyle w:val="5"/>
        <w:spacing w:line="392" w:lineRule="auto"/>
      </w:pPr>
    </w:p>
    <w:p w14:paraId="47E58C7B">
      <w:pPr>
        <w:spacing w:before="78" w:line="219" w:lineRule="auto"/>
        <w:ind w:left="66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B70BEA9">
      <w:pPr>
        <w:pStyle w:val="5"/>
        <w:spacing w:line="248" w:lineRule="auto"/>
      </w:pPr>
    </w:p>
    <w:p w14:paraId="07495EEE">
      <w:pPr>
        <w:pStyle w:val="5"/>
        <w:spacing w:line="248" w:lineRule="auto"/>
      </w:pPr>
    </w:p>
    <w:p w14:paraId="67828167">
      <w:pPr>
        <w:pStyle w:val="5"/>
        <w:spacing w:line="248" w:lineRule="auto"/>
      </w:pPr>
    </w:p>
    <w:p w14:paraId="15603544">
      <w:pPr>
        <w:pStyle w:val="5"/>
        <w:spacing w:line="248" w:lineRule="auto"/>
      </w:pPr>
    </w:p>
    <w:p w14:paraId="7DCAE6F3">
      <w:pPr>
        <w:pStyle w:val="5"/>
        <w:spacing w:line="248" w:lineRule="auto"/>
      </w:pPr>
    </w:p>
    <w:p w14:paraId="57AB0626">
      <w:pPr>
        <w:pStyle w:val="5"/>
        <w:spacing w:line="249" w:lineRule="auto"/>
      </w:pPr>
    </w:p>
    <w:p w14:paraId="35FB8D2E">
      <w:pPr>
        <w:pStyle w:val="5"/>
        <w:spacing w:line="249" w:lineRule="auto"/>
      </w:pPr>
    </w:p>
    <w:p w14:paraId="41F1AD86">
      <w:pPr>
        <w:pStyle w:val="5"/>
        <w:spacing w:line="249" w:lineRule="auto"/>
      </w:pPr>
    </w:p>
    <w:p w14:paraId="732C9834">
      <w:pPr>
        <w:pStyle w:val="5"/>
        <w:spacing w:line="249" w:lineRule="auto"/>
      </w:pPr>
    </w:p>
    <w:p w14:paraId="38947B94">
      <w:pPr>
        <w:spacing w:before="78" w:line="219" w:lineRule="auto"/>
        <w:ind w:left="9"/>
        <w:rPr>
          <w:rFonts w:ascii="宋体" w:hAnsi="宋体" w:eastAsia="宋体" w:cs="宋体"/>
          <w:sz w:val="24"/>
          <w:szCs w:val="24"/>
        </w:rPr>
      </w:pPr>
      <w:r>
        <w:rPr>
          <w:rFonts w:ascii="宋体" w:hAnsi="宋体" w:eastAsia="宋体" w:cs="宋体"/>
          <w:b/>
          <w:bCs/>
          <w:spacing w:val="-2"/>
          <w:sz w:val="24"/>
          <w:szCs w:val="24"/>
        </w:rPr>
        <w:t>注：若有在建项目变更请务必在文件中附上有关变更的证明材料，否则视为无变更。</w:t>
      </w:r>
    </w:p>
    <w:p w14:paraId="4DB5CB31">
      <w:pPr>
        <w:spacing w:line="219" w:lineRule="auto"/>
        <w:rPr>
          <w:rFonts w:ascii="宋体" w:hAnsi="宋体" w:eastAsia="宋体" w:cs="宋体"/>
          <w:sz w:val="24"/>
          <w:szCs w:val="24"/>
        </w:rPr>
        <w:sectPr>
          <w:footerReference r:id="rId35" w:type="default"/>
          <w:pgSz w:w="11905" w:h="16839"/>
          <w:pgMar w:top="1431" w:right="1463" w:bottom="1166" w:left="1463" w:header="0" w:footer="1003" w:gutter="0"/>
          <w:pgNumType w:fmt="decimal"/>
          <w:cols w:space="720" w:num="1"/>
        </w:sectPr>
      </w:pPr>
    </w:p>
    <w:p w14:paraId="1D2A15A7">
      <w:pPr>
        <w:spacing w:before="135" w:line="219" w:lineRule="auto"/>
        <w:ind w:left="24"/>
        <w:outlineLvl w:val="1"/>
        <w:rPr>
          <w:rFonts w:ascii="宋体" w:hAnsi="宋体" w:eastAsia="宋体" w:cs="宋体"/>
          <w:sz w:val="28"/>
          <w:szCs w:val="28"/>
        </w:rPr>
      </w:pPr>
      <w:r>
        <w:rPr>
          <w:rFonts w:ascii="宋体" w:hAnsi="宋体" w:eastAsia="宋体" w:cs="宋体"/>
          <w:b/>
          <w:bCs/>
          <w:spacing w:val="-10"/>
          <w:sz w:val="28"/>
          <w:szCs w:val="28"/>
        </w:rPr>
        <w:t>附件10：</w:t>
      </w:r>
    </w:p>
    <w:p w14:paraId="4EB70A39">
      <w:pPr>
        <w:spacing w:before="299" w:line="219" w:lineRule="auto"/>
        <w:ind w:left="3368"/>
        <w:rPr>
          <w:rFonts w:ascii="宋体" w:hAnsi="宋体" w:eastAsia="宋体" w:cs="宋体"/>
          <w:sz w:val="28"/>
          <w:szCs w:val="28"/>
        </w:rPr>
      </w:pPr>
      <w:r>
        <w:rPr>
          <w:rFonts w:ascii="宋体" w:hAnsi="宋体" w:eastAsia="宋体" w:cs="宋体"/>
          <w:b/>
          <w:bCs/>
          <w:spacing w:val="-4"/>
          <w:sz w:val="28"/>
          <w:szCs w:val="28"/>
        </w:rPr>
        <w:t>反商业贿赂承诺书</w:t>
      </w:r>
    </w:p>
    <w:p w14:paraId="1484D231">
      <w:pPr>
        <w:pStyle w:val="5"/>
        <w:spacing w:line="265" w:lineRule="auto"/>
      </w:pPr>
    </w:p>
    <w:p w14:paraId="35C79C66">
      <w:pPr>
        <w:pStyle w:val="5"/>
        <w:spacing w:line="266" w:lineRule="auto"/>
      </w:pPr>
    </w:p>
    <w:p w14:paraId="21D38315">
      <w:pPr>
        <w:pStyle w:val="5"/>
        <w:spacing w:line="266" w:lineRule="auto"/>
      </w:pPr>
    </w:p>
    <w:p w14:paraId="48976060">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采购活动中，我单位郑重承诺：</w:t>
      </w:r>
    </w:p>
    <w:p w14:paraId="363DB2FF">
      <w:pPr>
        <w:spacing w:before="190"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2D1847F1">
      <w:pPr>
        <w:spacing w:before="194" w:line="358" w:lineRule="auto"/>
        <w:ind w:firstLine="484"/>
        <w:jc w:val="both"/>
        <w:rPr>
          <w:rFonts w:ascii="宋体" w:hAnsi="宋体" w:eastAsia="宋体" w:cs="宋体"/>
          <w:sz w:val="24"/>
          <w:szCs w:val="24"/>
        </w:rPr>
      </w:pPr>
      <w:r>
        <w:rPr>
          <w:rFonts w:ascii="宋体" w:hAnsi="宋体" w:eastAsia="宋体" w:cs="宋体"/>
          <w:spacing w:val="-2"/>
          <w:sz w:val="24"/>
          <w:szCs w:val="24"/>
        </w:rPr>
        <w:t>二、杜绝任何形式的商业贿赂行为。不向国家工作人员、采购代理机构工</w:t>
      </w:r>
      <w:r>
        <w:rPr>
          <w:rFonts w:ascii="宋体" w:hAnsi="宋体" w:eastAsia="宋体" w:cs="宋体"/>
          <w:spacing w:val="-3"/>
          <w:sz w:val="24"/>
          <w:szCs w:val="24"/>
        </w:rPr>
        <w:t>作人员、</w:t>
      </w:r>
      <w:r>
        <w:rPr>
          <w:rFonts w:ascii="宋体" w:hAnsi="宋体" w:eastAsia="宋体" w:cs="宋体"/>
          <w:sz w:val="24"/>
          <w:szCs w:val="24"/>
        </w:rPr>
        <w:t xml:space="preserve"> </w:t>
      </w:r>
      <w:r>
        <w:rPr>
          <w:rFonts w:ascii="宋体" w:hAnsi="宋体" w:eastAsia="宋体" w:cs="宋体"/>
          <w:spacing w:val="2"/>
          <w:sz w:val="24"/>
          <w:szCs w:val="24"/>
        </w:rPr>
        <w:t>评审专家及其亲属提供礼品、有价证券、购物券、回扣、佣金、咨询费、劳务费、赞</w:t>
      </w:r>
      <w:r>
        <w:rPr>
          <w:rFonts w:ascii="宋体" w:hAnsi="宋体" w:eastAsia="宋体" w:cs="宋体"/>
          <w:spacing w:val="14"/>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318C297F">
      <w:pPr>
        <w:spacing w:before="34" w:line="354" w:lineRule="auto"/>
        <w:ind w:left="2" w:right="80" w:firstLine="478"/>
        <w:rPr>
          <w:rFonts w:ascii="宋体" w:hAnsi="宋体" w:eastAsia="宋体" w:cs="宋体"/>
          <w:sz w:val="24"/>
          <w:szCs w:val="24"/>
        </w:rPr>
      </w:pPr>
      <w:r>
        <w:rPr>
          <w:rFonts w:ascii="宋体" w:hAnsi="宋体" w:eastAsia="宋体" w:cs="宋体"/>
          <w:spacing w:val="2"/>
          <w:sz w:val="24"/>
          <w:szCs w:val="24"/>
        </w:rPr>
        <w:t>三、若出现上述行为，我单位及参与投标的工作人员愿意接受按照国家法律法规</w:t>
      </w:r>
      <w:r>
        <w:rPr>
          <w:rFonts w:ascii="宋体" w:hAnsi="宋体" w:eastAsia="宋体" w:cs="宋体"/>
          <w:spacing w:val="17"/>
          <w:sz w:val="24"/>
          <w:szCs w:val="24"/>
        </w:rPr>
        <w:t xml:space="preserve"> </w:t>
      </w:r>
      <w:r>
        <w:rPr>
          <w:rFonts w:ascii="宋体" w:hAnsi="宋体" w:eastAsia="宋体" w:cs="宋体"/>
          <w:spacing w:val="-2"/>
          <w:sz w:val="24"/>
          <w:szCs w:val="24"/>
        </w:rPr>
        <w:t>等有关规定给予的处罚。</w:t>
      </w:r>
    </w:p>
    <w:p w14:paraId="57BF7250">
      <w:pPr>
        <w:pStyle w:val="5"/>
        <w:spacing w:line="310" w:lineRule="auto"/>
      </w:pPr>
    </w:p>
    <w:p w14:paraId="34C46542">
      <w:pPr>
        <w:pStyle w:val="5"/>
        <w:spacing w:line="311" w:lineRule="auto"/>
      </w:pPr>
    </w:p>
    <w:p w14:paraId="26AD38C6">
      <w:pPr>
        <w:pStyle w:val="5"/>
        <w:spacing w:line="311" w:lineRule="auto"/>
      </w:pPr>
    </w:p>
    <w:p w14:paraId="453D21C9">
      <w:pPr>
        <w:spacing w:before="78" w:line="324" w:lineRule="auto"/>
        <w:ind w:left="4540" w:right="100" w:firstLine="1138"/>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1"/>
          <w:sz w:val="24"/>
          <w:szCs w:val="24"/>
        </w:rPr>
        <w:t>：</w:t>
      </w:r>
      <w:r>
        <w:rPr>
          <w:rFonts w:ascii="宋体" w:hAnsi="宋体" w:eastAsia="宋体" w:cs="宋体"/>
          <w:spacing w:val="-11"/>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z w:val="24"/>
          <w:szCs w:val="24"/>
        </w:rPr>
        <w:t>法定代表人或委托代理人</w:t>
      </w:r>
      <w:r>
        <w:rPr>
          <w:rFonts w:ascii="宋体" w:hAnsi="宋体" w:eastAsia="宋体" w:cs="宋体"/>
          <w:spacing w:val="-59"/>
          <w:w w:val="92"/>
          <w:sz w:val="24"/>
          <w:szCs w:val="24"/>
        </w:rPr>
        <w:t>：（</w:t>
      </w:r>
      <w:r>
        <w:rPr>
          <w:rFonts w:ascii="宋体" w:hAnsi="宋体" w:eastAsia="宋体" w:cs="宋体"/>
          <w:sz w:val="24"/>
          <w:szCs w:val="24"/>
        </w:rPr>
        <w:t>签字或盖章）</w:t>
      </w:r>
    </w:p>
    <w:p w14:paraId="7E65A6D2">
      <w:pPr>
        <w:pStyle w:val="5"/>
        <w:spacing w:line="397" w:lineRule="auto"/>
      </w:pPr>
    </w:p>
    <w:p w14:paraId="12766963">
      <w:pPr>
        <w:spacing w:before="79" w:line="219" w:lineRule="auto"/>
        <w:ind w:left="664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CEF9159">
      <w:pPr>
        <w:spacing w:line="219" w:lineRule="auto"/>
        <w:rPr>
          <w:rFonts w:ascii="宋体" w:hAnsi="宋体" w:eastAsia="宋体" w:cs="宋体"/>
          <w:sz w:val="24"/>
          <w:szCs w:val="24"/>
        </w:rPr>
        <w:sectPr>
          <w:footerReference r:id="rId36" w:type="default"/>
          <w:pgSz w:w="11905" w:h="16839"/>
          <w:pgMar w:top="1431" w:right="1382" w:bottom="1166" w:left="1472" w:header="0" w:footer="1003" w:gutter="0"/>
          <w:pgNumType w:fmt="decimal"/>
          <w:cols w:space="720" w:num="1"/>
        </w:sectPr>
      </w:pPr>
    </w:p>
    <w:p w14:paraId="1AF4D1DF">
      <w:pPr>
        <w:spacing w:before="135" w:line="219" w:lineRule="auto"/>
        <w:ind w:left="18"/>
        <w:outlineLvl w:val="1"/>
        <w:rPr>
          <w:rFonts w:ascii="宋体" w:hAnsi="宋体" w:eastAsia="宋体" w:cs="宋体"/>
          <w:sz w:val="28"/>
          <w:szCs w:val="28"/>
        </w:rPr>
      </w:pPr>
      <w:r>
        <w:rPr>
          <w:rFonts w:ascii="宋体" w:hAnsi="宋体" w:eastAsia="宋体" w:cs="宋体"/>
          <w:b/>
          <w:bCs/>
          <w:spacing w:val="-3"/>
          <w:sz w:val="28"/>
          <w:szCs w:val="28"/>
        </w:rPr>
        <w:t>附件11：谈判文件要求的及谈判供应商认为需要加以说明的其他资料</w:t>
      </w:r>
    </w:p>
    <w:p w14:paraId="21B750BA">
      <w:pPr>
        <w:pStyle w:val="5"/>
        <w:spacing w:line="289" w:lineRule="auto"/>
      </w:pPr>
    </w:p>
    <w:p w14:paraId="08CBEA37">
      <w:pPr>
        <w:pStyle w:val="5"/>
        <w:spacing w:line="290" w:lineRule="auto"/>
      </w:pPr>
    </w:p>
    <w:p w14:paraId="4EB393CB">
      <w:pPr>
        <w:spacing w:before="91" w:line="565" w:lineRule="auto"/>
        <w:ind w:right="4318" w:firstLine="17"/>
        <w:rPr>
          <w:rFonts w:ascii="宋体" w:hAnsi="宋体" w:eastAsia="宋体" w:cs="宋体"/>
          <w:sz w:val="28"/>
          <w:szCs w:val="28"/>
        </w:rPr>
      </w:pPr>
      <w:r>
        <w:rPr>
          <w:rFonts w:ascii="宋体" w:hAnsi="宋体" w:eastAsia="宋体" w:cs="宋体"/>
          <w:b/>
          <w:bCs/>
          <w:spacing w:val="-6"/>
          <w:sz w:val="28"/>
          <w:szCs w:val="28"/>
        </w:rPr>
        <w:t>1、中小企业声明函（格式见附件）</w:t>
      </w:r>
      <w:r>
        <w:rPr>
          <w:rFonts w:ascii="宋体" w:hAnsi="宋体" w:eastAsia="宋体" w:cs="宋体"/>
          <w:spacing w:val="13"/>
          <w:sz w:val="28"/>
          <w:szCs w:val="28"/>
        </w:rPr>
        <w:t xml:space="preserve"> </w:t>
      </w:r>
      <w:r>
        <w:rPr>
          <w:rFonts w:ascii="宋体" w:hAnsi="宋体" w:eastAsia="宋体" w:cs="宋体"/>
          <w:b/>
          <w:bCs/>
          <w:spacing w:val="-5"/>
          <w:sz w:val="28"/>
          <w:szCs w:val="28"/>
        </w:rPr>
        <w:t>2.其他材料。</w:t>
      </w:r>
    </w:p>
    <w:p w14:paraId="22C6713A">
      <w:pPr>
        <w:spacing w:line="565" w:lineRule="auto"/>
        <w:rPr>
          <w:rFonts w:ascii="宋体" w:hAnsi="宋体" w:eastAsia="宋体" w:cs="宋体"/>
          <w:sz w:val="28"/>
          <w:szCs w:val="28"/>
        </w:rPr>
        <w:sectPr>
          <w:footerReference r:id="rId37" w:type="default"/>
          <w:pgSz w:w="11905" w:h="16839"/>
          <w:pgMar w:top="1431" w:right="1785" w:bottom="1166" w:left="1478" w:header="0" w:footer="1003" w:gutter="0"/>
          <w:pgNumType w:fmt="decimal"/>
          <w:cols w:space="720" w:num="1"/>
        </w:sectPr>
      </w:pPr>
    </w:p>
    <w:p w14:paraId="54C1AA67">
      <w:pPr>
        <w:spacing w:before="135" w:line="219" w:lineRule="auto"/>
        <w:ind w:left="20"/>
        <w:outlineLvl w:val="1"/>
        <w:rPr>
          <w:rFonts w:ascii="宋体" w:hAnsi="宋体" w:eastAsia="宋体" w:cs="宋体"/>
          <w:sz w:val="28"/>
          <w:szCs w:val="28"/>
        </w:rPr>
      </w:pPr>
      <w:r>
        <w:rPr>
          <w:rFonts w:ascii="宋体" w:hAnsi="宋体" w:eastAsia="宋体" w:cs="宋体"/>
          <w:b/>
          <w:bCs/>
          <w:spacing w:val="-6"/>
          <w:sz w:val="28"/>
          <w:szCs w:val="28"/>
        </w:rPr>
        <w:t>附件：中小企业声明函</w:t>
      </w:r>
    </w:p>
    <w:p w14:paraId="3AEC2962">
      <w:pPr>
        <w:spacing w:before="298" w:line="220" w:lineRule="auto"/>
        <w:ind w:left="2967"/>
        <w:rPr>
          <w:rFonts w:ascii="宋体" w:hAnsi="宋体" w:eastAsia="宋体" w:cs="宋体"/>
          <w:sz w:val="28"/>
          <w:szCs w:val="28"/>
        </w:rPr>
      </w:pPr>
      <w:r>
        <w:rPr>
          <w:rFonts w:ascii="宋体" w:hAnsi="宋体" w:eastAsia="宋体" w:cs="宋体"/>
          <w:b/>
          <w:bCs/>
          <w:spacing w:val="-6"/>
          <w:sz w:val="28"/>
          <w:szCs w:val="28"/>
        </w:rPr>
        <w:t>中小企业声明函（工程）</w:t>
      </w:r>
    </w:p>
    <w:p w14:paraId="369018ED">
      <w:pPr>
        <w:pStyle w:val="5"/>
        <w:spacing w:line="370" w:lineRule="auto"/>
      </w:pPr>
    </w:p>
    <w:p w14:paraId="28038962">
      <w:pPr>
        <w:spacing w:before="78" w:line="362" w:lineRule="auto"/>
        <w:ind w:firstLine="468"/>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w:t>
      </w:r>
      <w:r>
        <w:rPr>
          <w:rFonts w:ascii="宋体" w:hAnsi="宋体" w:eastAsia="宋体" w:cs="宋体"/>
          <w:spacing w:val="-5"/>
          <w:sz w:val="24"/>
          <w:szCs w:val="24"/>
        </w:rPr>
        <w:t>企业发展管理办法》（财库</w:t>
      </w:r>
      <w:r>
        <w:rPr>
          <w:rFonts w:ascii="宋体" w:hAnsi="宋体" w:eastAsia="宋体" w:cs="宋体"/>
          <w:sz w:val="24"/>
          <w:szCs w:val="24"/>
        </w:rPr>
        <w:t xml:space="preserve">  </w:t>
      </w:r>
      <w:r>
        <w:rPr>
          <w:rFonts w:ascii="宋体" w:hAnsi="宋体" w:eastAsia="宋体" w:cs="宋体"/>
          <w:spacing w:val="-7"/>
          <w:sz w:val="24"/>
          <w:szCs w:val="24"/>
        </w:rPr>
        <w:t>﹝2020﹞46号）的规定，本公司（联合体）参加</w:t>
      </w:r>
      <w:r>
        <w:rPr>
          <w:rFonts w:ascii="宋体" w:hAnsi="宋体" w:eastAsia="宋体" w:cs="宋体"/>
          <w:spacing w:val="-7"/>
          <w:sz w:val="24"/>
          <w:szCs w:val="24"/>
          <w:u w:val="single" w:color="auto"/>
        </w:rPr>
        <w:t>（单位名称）</w:t>
      </w:r>
      <w:r>
        <w:rPr>
          <w:rFonts w:ascii="宋体" w:hAnsi="宋体" w:eastAsia="宋体" w:cs="宋体"/>
          <w:spacing w:val="-7"/>
          <w:sz w:val="24"/>
          <w:szCs w:val="24"/>
        </w:rPr>
        <w:t>的</w:t>
      </w:r>
      <w:r>
        <w:rPr>
          <w:rFonts w:ascii="宋体" w:hAnsi="宋体" w:eastAsia="宋体" w:cs="宋体"/>
          <w:spacing w:val="-7"/>
          <w:sz w:val="24"/>
          <w:szCs w:val="24"/>
          <w:u w:val="single" w:color="auto"/>
        </w:rPr>
        <w:t>（项目名称）</w:t>
      </w:r>
      <w:r>
        <w:rPr>
          <w:rFonts w:ascii="宋体" w:hAnsi="宋体" w:eastAsia="宋体" w:cs="宋体"/>
          <w:spacing w:val="-7"/>
          <w:sz w:val="24"/>
          <w:szCs w:val="24"/>
        </w:rPr>
        <w:t>采购活</w:t>
      </w:r>
      <w:r>
        <w:rPr>
          <w:rFonts w:ascii="宋体" w:hAnsi="宋体" w:eastAsia="宋体" w:cs="宋体"/>
          <w:spacing w:val="-8"/>
          <w:sz w:val="24"/>
          <w:szCs w:val="24"/>
        </w:rPr>
        <w:t>动，</w:t>
      </w:r>
      <w:r>
        <w:rPr>
          <w:rFonts w:ascii="宋体" w:hAnsi="宋体" w:eastAsia="宋体" w:cs="宋体"/>
          <w:sz w:val="24"/>
          <w:szCs w:val="24"/>
        </w:rPr>
        <w:t xml:space="preserve"> </w:t>
      </w:r>
      <w:r>
        <w:rPr>
          <w:rFonts w:ascii="宋体" w:hAnsi="宋体" w:eastAsia="宋体" w:cs="宋体"/>
          <w:spacing w:val="2"/>
          <w:sz w:val="24"/>
          <w:szCs w:val="24"/>
        </w:rPr>
        <w:t>工程的施工单位全部为符合政策要求的中小企业（或者：服务全部由符合政策要求的</w:t>
      </w:r>
      <w:r>
        <w:rPr>
          <w:rFonts w:ascii="宋体" w:hAnsi="宋体" w:eastAsia="宋体" w:cs="宋体"/>
          <w:spacing w:val="10"/>
          <w:sz w:val="24"/>
          <w:szCs w:val="24"/>
        </w:rPr>
        <w:t xml:space="preserve"> </w:t>
      </w:r>
      <w:r>
        <w:rPr>
          <w:rFonts w:ascii="宋体" w:hAnsi="宋体" w:eastAsia="宋体" w:cs="宋体"/>
          <w:spacing w:val="-1"/>
          <w:sz w:val="24"/>
          <w:szCs w:val="24"/>
        </w:rPr>
        <w:t>中小企业承接）。相关企业（含联合体中的中</w:t>
      </w:r>
      <w:r>
        <w:rPr>
          <w:rFonts w:ascii="宋体" w:hAnsi="宋体" w:eastAsia="宋体" w:cs="宋体"/>
          <w:spacing w:val="-2"/>
          <w:sz w:val="24"/>
          <w:szCs w:val="24"/>
        </w:rPr>
        <w:t>小企业、签订分包意向协议的中小企业）</w:t>
      </w:r>
      <w:r>
        <w:rPr>
          <w:rFonts w:ascii="宋体" w:hAnsi="宋体" w:eastAsia="宋体" w:cs="宋体"/>
          <w:sz w:val="24"/>
          <w:szCs w:val="24"/>
        </w:rPr>
        <w:t xml:space="preserve"> </w:t>
      </w:r>
      <w:r>
        <w:rPr>
          <w:rFonts w:ascii="宋体" w:hAnsi="宋体" w:eastAsia="宋体" w:cs="宋体"/>
          <w:spacing w:val="-2"/>
          <w:sz w:val="24"/>
          <w:szCs w:val="24"/>
        </w:rPr>
        <w:t>的具体情况如下：</w:t>
      </w:r>
    </w:p>
    <w:p w14:paraId="43341E2A">
      <w:pPr>
        <w:tabs>
          <w:tab w:val="left" w:pos="602"/>
        </w:tabs>
        <w:spacing w:before="33" w:line="358" w:lineRule="auto"/>
        <w:ind w:right="99"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（标的名称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承建（承接</w:t>
      </w:r>
      <w:r>
        <w:rPr>
          <w:rFonts w:ascii="宋体" w:hAnsi="宋体" w:eastAsia="宋体" w:cs="宋体"/>
          <w:spacing w:val="-6"/>
          <w:sz w:val="24"/>
          <w:szCs w:val="24"/>
        </w:rPr>
        <w:t>）企业为</w:t>
      </w:r>
      <w:r>
        <w:rPr>
          <w:rFonts w:ascii="宋体" w:hAnsi="宋体" w:eastAsia="宋体" w:cs="宋体"/>
          <w:spacing w:val="-6"/>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5"/>
          <w:sz w:val="24"/>
          <w:szCs w:val="24"/>
          <w:u w:val="single" w:color="auto"/>
        </w:rPr>
        <w:t>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w:t>
      </w:r>
      <w:r>
        <w:rPr>
          <w:rFonts w:ascii="宋体" w:hAnsi="宋体" w:eastAsia="宋体" w:cs="宋体"/>
          <w:spacing w:val="-6"/>
          <w:sz w:val="24"/>
          <w:szCs w:val="24"/>
        </w:rPr>
        <w:t>总额为</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万元，属于</w:t>
      </w:r>
      <w:r>
        <w:rPr>
          <w:rFonts w:ascii="宋体" w:hAnsi="宋体" w:eastAsia="宋体" w:cs="宋体"/>
          <w:spacing w:val="-6"/>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2DF4EBFF">
      <w:pPr>
        <w:spacing w:before="36" w:line="354" w:lineRule="auto"/>
        <w:ind w:right="89" w:firstLine="492"/>
        <w:rPr>
          <w:rFonts w:ascii="宋体" w:hAnsi="宋体" w:eastAsia="宋体" w:cs="宋体"/>
          <w:sz w:val="24"/>
          <w:szCs w:val="24"/>
        </w:rPr>
      </w:pPr>
      <w:r>
        <w:rPr>
          <w:rFonts w:ascii="宋体" w:hAnsi="宋体" w:eastAsia="宋体" w:cs="宋体"/>
          <w:spacing w:val="-11"/>
          <w:sz w:val="24"/>
          <w:szCs w:val="24"/>
        </w:rPr>
        <w:t>以上企业，不属于大企业的分支机构，不存在控股股东为大企业的情形，也不存在与</w:t>
      </w:r>
      <w:r>
        <w:rPr>
          <w:rFonts w:ascii="宋体" w:hAnsi="宋体" w:eastAsia="宋体" w:cs="宋体"/>
          <w:spacing w:val="9"/>
          <w:sz w:val="24"/>
          <w:szCs w:val="24"/>
        </w:rPr>
        <w:t xml:space="preserve"> </w:t>
      </w:r>
      <w:r>
        <w:rPr>
          <w:rFonts w:ascii="宋体" w:hAnsi="宋体" w:eastAsia="宋体" w:cs="宋体"/>
          <w:spacing w:val="-10"/>
          <w:sz w:val="24"/>
          <w:szCs w:val="24"/>
        </w:rPr>
        <w:t>大企业的负责人为同一人的情形。</w:t>
      </w:r>
    </w:p>
    <w:p w14:paraId="261CA730">
      <w:pPr>
        <w:spacing w:before="34" w:line="219" w:lineRule="auto"/>
        <w:ind w:left="478"/>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41F7CA1">
      <w:pPr>
        <w:pStyle w:val="5"/>
        <w:spacing w:line="255" w:lineRule="auto"/>
      </w:pPr>
    </w:p>
    <w:p w14:paraId="439A4158">
      <w:pPr>
        <w:pStyle w:val="5"/>
        <w:spacing w:line="256" w:lineRule="auto"/>
      </w:pPr>
    </w:p>
    <w:p w14:paraId="532A4852">
      <w:pPr>
        <w:pStyle w:val="5"/>
        <w:spacing w:line="256" w:lineRule="auto"/>
      </w:pPr>
    </w:p>
    <w:p w14:paraId="289598D1">
      <w:pPr>
        <w:pStyle w:val="5"/>
        <w:spacing w:line="256" w:lineRule="auto"/>
      </w:pPr>
    </w:p>
    <w:p w14:paraId="68304759">
      <w:pPr>
        <w:pStyle w:val="5"/>
        <w:spacing w:line="256" w:lineRule="auto"/>
      </w:pPr>
    </w:p>
    <w:p w14:paraId="6F274B43">
      <w:pPr>
        <w:pStyle w:val="5"/>
        <w:spacing w:line="256" w:lineRule="auto"/>
      </w:pPr>
    </w:p>
    <w:p w14:paraId="3E0F7438">
      <w:pPr>
        <w:spacing w:before="79" w:line="219" w:lineRule="auto"/>
        <w:ind w:left="5376"/>
        <w:outlineLvl w:val="1"/>
        <w:rPr>
          <w:rFonts w:ascii="宋体" w:hAnsi="宋体" w:eastAsia="宋体" w:cs="宋体"/>
          <w:sz w:val="24"/>
          <w:szCs w:val="24"/>
        </w:rPr>
      </w:pPr>
      <w:r>
        <w:rPr>
          <w:rFonts w:ascii="宋体" w:hAnsi="宋体" w:eastAsia="宋体" w:cs="宋体"/>
          <w:spacing w:val="-10"/>
          <w:sz w:val="24"/>
          <w:szCs w:val="24"/>
        </w:rPr>
        <w:t>企业名称</w:t>
      </w:r>
      <w:r>
        <w:rPr>
          <w:rFonts w:ascii="宋体" w:hAnsi="宋体" w:eastAsia="宋体" w:cs="宋体"/>
          <w:spacing w:val="-10"/>
          <w:sz w:val="22"/>
          <w:szCs w:val="22"/>
        </w:rPr>
        <w:t>（</w:t>
      </w:r>
      <w:r>
        <w:rPr>
          <w:rFonts w:ascii="宋体" w:hAnsi="宋体" w:eastAsia="宋体" w:cs="宋体"/>
          <w:spacing w:val="-10"/>
          <w:sz w:val="24"/>
          <w:szCs w:val="24"/>
        </w:rPr>
        <w:t>电子签章</w:t>
      </w:r>
      <w:r>
        <w:rPr>
          <w:rFonts w:ascii="宋体" w:hAnsi="宋体" w:eastAsia="宋体" w:cs="宋体"/>
          <w:spacing w:val="-61"/>
          <w:w w:val="96"/>
          <w:sz w:val="24"/>
          <w:szCs w:val="24"/>
        </w:rPr>
        <w:t>）：</w:t>
      </w:r>
    </w:p>
    <w:p w14:paraId="6E8F6301">
      <w:pPr>
        <w:spacing w:before="191" w:line="220" w:lineRule="auto"/>
        <w:ind w:left="6602"/>
        <w:outlineLvl w:val="1"/>
        <w:rPr>
          <w:rFonts w:ascii="宋体" w:hAnsi="宋体" w:eastAsia="宋体" w:cs="宋体"/>
          <w:sz w:val="24"/>
          <w:szCs w:val="24"/>
        </w:rPr>
      </w:pPr>
      <w:r>
        <w:rPr>
          <w:rFonts w:ascii="宋体" w:hAnsi="宋体" w:eastAsia="宋体" w:cs="宋体"/>
          <w:spacing w:val="-14"/>
          <w:sz w:val="24"/>
          <w:szCs w:val="24"/>
        </w:rPr>
        <w:t>日     期：</w:t>
      </w:r>
    </w:p>
    <w:p w14:paraId="1AE9BDE3">
      <w:pPr>
        <w:spacing w:before="191" w:line="224" w:lineRule="auto"/>
        <w:ind w:left="477"/>
        <w:rPr>
          <w:rFonts w:ascii="宋体" w:hAnsi="宋体" w:eastAsia="宋体" w:cs="宋体"/>
          <w:sz w:val="24"/>
          <w:szCs w:val="24"/>
        </w:rPr>
      </w:pPr>
      <w:r>
        <w:rPr>
          <w:rFonts w:ascii="宋体" w:hAnsi="宋体" w:eastAsia="宋体" w:cs="宋体"/>
          <w:spacing w:val="-5"/>
          <w:sz w:val="24"/>
          <w:szCs w:val="24"/>
        </w:rPr>
        <w:t>注：</w:t>
      </w:r>
    </w:p>
    <w:p w14:paraId="11753209">
      <w:pPr>
        <w:spacing w:before="187" w:line="354" w:lineRule="auto"/>
        <w:ind w:right="197" w:firstLine="493"/>
        <w:rPr>
          <w:rFonts w:ascii="宋体" w:hAnsi="宋体" w:eastAsia="宋体" w:cs="宋体"/>
          <w:sz w:val="24"/>
          <w:szCs w:val="24"/>
        </w:rPr>
      </w:pPr>
      <w:r>
        <w:rPr>
          <w:rFonts w:ascii="宋体" w:hAnsi="宋体" w:eastAsia="宋体" w:cs="宋体"/>
          <w:spacing w:val="-1"/>
          <w:sz w:val="24"/>
          <w:szCs w:val="24"/>
        </w:rPr>
        <w:t>1.从业人员、营业收入、资产总额填报上一年度数据，无上一年度数据的新成立</w:t>
      </w:r>
      <w:r>
        <w:rPr>
          <w:rFonts w:ascii="宋体" w:hAnsi="宋体" w:eastAsia="宋体" w:cs="宋体"/>
          <w:spacing w:val="7"/>
          <w:sz w:val="24"/>
          <w:szCs w:val="24"/>
        </w:rPr>
        <w:t xml:space="preserve"> </w:t>
      </w:r>
      <w:r>
        <w:rPr>
          <w:rFonts w:ascii="宋体" w:hAnsi="宋体" w:eastAsia="宋体" w:cs="宋体"/>
          <w:spacing w:val="-2"/>
          <w:sz w:val="24"/>
          <w:szCs w:val="24"/>
        </w:rPr>
        <w:t>企业可不填报。</w:t>
      </w:r>
    </w:p>
    <w:p w14:paraId="17C8C117">
      <w:pPr>
        <w:spacing w:before="31" w:line="359" w:lineRule="auto"/>
        <w:ind w:left="34" w:right="197" w:firstLine="445"/>
        <w:jc w:val="both"/>
        <w:rPr>
          <w:rFonts w:ascii="宋体" w:hAnsi="宋体" w:eastAsia="宋体" w:cs="宋体"/>
          <w:sz w:val="24"/>
          <w:szCs w:val="24"/>
        </w:rPr>
      </w:pPr>
      <w:r>
        <w:rPr>
          <w:rFonts w:ascii="宋体" w:hAnsi="宋体" w:eastAsia="宋体" w:cs="宋体"/>
          <w:sz w:val="24"/>
          <w:szCs w:val="24"/>
        </w:rPr>
        <w:t>2.填写前请认真阅读《关于印发中小企业划型标</w:t>
      </w:r>
      <w:r>
        <w:rPr>
          <w:rFonts w:ascii="宋体" w:hAnsi="宋体" w:eastAsia="宋体" w:cs="宋体"/>
          <w:spacing w:val="-1"/>
          <w:sz w:val="24"/>
          <w:szCs w:val="24"/>
        </w:rPr>
        <w:t>准规定的通知》（工信部联企业</w:t>
      </w:r>
      <w:r>
        <w:rPr>
          <w:rFonts w:ascii="宋体" w:hAnsi="宋体" w:eastAsia="宋体" w:cs="宋体"/>
          <w:sz w:val="24"/>
          <w:szCs w:val="24"/>
        </w:rPr>
        <w:t xml:space="preserve"> </w:t>
      </w:r>
      <w:r>
        <w:rPr>
          <w:rFonts w:ascii="宋体" w:hAnsi="宋体" w:eastAsia="宋体" w:cs="宋体"/>
          <w:spacing w:val="-2"/>
          <w:sz w:val="24"/>
          <w:szCs w:val="24"/>
        </w:rPr>
        <w:t>[2011]300号）和《关于印发＜政府采购促进中小</w:t>
      </w:r>
      <w:r>
        <w:rPr>
          <w:rFonts w:ascii="宋体" w:hAnsi="宋体" w:eastAsia="宋体" w:cs="宋体"/>
          <w:spacing w:val="-3"/>
          <w:sz w:val="24"/>
          <w:szCs w:val="24"/>
        </w:rPr>
        <w:t>企业发展管理办法＞的通知》</w:t>
      </w:r>
      <w:r>
        <w:rPr>
          <w:rFonts w:ascii="宋体" w:hAnsi="宋体" w:eastAsia="宋体" w:cs="宋体"/>
          <w:spacing w:val="-68"/>
          <w:sz w:val="24"/>
          <w:szCs w:val="24"/>
        </w:rPr>
        <w:t xml:space="preserve"> </w:t>
      </w:r>
      <w:r>
        <w:rPr>
          <w:rFonts w:ascii="宋体" w:hAnsi="宋体" w:eastAsia="宋体" w:cs="宋体"/>
          <w:spacing w:val="-3"/>
          <w:sz w:val="24"/>
          <w:szCs w:val="24"/>
        </w:rPr>
        <w:t>(财库</w:t>
      </w:r>
      <w:r>
        <w:rPr>
          <w:rFonts w:ascii="宋体" w:hAnsi="宋体" w:eastAsia="宋体" w:cs="宋体"/>
          <w:sz w:val="24"/>
          <w:szCs w:val="24"/>
        </w:rPr>
        <w:t xml:space="preserve"> </w:t>
      </w:r>
      <w:r>
        <w:rPr>
          <w:rFonts w:ascii="宋体" w:hAnsi="宋体" w:eastAsia="宋体" w:cs="宋体"/>
          <w:spacing w:val="-4"/>
          <w:sz w:val="24"/>
          <w:szCs w:val="24"/>
        </w:rPr>
        <w:t>﹝2020﹞46号)相关规定。</w:t>
      </w:r>
    </w:p>
    <w:p w14:paraId="18335C89">
      <w:pPr>
        <w:spacing w:before="33" w:line="219" w:lineRule="auto"/>
        <w:ind w:left="481"/>
        <w:rPr>
          <w:rFonts w:ascii="宋体" w:hAnsi="宋体" w:eastAsia="宋体" w:cs="宋体"/>
          <w:sz w:val="24"/>
          <w:szCs w:val="24"/>
        </w:rPr>
      </w:pPr>
      <w:r>
        <w:rPr>
          <w:rFonts w:ascii="宋体" w:hAnsi="宋体" w:eastAsia="宋体" w:cs="宋体"/>
          <w:spacing w:val="-1"/>
          <w:sz w:val="24"/>
          <w:szCs w:val="24"/>
        </w:rPr>
        <w:t>3.未按上述要求提供、填写的，评审时不予以考虑。</w:t>
      </w:r>
    </w:p>
    <w:p w14:paraId="7E09707E">
      <w:pPr>
        <w:spacing w:line="219" w:lineRule="auto"/>
        <w:rPr>
          <w:rFonts w:ascii="宋体" w:hAnsi="宋体" w:eastAsia="宋体" w:cs="宋体"/>
          <w:sz w:val="24"/>
          <w:szCs w:val="24"/>
        </w:rPr>
        <w:sectPr>
          <w:footerReference r:id="rId38" w:type="default"/>
          <w:pgSz w:w="11905" w:h="16839"/>
          <w:pgMar w:top="1431" w:right="1363" w:bottom="1166" w:left="1476" w:header="0" w:footer="1003" w:gutter="0"/>
          <w:pgNumType w:fmt="decimal"/>
          <w:cols w:space="720" w:num="1"/>
        </w:sectPr>
      </w:pPr>
    </w:p>
    <w:p w14:paraId="79ED8830">
      <w:pPr>
        <w:spacing w:before="72" w:line="223" w:lineRule="auto"/>
        <w:ind w:left="1864"/>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330F663">
      <w:pPr>
        <w:spacing w:before="121" w:line="219" w:lineRule="auto"/>
        <w:ind w:left="651"/>
        <w:rPr>
          <w:rFonts w:ascii="宋体" w:hAnsi="宋体" w:eastAsia="宋体" w:cs="宋体"/>
          <w:sz w:val="22"/>
          <w:szCs w:val="22"/>
        </w:rPr>
      </w:pPr>
      <w:r>
        <w:rPr>
          <w:rFonts w:ascii="宋体" w:hAnsi="宋体" w:eastAsia="宋体" w:cs="宋体"/>
          <w:spacing w:val="-3"/>
          <w:sz w:val="22"/>
          <w:szCs w:val="22"/>
        </w:rPr>
        <w:t>各供应商：</w:t>
      </w:r>
    </w:p>
    <w:p w14:paraId="70E6EE89">
      <w:pPr>
        <w:spacing w:before="159" w:line="219" w:lineRule="auto"/>
        <w:ind w:left="977"/>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2DC9F5D6">
      <w:pPr>
        <w:spacing w:before="158" w:line="347" w:lineRule="auto"/>
        <w:ind w:left="264" w:right="254" w:firstLine="711"/>
        <w:rPr>
          <w:rFonts w:ascii="宋体" w:hAnsi="宋体" w:eastAsia="宋体" w:cs="宋体"/>
          <w:sz w:val="22"/>
          <w:szCs w:val="22"/>
        </w:rPr>
      </w:pPr>
      <w:r>
        <w:rPr>
          <w:rFonts w:ascii="宋体" w:hAnsi="宋体" w:eastAsia="宋体" w:cs="宋体"/>
          <w:spacing w:val="-3"/>
          <w:sz w:val="22"/>
          <w:szCs w:val="22"/>
        </w:rPr>
        <w:t>政府采购合同融资是河南省财政厅支持中小微企业发展，针对参与政府采购活动的供应</w:t>
      </w:r>
      <w:r>
        <w:rPr>
          <w:rFonts w:ascii="宋体" w:hAnsi="宋体" w:eastAsia="宋体" w:cs="宋体"/>
          <w:spacing w:val="11"/>
          <w:sz w:val="22"/>
          <w:szCs w:val="22"/>
        </w:rPr>
        <w:t xml:space="preserve"> </w:t>
      </w:r>
      <w:r>
        <w:rPr>
          <w:rFonts w:ascii="宋体" w:hAnsi="宋体" w:eastAsia="宋体" w:cs="宋体"/>
          <w:spacing w:val="-1"/>
          <w:sz w:val="22"/>
          <w:szCs w:val="22"/>
        </w:rPr>
        <w:t>商融资难、融资贵问题推出的一项融资政策。贵公司若成为本次政府</w:t>
      </w:r>
      <w:r>
        <w:rPr>
          <w:rFonts w:ascii="宋体" w:hAnsi="宋体" w:eastAsia="宋体" w:cs="宋体"/>
          <w:spacing w:val="-2"/>
          <w:sz w:val="22"/>
          <w:szCs w:val="22"/>
        </w:rPr>
        <w:t>采购项目的中标成交供应</w:t>
      </w:r>
      <w:r>
        <w:rPr>
          <w:rFonts w:ascii="宋体" w:hAnsi="宋体" w:eastAsia="宋体" w:cs="宋体"/>
          <w:sz w:val="22"/>
          <w:szCs w:val="22"/>
        </w:rPr>
        <w:t xml:space="preserve"> </w:t>
      </w:r>
      <w:r>
        <w:rPr>
          <w:rFonts w:ascii="宋体" w:hAnsi="宋体" w:eastAsia="宋体" w:cs="宋体"/>
          <w:spacing w:val="-1"/>
          <w:sz w:val="22"/>
          <w:szCs w:val="22"/>
        </w:rPr>
        <w:t>商，可持政府采购合同向金融机构申请贷款，无需抵押、担保，融资</w:t>
      </w:r>
      <w:r>
        <w:rPr>
          <w:rFonts w:ascii="宋体" w:hAnsi="宋体" w:eastAsia="宋体" w:cs="宋体"/>
          <w:spacing w:val="-2"/>
          <w:sz w:val="22"/>
          <w:szCs w:val="22"/>
        </w:rPr>
        <w:t>机构将依据《河南省采购</w:t>
      </w:r>
      <w:r>
        <w:rPr>
          <w:rFonts w:ascii="宋体" w:hAnsi="宋体" w:eastAsia="宋体" w:cs="宋体"/>
          <w:sz w:val="22"/>
          <w:szCs w:val="22"/>
        </w:rPr>
        <w:t xml:space="preserve"> </w:t>
      </w:r>
      <w:r>
        <w:rPr>
          <w:rFonts w:ascii="宋体" w:hAnsi="宋体" w:eastAsia="宋体" w:cs="宋体"/>
          <w:spacing w:val="-1"/>
          <w:sz w:val="22"/>
          <w:szCs w:val="22"/>
        </w:rPr>
        <w:t>合同融资工作实施方案》（豫财购[2017]10号</w:t>
      </w:r>
      <w:r>
        <w:rPr>
          <w:rFonts w:ascii="宋体" w:hAnsi="宋体" w:eastAsia="宋体" w:cs="宋体"/>
          <w:spacing w:val="-4"/>
          <w:sz w:val="22"/>
          <w:szCs w:val="22"/>
        </w:rPr>
        <w:t>），</w:t>
      </w:r>
      <w:r>
        <w:rPr>
          <w:rFonts w:ascii="宋体" w:hAnsi="宋体" w:eastAsia="宋体" w:cs="宋体"/>
          <w:spacing w:val="-1"/>
          <w:sz w:val="22"/>
          <w:szCs w:val="22"/>
        </w:rPr>
        <w:t>按照双方自愿的原则提供便捷、优惠的贷款</w:t>
      </w:r>
      <w:r>
        <w:rPr>
          <w:rFonts w:ascii="宋体" w:hAnsi="宋体" w:eastAsia="宋体" w:cs="宋体"/>
          <w:sz w:val="22"/>
          <w:szCs w:val="22"/>
        </w:rPr>
        <w:t xml:space="preserve"> </w:t>
      </w:r>
      <w:r>
        <w:rPr>
          <w:rFonts w:ascii="宋体" w:hAnsi="宋体" w:eastAsia="宋体" w:cs="宋体"/>
          <w:spacing w:val="-3"/>
          <w:sz w:val="22"/>
          <w:szCs w:val="22"/>
        </w:rPr>
        <w:t>服务。</w:t>
      </w:r>
    </w:p>
    <w:p w14:paraId="1A5CE3B3">
      <w:pPr>
        <w:spacing w:before="31" w:line="340" w:lineRule="auto"/>
        <w:ind w:left="267" w:right="33" w:firstLine="489"/>
        <w:rPr>
          <w:rFonts w:ascii="宋体" w:hAnsi="宋体" w:eastAsia="宋体" w:cs="宋体"/>
          <w:sz w:val="22"/>
          <w:szCs w:val="22"/>
        </w:rPr>
      </w:pPr>
      <w:r>
        <w:rPr>
          <w:rFonts w:ascii="宋体" w:hAnsi="宋体" w:eastAsia="宋体" w:cs="宋体"/>
          <w:spacing w:val="-3"/>
          <w:sz w:val="22"/>
          <w:szCs w:val="22"/>
        </w:rPr>
        <w:t>贷款渠道和提供贷款的金融机构，可在河南省政府采购网“河南</w:t>
      </w:r>
      <w:r>
        <w:rPr>
          <w:rFonts w:ascii="宋体" w:hAnsi="宋体" w:eastAsia="宋体" w:cs="宋体"/>
          <w:spacing w:val="-4"/>
          <w:sz w:val="22"/>
          <w:szCs w:val="22"/>
        </w:rPr>
        <w:t>省政府采购合同融资平台</w:t>
      </w:r>
      <w:r>
        <w:rPr>
          <w:rFonts w:ascii="宋体" w:hAnsi="宋体" w:eastAsia="宋体" w:cs="宋体"/>
          <w:spacing w:val="-81"/>
          <w:sz w:val="22"/>
          <w:szCs w:val="22"/>
        </w:rPr>
        <w:t xml:space="preserve"> </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3"/>
          <w:sz w:val="22"/>
          <w:szCs w:val="22"/>
        </w:rPr>
        <w:t>查询联系。</w:t>
      </w:r>
    </w:p>
    <w:p w14:paraId="6798046C">
      <w:pPr>
        <w:spacing w:before="44" w:line="224" w:lineRule="auto"/>
        <w:ind w:left="2346"/>
        <w:rPr>
          <w:rFonts w:ascii="宋体" w:hAnsi="宋体" w:eastAsia="宋体" w:cs="宋体"/>
          <w:sz w:val="31"/>
          <w:szCs w:val="31"/>
        </w:rPr>
      </w:pPr>
      <w:r>
        <w:rPr>
          <w:rFonts w:ascii="宋体" w:hAnsi="宋体" w:eastAsia="宋体" w:cs="宋体"/>
          <w:b/>
          <w:bCs/>
          <w:spacing w:val="7"/>
          <w:sz w:val="31"/>
          <w:szCs w:val="31"/>
        </w:rPr>
        <w:t>焦作市政府采购合同融资合作企业</w:t>
      </w:r>
    </w:p>
    <w:p w14:paraId="056BABF5">
      <w:pPr>
        <w:spacing w:line="100" w:lineRule="exact"/>
      </w:pPr>
    </w:p>
    <w:tbl>
      <w:tblPr>
        <w:tblStyle w:val="15"/>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4DB0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5171C641">
            <w:pPr>
              <w:pStyle w:val="16"/>
              <w:spacing w:before="261" w:line="221" w:lineRule="auto"/>
              <w:ind w:left="247"/>
            </w:pPr>
            <w:r>
              <w:rPr>
                <w:b/>
                <w:bCs/>
                <w:spacing w:val="-7"/>
              </w:rPr>
              <w:t>序号</w:t>
            </w:r>
          </w:p>
        </w:tc>
        <w:tc>
          <w:tcPr>
            <w:tcW w:w="4967" w:type="dxa"/>
            <w:vAlign w:val="top"/>
          </w:tcPr>
          <w:p w14:paraId="376A1723">
            <w:pPr>
              <w:pStyle w:val="16"/>
              <w:spacing w:before="262" w:line="221" w:lineRule="auto"/>
              <w:ind w:left="2012"/>
            </w:pPr>
            <w:r>
              <w:rPr>
                <w:b/>
                <w:bCs/>
                <w:spacing w:val="-6"/>
              </w:rPr>
              <w:t>企业名称</w:t>
            </w:r>
          </w:p>
        </w:tc>
        <w:tc>
          <w:tcPr>
            <w:tcW w:w="1388" w:type="dxa"/>
            <w:vAlign w:val="top"/>
          </w:tcPr>
          <w:p w14:paraId="73E2C073">
            <w:pPr>
              <w:pStyle w:val="16"/>
              <w:spacing w:before="262" w:line="221" w:lineRule="auto"/>
              <w:ind w:left="342"/>
            </w:pPr>
            <w:r>
              <w:rPr>
                <w:b/>
                <w:bCs/>
                <w:spacing w:val="-6"/>
              </w:rPr>
              <w:t>联系人</w:t>
            </w:r>
          </w:p>
        </w:tc>
        <w:tc>
          <w:tcPr>
            <w:tcW w:w="2164" w:type="dxa"/>
            <w:vAlign w:val="top"/>
          </w:tcPr>
          <w:p w14:paraId="6118B8D6">
            <w:pPr>
              <w:pStyle w:val="16"/>
              <w:spacing w:before="262" w:line="221" w:lineRule="auto"/>
              <w:ind w:left="877"/>
            </w:pPr>
            <w:r>
              <w:rPr>
                <w:b/>
                <w:bCs/>
                <w:spacing w:val="-22"/>
              </w:rPr>
              <w:t>电话</w:t>
            </w:r>
          </w:p>
        </w:tc>
      </w:tr>
      <w:tr w14:paraId="593D3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1CCF32BC">
            <w:pPr>
              <w:pStyle w:val="16"/>
              <w:spacing w:before="293" w:line="184" w:lineRule="auto"/>
              <w:ind w:left="445"/>
            </w:pPr>
            <w:r>
              <w:rPr>
                <w:b/>
                <w:bCs/>
                <w:spacing w:val="-3"/>
              </w:rPr>
              <w:t>1</w:t>
            </w:r>
          </w:p>
        </w:tc>
        <w:tc>
          <w:tcPr>
            <w:tcW w:w="4967" w:type="dxa"/>
            <w:vAlign w:val="top"/>
          </w:tcPr>
          <w:p w14:paraId="04003577">
            <w:pPr>
              <w:pStyle w:val="16"/>
              <w:spacing w:before="256" w:line="220" w:lineRule="auto"/>
              <w:ind w:left="1768"/>
            </w:pPr>
            <w:r>
              <w:rPr>
                <w:b/>
                <w:bCs/>
                <w:spacing w:val="-4"/>
              </w:rPr>
              <w:t>农行焦作分行</w:t>
            </w:r>
          </w:p>
        </w:tc>
        <w:tc>
          <w:tcPr>
            <w:tcW w:w="1388" w:type="dxa"/>
            <w:vAlign w:val="top"/>
          </w:tcPr>
          <w:p w14:paraId="1E2CEE37">
            <w:pPr>
              <w:pStyle w:val="16"/>
              <w:spacing w:before="256" w:line="219" w:lineRule="auto"/>
              <w:ind w:left="346"/>
            </w:pPr>
            <w:r>
              <w:rPr>
                <w:spacing w:val="-6"/>
              </w:rPr>
              <w:t>张军萍</w:t>
            </w:r>
          </w:p>
        </w:tc>
        <w:tc>
          <w:tcPr>
            <w:tcW w:w="2164" w:type="dxa"/>
            <w:vAlign w:val="top"/>
          </w:tcPr>
          <w:p w14:paraId="290D51B0">
            <w:pPr>
              <w:pStyle w:val="16"/>
              <w:spacing w:before="293" w:line="184" w:lineRule="auto"/>
              <w:ind w:left="446"/>
            </w:pPr>
            <w:r>
              <w:rPr>
                <w:spacing w:val="-3"/>
              </w:rPr>
              <w:t>13598526103</w:t>
            </w:r>
          </w:p>
        </w:tc>
      </w:tr>
      <w:tr w14:paraId="109E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32343704">
            <w:pPr>
              <w:pStyle w:val="16"/>
              <w:spacing w:before="267" w:line="183" w:lineRule="auto"/>
              <w:ind w:left="431"/>
            </w:pPr>
            <w:r>
              <w:rPr>
                <w:b/>
                <w:bCs/>
                <w:spacing w:val="-3"/>
              </w:rPr>
              <w:t>2</w:t>
            </w:r>
          </w:p>
        </w:tc>
        <w:tc>
          <w:tcPr>
            <w:tcW w:w="4967" w:type="dxa"/>
            <w:vAlign w:val="top"/>
          </w:tcPr>
          <w:p w14:paraId="5E069CAA">
            <w:pPr>
              <w:pStyle w:val="16"/>
              <w:spacing w:before="230" w:line="220" w:lineRule="auto"/>
              <w:ind w:left="1790"/>
            </w:pPr>
            <w:r>
              <w:rPr>
                <w:b/>
                <w:bCs/>
                <w:spacing w:val="-8"/>
              </w:rPr>
              <w:t>中行焦作分行</w:t>
            </w:r>
          </w:p>
        </w:tc>
        <w:tc>
          <w:tcPr>
            <w:tcW w:w="1388" w:type="dxa"/>
            <w:vAlign w:val="top"/>
          </w:tcPr>
          <w:p w14:paraId="5B2078CF">
            <w:pPr>
              <w:pStyle w:val="16"/>
              <w:spacing w:before="230" w:line="220" w:lineRule="auto"/>
              <w:ind w:left="464"/>
            </w:pPr>
            <w:r>
              <w:rPr>
                <w:spacing w:val="-7"/>
              </w:rPr>
              <w:t>曹阳</w:t>
            </w:r>
          </w:p>
        </w:tc>
        <w:tc>
          <w:tcPr>
            <w:tcW w:w="2164" w:type="dxa"/>
            <w:vAlign w:val="top"/>
          </w:tcPr>
          <w:p w14:paraId="373ADBB1">
            <w:pPr>
              <w:pStyle w:val="16"/>
              <w:spacing w:before="266" w:line="184" w:lineRule="auto"/>
              <w:ind w:left="446"/>
            </w:pPr>
            <w:r>
              <w:rPr>
                <w:spacing w:val="-3"/>
              </w:rPr>
              <w:t>13839118160</w:t>
            </w:r>
          </w:p>
        </w:tc>
      </w:tr>
      <w:tr w14:paraId="502E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64A8609F">
            <w:pPr>
              <w:pStyle w:val="16"/>
              <w:spacing w:before="260" w:line="183" w:lineRule="auto"/>
              <w:ind w:left="432"/>
            </w:pPr>
            <w:r>
              <w:rPr>
                <w:b/>
                <w:bCs/>
                <w:spacing w:val="-3"/>
              </w:rPr>
              <w:t>3</w:t>
            </w:r>
          </w:p>
        </w:tc>
        <w:tc>
          <w:tcPr>
            <w:tcW w:w="4967" w:type="dxa"/>
            <w:vAlign w:val="top"/>
          </w:tcPr>
          <w:p w14:paraId="2F58B41F">
            <w:pPr>
              <w:pStyle w:val="16"/>
              <w:spacing w:before="222" w:line="220" w:lineRule="auto"/>
              <w:ind w:left="1771"/>
            </w:pPr>
            <w:r>
              <w:rPr>
                <w:b/>
                <w:bCs/>
                <w:spacing w:val="-4"/>
              </w:rPr>
              <w:t>建行焦作分行</w:t>
            </w:r>
          </w:p>
        </w:tc>
        <w:tc>
          <w:tcPr>
            <w:tcW w:w="1388" w:type="dxa"/>
            <w:vAlign w:val="top"/>
          </w:tcPr>
          <w:p w14:paraId="6B64B6E1">
            <w:pPr>
              <w:pStyle w:val="16"/>
              <w:spacing w:before="222" w:line="219" w:lineRule="auto"/>
              <w:ind w:left="343"/>
            </w:pPr>
            <w:r>
              <w:rPr>
                <w:spacing w:val="-4"/>
              </w:rPr>
              <w:t>王世峰</w:t>
            </w:r>
          </w:p>
        </w:tc>
        <w:tc>
          <w:tcPr>
            <w:tcW w:w="2164" w:type="dxa"/>
            <w:vAlign w:val="top"/>
          </w:tcPr>
          <w:p w14:paraId="1CFF1642">
            <w:pPr>
              <w:pStyle w:val="16"/>
              <w:spacing w:before="259" w:line="184" w:lineRule="auto"/>
              <w:ind w:left="672"/>
            </w:pPr>
            <w:r>
              <w:rPr>
                <w:spacing w:val="-2"/>
              </w:rPr>
              <w:t>2630018</w:t>
            </w:r>
          </w:p>
        </w:tc>
      </w:tr>
      <w:tr w14:paraId="3363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4" w:type="dxa"/>
            <w:vAlign w:val="top"/>
          </w:tcPr>
          <w:p w14:paraId="07B0E70C">
            <w:pPr>
              <w:pStyle w:val="16"/>
              <w:spacing w:before="267" w:line="183" w:lineRule="auto"/>
              <w:ind w:left="427"/>
            </w:pPr>
            <w:r>
              <w:rPr>
                <w:b/>
                <w:bCs/>
                <w:spacing w:val="-3"/>
              </w:rPr>
              <w:t>4</w:t>
            </w:r>
          </w:p>
        </w:tc>
        <w:tc>
          <w:tcPr>
            <w:tcW w:w="4967" w:type="dxa"/>
            <w:vAlign w:val="top"/>
          </w:tcPr>
          <w:p w14:paraId="5AA4F8D3">
            <w:pPr>
              <w:pStyle w:val="16"/>
              <w:spacing w:before="229" w:line="219" w:lineRule="auto"/>
              <w:ind w:left="1423"/>
            </w:pPr>
            <w:r>
              <w:rPr>
                <w:b/>
                <w:bCs/>
                <w:spacing w:val="-5"/>
              </w:rPr>
              <w:t>邮政储蓄焦作市分行</w:t>
            </w:r>
          </w:p>
        </w:tc>
        <w:tc>
          <w:tcPr>
            <w:tcW w:w="1388" w:type="dxa"/>
            <w:vAlign w:val="top"/>
          </w:tcPr>
          <w:p w14:paraId="1AA7F12D">
            <w:pPr>
              <w:pStyle w:val="16"/>
              <w:spacing w:before="229" w:line="219" w:lineRule="auto"/>
              <w:ind w:left="343"/>
            </w:pPr>
            <w:r>
              <w:rPr>
                <w:spacing w:val="-4"/>
              </w:rPr>
              <w:t>李天祥</w:t>
            </w:r>
          </w:p>
        </w:tc>
        <w:tc>
          <w:tcPr>
            <w:tcW w:w="2164" w:type="dxa"/>
            <w:vAlign w:val="top"/>
          </w:tcPr>
          <w:p w14:paraId="5606A2F7">
            <w:pPr>
              <w:pStyle w:val="16"/>
              <w:spacing w:before="266" w:line="184" w:lineRule="auto"/>
              <w:ind w:left="492"/>
            </w:pPr>
            <w:r>
              <w:rPr>
                <w:spacing w:val="-2"/>
              </w:rPr>
              <w:t>2981968135</w:t>
            </w:r>
          </w:p>
        </w:tc>
      </w:tr>
      <w:tr w14:paraId="7CBB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6F17CBE5">
            <w:pPr>
              <w:pStyle w:val="16"/>
              <w:spacing w:before="264" w:line="182" w:lineRule="auto"/>
              <w:ind w:left="432"/>
            </w:pPr>
            <w:r>
              <w:rPr>
                <w:b/>
                <w:bCs/>
                <w:spacing w:val="-3"/>
              </w:rPr>
              <w:t>5</w:t>
            </w:r>
          </w:p>
        </w:tc>
        <w:tc>
          <w:tcPr>
            <w:tcW w:w="4967" w:type="dxa"/>
            <w:vAlign w:val="top"/>
          </w:tcPr>
          <w:p w14:paraId="37C76280">
            <w:pPr>
              <w:pStyle w:val="16"/>
              <w:spacing w:before="225" w:line="220" w:lineRule="auto"/>
              <w:ind w:left="2030"/>
            </w:pPr>
            <w:r>
              <w:rPr>
                <w:b/>
                <w:bCs/>
                <w:spacing w:val="-10"/>
              </w:rPr>
              <w:t>中旅银行</w:t>
            </w:r>
          </w:p>
        </w:tc>
        <w:tc>
          <w:tcPr>
            <w:tcW w:w="1388" w:type="dxa"/>
            <w:vAlign w:val="top"/>
          </w:tcPr>
          <w:p w14:paraId="3551DD98">
            <w:pPr>
              <w:pStyle w:val="16"/>
              <w:spacing w:before="225" w:line="219" w:lineRule="auto"/>
              <w:ind w:left="342"/>
            </w:pPr>
            <w:r>
              <w:rPr>
                <w:spacing w:val="-4"/>
              </w:rPr>
              <w:t>周建林</w:t>
            </w:r>
          </w:p>
        </w:tc>
        <w:tc>
          <w:tcPr>
            <w:tcW w:w="2164" w:type="dxa"/>
            <w:vAlign w:val="top"/>
          </w:tcPr>
          <w:p w14:paraId="0F38074B">
            <w:pPr>
              <w:pStyle w:val="16"/>
              <w:spacing w:before="262" w:line="184" w:lineRule="auto"/>
              <w:ind w:left="492"/>
            </w:pPr>
            <w:r>
              <w:rPr>
                <w:spacing w:val="-2"/>
              </w:rPr>
              <w:t>2116963158</w:t>
            </w:r>
          </w:p>
        </w:tc>
      </w:tr>
      <w:tr w14:paraId="2B8C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2B8A5382">
            <w:pPr>
              <w:pStyle w:val="16"/>
              <w:spacing w:before="261" w:line="183" w:lineRule="auto"/>
              <w:ind w:left="430"/>
            </w:pPr>
            <w:r>
              <w:rPr>
                <w:b/>
                <w:bCs/>
                <w:spacing w:val="-3"/>
              </w:rPr>
              <w:t>6</w:t>
            </w:r>
          </w:p>
        </w:tc>
        <w:tc>
          <w:tcPr>
            <w:tcW w:w="4967" w:type="dxa"/>
            <w:vAlign w:val="top"/>
          </w:tcPr>
          <w:p w14:paraId="34B0F6CC">
            <w:pPr>
              <w:pStyle w:val="16"/>
              <w:spacing w:before="224" w:line="219" w:lineRule="auto"/>
              <w:ind w:left="1548"/>
            </w:pPr>
            <w:r>
              <w:rPr>
                <w:b/>
                <w:bCs/>
                <w:spacing w:val="-6"/>
              </w:rPr>
              <w:t>中信银行焦作分行</w:t>
            </w:r>
          </w:p>
        </w:tc>
        <w:tc>
          <w:tcPr>
            <w:tcW w:w="1388" w:type="dxa"/>
            <w:vAlign w:val="top"/>
          </w:tcPr>
          <w:p w14:paraId="288A0680">
            <w:pPr>
              <w:pStyle w:val="16"/>
              <w:spacing w:before="223" w:line="219" w:lineRule="auto"/>
              <w:ind w:left="354"/>
            </w:pPr>
            <w:r>
              <w:rPr>
                <w:spacing w:val="-8"/>
              </w:rPr>
              <w:t>陈韦翰</w:t>
            </w:r>
          </w:p>
        </w:tc>
        <w:tc>
          <w:tcPr>
            <w:tcW w:w="2164" w:type="dxa"/>
            <w:vAlign w:val="top"/>
          </w:tcPr>
          <w:p w14:paraId="2CB6CD0A">
            <w:pPr>
              <w:pStyle w:val="16"/>
              <w:spacing w:before="260" w:line="184" w:lineRule="auto"/>
              <w:ind w:left="446"/>
            </w:pPr>
            <w:r>
              <w:rPr>
                <w:spacing w:val="-3"/>
              </w:rPr>
              <w:t>18539139326</w:t>
            </w:r>
          </w:p>
        </w:tc>
      </w:tr>
      <w:tr w14:paraId="0047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1B1EF2A5">
            <w:pPr>
              <w:pStyle w:val="16"/>
              <w:spacing w:before="261" w:line="182" w:lineRule="auto"/>
              <w:ind w:left="433"/>
            </w:pPr>
            <w:r>
              <w:rPr>
                <w:b/>
                <w:bCs/>
                <w:spacing w:val="-3"/>
              </w:rPr>
              <w:t>7</w:t>
            </w:r>
          </w:p>
        </w:tc>
        <w:tc>
          <w:tcPr>
            <w:tcW w:w="4967" w:type="dxa"/>
            <w:vAlign w:val="top"/>
          </w:tcPr>
          <w:p w14:paraId="0901C811">
            <w:pPr>
              <w:pStyle w:val="16"/>
              <w:spacing w:before="222" w:line="219" w:lineRule="auto"/>
              <w:ind w:left="1308"/>
            </w:pPr>
            <w:r>
              <w:rPr>
                <w:b/>
                <w:bCs/>
                <w:spacing w:val="-5"/>
              </w:rPr>
              <w:t>中国光大银行焦作分行</w:t>
            </w:r>
          </w:p>
        </w:tc>
        <w:tc>
          <w:tcPr>
            <w:tcW w:w="1388" w:type="dxa"/>
            <w:vAlign w:val="top"/>
          </w:tcPr>
          <w:p w14:paraId="182F5907">
            <w:pPr>
              <w:pStyle w:val="16"/>
              <w:spacing w:before="221" w:line="220" w:lineRule="auto"/>
              <w:ind w:left="343"/>
            </w:pPr>
            <w:r>
              <w:rPr>
                <w:spacing w:val="-4"/>
              </w:rPr>
              <w:t>王海滨</w:t>
            </w:r>
          </w:p>
        </w:tc>
        <w:tc>
          <w:tcPr>
            <w:tcW w:w="2164" w:type="dxa"/>
            <w:vAlign w:val="top"/>
          </w:tcPr>
          <w:p w14:paraId="6BCA5BD3">
            <w:pPr>
              <w:pStyle w:val="16"/>
              <w:spacing w:before="258" w:line="184" w:lineRule="auto"/>
              <w:ind w:left="446"/>
            </w:pPr>
            <w:r>
              <w:rPr>
                <w:spacing w:val="-3"/>
              </w:rPr>
              <w:t>13598534626</w:t>
            </w:r>
          </w:p>
        </w:tc>
      </w:tr>
      <w:tr w14:paraId="7FAB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4" w:type="dxa"/>
            <w:vAlign w:val="top"/>
          </w:tcPr>
          <w:p w14:paraId="571299CE">
            <w:pPr>
              <w:pStyle w:val="16"/>
              <w:spacing w:before="266" w:line="183" w:lineRule="auto"/>
              <w:ind w:left="429"/>
            </w:pPr>
            <w:r>
              <w:rPr>
                <w:b/>
                <w:bCs/>
                <w:spacing w:val="-3"/>
              </w:rPr>
              <w:t>8</w:t>
            </w:r>
          </w:p>
        </w:tc>
        <w:tc>
          <w:tcPr>
            <w:tcW w:w="4967" w:type="dxa"/>
            <w:vAlign w:val="top"/>
          </w:tcPr>
          <w:p w14:paraId="51B9FFFF">
            <w:pPr>
              <w:pStyle w:val="16"/>
              <w:spacing w:before="228" w:line="220" w:lineRule="auto"/>
              <w:ind w:left="1548"/>
            </w:pPr>
            <w:r>
              <w:rPr>
                <w:b/>
                <w:bCs/>
                <w:spacing w:val="-6"/>
              </w:rPr>
              <w:t>中原银行焦作分行</w:t>
            </w:r>
          </w:p>
        </w:tc>
        <w:tc>
          <w:tcPr>
            <w:tcW w:w="1388" w:type="dxa"/>
            <w:vAlign w:val="top"/>
          </w:tcPr>
          <w:p w14:paraId="47103B85">
            <w:pPr>
              <w:pStyle w:val="16"/>
              <w:spacing w:before="228" w:line="219" w:lineRule="auto"/>
              <w:ind w:left="460"/>
            </w:pPr>
            <w:r>
              <w:rPr>
                <w:spacing w:val="-5"/>
              </w:rPr>
              <w:t>赵伟</w:t>
            </w:r>
          </w:p>
        </w:tc>
        <w:tc>
          <w:tcPr>
            <w:tcW w:w="2164" w:type="dxa"/>
            <w:vAlign w:val="top"/>
          </w:tcPr>
          <w:p w14:paraId="3A1E9FFC">
            <w:pPr>
              <w:pStyle w:val="16"/>
              <w:spacing w:before="265" w:line="184" w:lineRule="auto"/>
              <w:ind w:left="490"/>
            </w:pPr>
            <w:r>
              <w:rPr>
                <w:spacing w:val="-2"/>
              </w:rPr>
              <w:t>8796520157</w:t>
            </w:r>
          </w:p>
        </w:tc>
      </w:tr>
      <w:tr w14:paraId="5545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1C1E61F7">
            <w:pPr>
              <w:pStyle w:val="16"/>
              <w:spacing w:before="264" w:line="183" w:lineRule="auto"/>
              <w:ind w:left="429"/>
            </w:pPr>
            <w:r>
              <w:rPr>
                <w:b/>
                <w:bCs/>
                <w:spacing w:val="-3"/>
              </w:rPr>
              <w:t>9</w:t>
            </w:r>
          </w:p>
        </w:tc>
        <w:tc>
          <w:tcPr>
            <w:tcW w:w="4967" w:type="dxa"/>
            <w:vAlign w:val="top"/>
          </w:tcPr>
          <w:p w14:paraId="3BA6D3DD">
            <w:pPr>
              <w:pStyle w:val="16"/>
              <w:spacing w:before="226" w:line="220" w:lineRule="auto"/>
              <w:ind w:left="1525"/>
            </w:pPr>
            <w:r>
              <w:rPr>
                <w:b/>
                <w:bCs/>
                <w:spacing w:val="-3"/>
              </w:rPr>
              <w:t>广发银行焦作分行</w:t>
            </w:r>
          </w:p>
        </w:tc>
        <w:tc>
          <w:tcPr>
            <w:tcW w:w="1388" w:type="dxa"/>
            <w:vAlign w:val="top"/>
          </w:tcPr>
          <w:p w14:paraId="36D40E2D">
            <w:pPr>
              <w:pStyle w:val="16"/>
              <w:spacing w:before="227" w:line="221" w:lineRule="auto"/>
              <w:ind w:left="342"/>
            </w:pPr>
            <w:r>
              <w:rPr>
                <w:spacing w:val="-4"/>
              </w:rPr>
              <w:t>孙培旺</w:t>
            </w:r>
          </w:p>
        </w:tc>
        <w:tc>
          <w:tcPr>
            <w:tcW w:w="2164" w:type="dxa"/>
            <w:vAlign w:val="top"/>
          </w:tcPr>
          <w:p w14:paraId="67D8AE97">
            <w:pPr>
              <w:pStyle w:val="16"/>
              <w:spacing w:before="263" w:line="184" w:lineRule="auto"/>
              <w:ind w:left="446"/>
            </w:pPr>
            <w:r>
              <w:rPr>
                <w:spacing w:val="-3"/>
              </w:rPr>
              <w:t>17335715737</w:t>
            </w:r>
          </w:p>
        </w:tc>
      </w:tr>
      <w:tr w14:paraId="5567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08029FAE">
            <w:pPr>
              <w:pStyle w:val="16"/>
              <w:spacing w:before="268" w:line="184" w:lineRule="auto"/>
              <w:ind w:left="385"/>
            </w:pPr>
            <w:r>
              <w:rPr>
                <w:b/>
                <w:bCs/>
                <w:spacing w:val="-15"/>
              </w:rPr>
              <w:t>10</w:t>
            </w:r>
          </w:p>
        </w:tc>
        <w:tc>
          <w:tcPr>
            <w:tcW w:w="4967" w:type="dxa"/>
            <w:vAlign w:val="top"/>
          </w:tcPr>
          <w:p w14:paraId="2D84FE45">
            <w:pPr>
              <w:pStyle w:val="16"/>
              <w:spacing w:before="232" w:line="219" w:lineRule="auto"/>
              <w:ind w:left="560"/>
            </w:pPr>
            <w:r>
              <w:rPr>
                <w:b/>
                <w:bCs/>
                <w:spacing w:val="-3"/>
              </w:rPr>
              <w:t>焦作市中站区亿利小额贷款有限公司</w:t>
            </w:r>
          </w:p>
        </w:tc>
        <w:tc>
          <w:tcPr>
            <w:tcW w:w="1388" w:type="dxa"/>
            <w:vAlign w:val="top"/>
          </w:tcPr>
          <w:p w14:paraId="4F559858">
            <w:pPr>
              <w:pStyle w:val="16"/>
              <w:spacing w:before="231" w:line="220" w:lineRule="auto"/>
              <w:ind w:left="461"/>
            </w:pPr>
            <w:r>
              <w:rPr>
                <w:spacing w:val="-5"/>
              </w:rPr>
              <w:t>慕骞</w:t>
            </w:r>
          </w:p>
        </w:tc>
        <w:tc>
          <w:tcPr>
            <w:tcW w:w="2164" w:type="dxa"/>
            <w:vAlign w:val="top"/>
          </w:tcPr>
          <w:p w14:paraId="0194F1B6">
            <w:pPr>
              <w:pStyle w:val="16"/>
              <w:spacing w:before="268" w:line="184" w:lineRule="auto"/>
              <w:ind w:left="446"/>
            </w:pPr>
            <w:r>
              <w:rPr>
                <w:spacing w:val="-3"/>
              </w:rPr>
              <w:t>18839193857</w:t>
            </w:r>
          </w:p>
        </w:tc>
      </w:tr>
      <w:tr w14:paraId="09C6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65A504CE">
            <w:pPr>
              <w:pStyle w:val="16"/>
              <w:spacing w:before="274" w:line="184" w:lineRule="auto"/>
              <w:ind w:left="385"/>
            </w:pPr>
            <w:r>
              <w:rPr>
                <w:b/>
                <w:bCs/>
                <w:spacing w:val="-15"/>
              </w:rPr>
              <w:t>11</w:t>
            </w:r>
          </w:p>
        </w:tc>
        <w:tc>
          <w:tcPr>
            <w:tcW w:w="4967" w:type="dxa"/>
            <w:vAlign w:val="top"/>
          </w:tcPr>
          <w:p w14:paraId="4F690017">
            <w:pPr>
              <w:pStyle w:val="16"/>
              <w:spacing w:before="238" w:line="219" w:lineRule="auto"/>
              <w:ind w:left="440"/>
            </w:pPr>
            <w:r>
              <w:rPr>
                <w:b/>
                <w:bCs/>
                <w:spacing w:val="-3"/>
              </w:rPr>
              <w:t>焦作市中站区富多多小额贷款有限公司</w:t>
            </w:r>
          </w:p>
        </w:tc>
        <w:tc>
          <w:tcPr>
            <w:tcW w:w="1388" w:type="dxa"/>
            <w:vAlign w:val="top"/>
          </w:tcPr>
          <w:p w14:paraId="1BC968E2">
            <w:pPr>
              <w:pStyle w:val="16"/>
              <w:spacing w:before="237" w:line="220" w:lineRule="auto"/>
              <w:ind w:left="343"/>
            </w:pPr>
            <w:r>
              <w:rPr>
                <w:spacing w:val="-4"/>
              </w:rPr>
              <w:t>李国华</w:t>
            </w:r>
          </w:p>
        </w:tc>
        <w:tc>
          <w:tcPr>
            <w:tcW w:w="2164" w:type="dxa"/>
            <w:vAlign w:val="top"/>
          </w:tcPr>
          <w:p w14:paraId="3BAAF428">
            <w:pPr>
              <w:pStyle w:val="16"/>
              <w:spacing w:before="274" w:line="184" w:lineRule="auto"/>
              <w:ind w:left="446"/>
            </w:pPr>
            <w:r>
              <w:rPr>
                <w:spacing w:val="-3"/>
              </w:rPr>
              <w:t>18537409046</w:t>
            </w:r>
          </w:p>
        </w:tc>
      </w:tr>
    </w:tbl>
    <w:p w14:paraId="0FF115F9">
      <w:pPr>
        <w:pStyle w:val="5"/>
      </w:pPr>
    </w:p>
    <w:sectPr>
      <w:footerReference r:id="rId39" w:type="default"/>
      <w:pgSz w:w="11905" w:h="16839"/>
      <w:pgMar w:top="1410" w:right="1208" w:bottom="1166" w:left="1208" w:header="0" w:footer="10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5495">
    <w:pPr>
      <w:spacing w:line="176" w:lineRule="auto"/>
      <w:ind w:left="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F169">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EF169">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438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477A7">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477A7">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8E07">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BF063">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7BF063">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F9F3">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57AC">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3457AC">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CE39">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BEE7">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0BEE7">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1B7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6913">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D66913">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D333">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B9F15">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66B9F15">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614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9AF3">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689AF3">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50D1">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C024">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EAC024">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9223">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270B8">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8270B8">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BE9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2FF7">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EA2FF7">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E47C">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8053">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48053">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A73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0C223">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10C223">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85A">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D57B8">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39D57B8">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863">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EA9D4">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95EA9D4">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4C75">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51C3">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8E951C3">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5ADD">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DF2E5">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AFDF2E5">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0B08">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9D073">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39D073">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385">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FC50">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0A4FC50">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65C4">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8842">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088842">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0A92">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D8837">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73D8837">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3891">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583B">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525583B">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27B6">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DA45D">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EDA45D">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A351">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351B">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38351B">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B82F">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231B">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99231B">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D38">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61341">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361341">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ADA8">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54EA">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E154EA">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8812">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A040">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A1EA040">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EC98">
    <w:pPr>
      <w:spacing w:line="176" w:lineRule="auto"/>
      <w:ind w:left="46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1974B">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B51974B">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2BFD">
    <w:pPr>
      <w:spacing w:line="173" w:lineRule="auto"/>
      <w:ind w:left="44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3DA6">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2D3DA6">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2D95">
    <w:pPr>
      <w:spacing w:line="173"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1FB5">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21FB5">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3D4">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31C9">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EE31C9">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BB18">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F136B">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4F136B">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D760C">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C8EB">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5EC8EB">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B86E">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EEF0">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04EEF0">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3MThjNmQwMTAzYjYxNWQzYWE3MTJiMmJlYjkwYTIifQ=="/>
  </w:docVars>
  <w:rsids>
    <w:rsidRoot w:val="00000000"/>
    <w:rsid w:val="002A3D8A"/>
    <w:rsid w:val="00A534A2"/>
    <w:rsid w:val="00AE30B0"/>
    <w:rsid w:val="00C079F1"/>
    <w:rsid w:val="00C710D5"/>
    <w:rsid w:val="010B22B0"/>
    <w:rsid w:val="01661B19"/>
    <w:rsid w:val="019404F8"/>
    <w:rsid w:val="019B121A"/>
    <w:rsid w:val="01AF063F"/>
    <w:rsid w:val="022618D2"/>
    <w:rsid w:val="02C21761"/>
    <w:rsid w:val="035B751F"/>
    <w:rsid w:val="035D5E7B"/>
    <w:rsid w:val="03681C3C"/>
    <w:rsid w:val="03DE3CAC"/>
    <w:rsid w:val="04041835"/>
    <w:rsid w:val="04781220"/>
    <w:rsid w:val="04A96068"/>
    <w:rsid w:val="04C349E2"/>
    <w:rsid w:val="04F04BD3"/>
    <w:rsid w:val="05322502"/>
    <w:rsid w:val="056049D7"/>
    <w:rsid w:val="05656433"/>
    <w:rsid w:val="05CD0676"/>
    <w:rsid w:val="065E23B6"/>
    <w:rsid w:val="0696086E"/>
    <w:rsid w:val="06A92350"/>
    <w:rsid w:val="06D03A5E"/>
    <w:rsid w:val="070E6657"/>
    <w:rsid w:val="07245E7A"/>
    <w:rsid w:val="076E091B"/>
    <w:rsid w:val="0781507A"/>
    <w:rsid w:val="07C75183"/>
    <w:rsid w:val="08296EA9"/>
    <w:rsid w:val="0866288C"/>
    <w:rsid w:val="086A6DF3"/>
    <w:rsid w:val="086C5D2B"/>
    <w:rsid w:val="088B62B9"/>
    <w:rsid w:val="08C05347"/>
    <w:rsid w:val="08FD6983"/>
    <w:rsid w:val="09134E34"/>
    <w:rsid w:val="09554A11"/>
    <w:rsid w:val="09CA5B4D"/>
    <w:rsid w:val="09CD06C8"/>
    <w:rsid w:val="0A341FB8"/>
    <w:rsid w:val="0AAA2B3A"/>
    <w:rsid w:val="0AC64379"/>
    <w:rsid w:val="0ACE05D7"/>
    <w:rsid w:val="0B6A27CB"/>
    <w:rsid w:val="0BCB0FBA"/>
    <w:rsid w:val="0BE35E99"/>
    <w:rsid w:val="0C2047D8"/>
    <w:rsid w:val="0C801DA5"/>
    <w:rsid w:val="0CAF73A5"/>
    <w:rsid w:val="0CCC6D98"/>
    <w:rsid w:val="0CD94F1C"/>
    <w:rsid w:val="0CF63E15"/>
    <w:rsid w:val="0D222E5C"/>
    <w:rsid w:val="0D2B7F62"/>
    <w:rsid w:val="0DB35106"/>
    <w:rsid w:val="0DF33F6A"/>
    <w:rsid w:val="0E6D6359"/>
    <w:rsid w:val="0EA040F0"/>
    <w:rsid w:val="0EBC4BEA"/>
    <w:rsid w:val="0F130CAE"/>
    <w:rsid w:val="0F2049D9"/>
    <w:rsid w:val="0F7E508A"/>
    <w:rsid w:val="0F96368D"/>
    <w:rsid w:val="102E4610"/>
    <w:rsid w:val="10505510"/>
    <w:rsid w:val="1082242A"/>
    <w:rsid w:val="10A87E68"/>
    <w:rsid w:val="111D4066"/>
    <w:rsid w:val="12056C4D"/>
    <w:rsid w:val="12090D17"/>
    <w:rsid w:val="126A58EA"/>
    <w:rsid w:val="127777A6"/>
    <w:rsid w:val="12A24105"/>
    <w:rsid w:val="12C31872"/>
    <w:rsid w:val="12EA6273"/>
    <w:rsid w:val="130152C1"/>
    <w:rsid w:val="1333503A"/>
    <w:rsid w:val="133D09EF"/>
    <w:rsid w:val="13B62550"/>
    <w:rsid w:val="14072DAB"/>
    <w:rsid w:val="145E6E6F"/>
    <w:rsid w:val="146E4BD8"/>
    <w:rsid w:val="149F4D92"/>
    <w:rsid w:val="14AD74AF"/>
    <w:rsid w:val="15062C5B"/>
    <w:rsid w:val="152D0EF1"/>
    <w:rsid w:val="159E5049"/>
    <w:rsid w:val="15CA21A7"/>
    <w:rsid w:val="15DA0777"/>
    <w:rsid w:val="164E0880"/>
    <w:rsid w:val="165E11FB"/>
    <w:rsid w:val="17034B59"/>
    <w:rsid w:val="170B4961"/>
    <w:rsid w:val="175400B6"/>
    <w:rsid w:val="17602EFE"/>
    <w:rsid w:val="17905468"/>
    <w:rsid w:val="182D6FD9"/>
    <w:rsid w:val="18CB084B"/>
    <w:rsid w:val="18DA0A8E"/>
    <w:rsid w:val="19530656"/>
    <w:rsid w:val="198729C4"/>
    <w:rsid w:val="199146AF"/>
    <w:rsid w:val="19B562E5"/>
    <w:rsid w:val="19CA0B03"/>
    <w:rsid w:val="19CF0099"/>
    <w:rsid w:val="1A5C6FDB"/>
    <w:rsid w:val="1A693E78"/>
    <w:rsid w:val="1AB05F4B"/>
    <w:rsid w:val="1AFB73D3"/>
    <w:rsid w:val="1B7156DA"/>
    <w:rsid w:val="1B9B01B7"/>
    <w:rsid w:val="1BBA5EAC"/>
    <w:rsid w:val="1C524FAB"/>
    <w:rsid w:val="1C605580"/>
    <w:rsid w:val="1C680261"/>
    <w:rsid w:val="1CA167F9"/>
    <w:rsid w:val="1CCC6940"/>
    <w:rsid w:val="1D3D339A"/>
    <w:rsid w:val="1D4511C4"/>
    <w:rsid w:val="1D8B396A"/>
    <w:rsid w:val="1D9043A3"/>
    <w:rsid w:val="1D996C36"/>
    <w:rsid w:val="1DD36CD2"/>
    <w:rsid w:val="1DD72298"/>
    <w:rsid w:val="1DEC729A"/>
    <w:rsid w:val="1E0B5246"/>
    <w:rsid w:val="1E696B3C"/>
    <w:rsid w:val="1E817CA6"/>
    <w:rsid w:val="1EA74AFA"/>
    <w:rsid w:val="1EDF771E"/>
    <w:rsid w:val="1F00520E"/>
    <w:rsid w:val="1FA671BB"/>
    <w:rsid w:val="1FB6553C"/>
    <w:rsid w:val="200D2936"/>
    <w:rsid w:val="204F3608"/>
    <w:rsid w:val="20931C4F"/>
    <w:rsid w:val="21101306"/>
    <w:rsid w:val="2144119B"/>
    <w:rsid w:val="215C15CA"/>
    <w:rsid w:val="219043E0"/>
    <w:rsid w:val="21915034"/>
    <w:rsid w:val="21D610A3"/>
    <w:rsid w:val="21EC3183"/>
    <w:rsid w:val="222114DC"/>
    <w:rsid w:val="22266AF2"/>
    <w:rsid w:val="22482F0D"/>
    <w:rsid w:val="22542200"/>
    <w:rsid w:val="2270692B"/>
    <w:rsid w:val="22D16A5E"/>
    <w:rsid w:val="22E36792"/>
    <w:rsid w:val="22EE5862"/>
    <w:rsid w:val="231352C9"/>
    <w:rsid w:val="23233B86"/>
    <w:rsid w:val="23255AD4"/>
    <w:rsid w:val="23DB781C"/>
    <w:rsid w:val="23EB3B50"/>
    <w:rsid w:val="240115C5"/>
    <w:rsid w:val="247E62BC"/>
    <w:rsid w:val="24967F5F"/>
    <w:rsid w:val="24A3442A"/>
    <w:rsid w:val="251D7E1B"/>
    <w:rsid w:val="255E0351"/>
    <w:rsid w:val="25875AFA"/>
    <w:rsid w:val="25EB7E37"/>
    <w:rsid w:val="26793695"/>
    <w:rsid w:val="26AA5F44"/>
    <w:rsid w:val="26C3367D"/>
    <w:rsid w:val="26E46DDC"/>
    <w:rsid w:val="274E68CF"/>
    <w:rsid w:val="27A6495D"/>
    <w:rsid w:val="27FF7BCA"/>
    <w:rsid w:val="28305FD5"/>
    <w:rsid w:val="283963F2"/>
    <w:rsid w:val="286A598B"/>
    <w:rsid w:val="28E52087"/>
    <w:rsid w:val="28E76302"/>
    <w:rsid w:val="29936EB5"/>
    <w:rsid w:val="29D25A8C"/>
    <w:rsid w:val="2A0C74E4"/>
    <w:rsid w:val="2A720B27"/>
    <w:rsid w:val="2A977B29"/>
    <w:rsid w:val="2AC90C66"/>
    <w:rsid w:val="2ACC66B4"/>
    <w:rsid w:val="2B7811B7"/>
    <w:rsid w:val="2B885BD7"/>
    <w:rsid w:val="2B977972"/>
    <w:rsid w:val="2BA41F0E"/>
    <w:rsid w:val="2BD13FEC"/>
    <w:rsid w:val="2BF64389"/>
    <w:rsid w:val="2BFF463C"/>
    <w:rsid w:val="2C0B4C78"/>
    <w:rsid w:val="2C4D6197"/>
    <w:rsid w:val="2C5A7AC4"/>
    <w:rsid w:val="2C6377AD"/>
    <w:rsid w:val="2C7F2067"/>
    <w:rsid w:val="2CD629B0"/>
    <w:rsid w:val="2CED54DC"/>
    <w:rsid w:val="2D5709CB"/>
    <w:rsid w:val="2D7921CC"/>
    <w:rsid w:val="2DE120A6"/>
    <w:rsid w:val="2DF126AA"/>
    <w:rsid w:val="2DF857E7"/>
    <w:rsid w:val="2E0F2B31"/>
    <w:rsid w:val="2E374561"/>
    <w:rsid w:val="2EED2E72"/>
    <w:rsid w:val="2EEE3B65"/>
    <w:rsid w:val="2FB2548D"/>
    <w:rsid w:val="300F506A"/>
    <w:rsid w:val="301D7787"/>
    <w:rsid w:val="301F1190"/>
    <w:rsid w:val="304D0D09"/>
    <w:rsid w:val="309657DE"/>
    <w:rsid w:val="30B8300C"/>
    <w:rsid w:val="30FA731E"/>
    <w:rsid w:val="31293050"/>
    <w:rsid w:val="318777C1"/>
    <w:rsid w:val="3222087D"/>
    <w:rsid w:val="322C3CB1"/>
    <w:rsid w:val="3251196A"/>
    <w:rsid w:val="32641960"/>
    <w:rsid w:val="32EB1476"/>
    <w:rsid w:val="32F81F3B"/>
    <w:rsid w:val="334619FF"/>
    <w:rsid w:val="33900270"/>
    <w:rsid w:val="33AC6A64"/>
    <w:rsid w:val="33CC7B26"/>
    <w:rsid w:val="33E77DC9"/>
    <w:rsid w:val="344E43B3"/>
    <w:rsid w:val="349D49F2"/>
    <w:rsid w:val="34CA3657"/>
    <w:rsid w:val="34D04DC8"/>
    <w:rsid w:val="34EC5889"/>
    <w:rsid w:val="3538471B"/>
    <w:rsid w:val="35386E11"/>
    <w:rsid w:val="353F1E1C"/>
    <w:rsid w:val="36010FB1"/>
    <w:rsid w:val="362D7FF8"/>
    <w:rsid w:val="36430E7A"/>
    <w:rsid w:val="369D1B60"/>
    <w:rsid w:val="36D67D60"/>
    <w:rsid w:val="379245B6"/>
    <w:rsid w:val="37C00785"/>
    <w:rsid w:val="37F039D3"/>
    <w:rsid w:val="385265D9"/>
    <w:rsid w:val="38A75706"/>
    <w:rsid w:val="38B11D63"/>
    <w:rsid w:val="38C374D6"/>
    <w:rsid w:val="38CE1966"/>
    <w:rsid w:val="38EA4FE9"/>
    <w:rsid w:val="38F60D15"/>
    <w:rsid w:val="39074CF3"/>
    <w:rsid w:val="39133709"/>
    <w:rsid w:val="39747F69"/>
    <w:rsid w:val="39B747A8"/>
    <w:rsid w:val="39B829B6"/>
    <w:rsid w:val="3A091401"/>
    <w:rsid w:val="3A10210A"/>
    <w:rsid w:val="3A1A7508"/>
    <w:rsid w:val="3A4662B6"/>
    <w:rsid w:val="3A4F69F4"/>
    <w:rsid w:val="3A866D96"/>
    <w:rsid w:val="3AC0143A"/>
    <w:rsid w:val="3AC234D7"/>
    <w:rsid w:val="3AC54CA3"/>
    <w:rsid w:val="3AE113B1"/>
    <w:rsid w:val="3AE44164"/>
    <w:rsid w:val="3AF9494C"/>
    <w:rsid w:val="3B2F036E"/>
    <w:rsid w:val="3B365B71"/>
    <w:rsid w:val="3B90705F"/>
    <w:rsid w:val="3BE1308D"/>
    <w:rsid w:val="3CA41C3E"/>
    <w:rsid w:val="3CF93F07"/>
    <w:rsid w:val="3D346110"/>
    <w:rsid w:val="3D4A5933"/>
    <w:rsid w:val="3D5C498F"/>
    <w:rsid w:val="3D673DEF"/>
    <w:rsid w:val="3E0F651E"/>
    <w:rsid w:val="3EA370A9"/>
    <w:rsid w:val="3EC13C43"/>
    <w:rsid w:val="3EE33949"/>
    <w:rsid w:val="3F5900B0"/>
    <w:rsid w:val="3F8844F1"/>
    <w:rsid w:val="3F980E7B"/>
    <w:rsid w:val="3FDF3A86"/>
    <w:rsid w:val="40093F05"/>
    <w:rsid w:val="402E533E"/>
    <w:rsid w:val="40317067"/>
    <w:rsid w:val="406C796F"/>
    <w:rsid w:val="4070745F"/>
    <w:rsid w:val="408B4349"/>
    <w:rsid w:val="40A90960"/>
    <w:rsid w:val="40E65575"/>
    <w:rsid w:val="41006A35"/>
    <w:rsid w:val="41036525"/>
    <w:rsid w:val="412526C7"/>
    <w:rsid w:val="41566655"/>
    <w:rsid w:val="42245313"/>
    <w:rsid w:val="423341AF"/>
    <w:rsid w:val="42574B16"/>
    <w:rsid w:val="42C2513D"/>
    <w:rsid w:val="42C65A5C"/>
    <w:rsid w:val="42D77C69"/>
    <w:rsid w:val="43116734"/>
    <w:rsid w:val="431336AA"/>
    <w:rsid w:val="43554232"/>
    <w:rsid w:val="43644E69"/>
    <w:rsid w:val="43853221"/>
    <w:rsid w:val="44092DCB"/>
    <w:rsid w:val="441D2768"/>
    <w:rsid w:val="442C303A"/>
    <w:rsid w:val="443B538D"/>
    <w:rsid w:val="4460085F"/>
    <w:rsid w:val="44AC2A30"/>
    <w:rsid w:val="44EA3B98"/>
    <w:rsid w:val="45587B2C"/>
    <w:rsid w:val="45EC3A2B"/>
    <w:rsid w:val="45FF7488"/>
    <w:rsid w:val="465E0599"/>
    <w:rsid w:val="470703F1"/>
    <w:rsid w:val="47501D98"/>
    <w:rsid w:val="47827D64"/>
    <w:rsid w:val="47AB3983"/>
    <w:rsid w:val="47AC789F"/>
    <w:rsid w:val="47F552C5"/>
    <w:rsid w:val="483B2A7C"/>
    <w:rsid w:val="485B5F90"/>
    <w:rsid w:val="487D148C"/>
    <w:rsid w:val="48BF5427"/>
    <w:rsid w:val="494F3D7D"/>
    <w:rsid w:val="497D2677"/>
    <w:rsid w:val="497F2AF5"/>
    <w:rsid w:val="499441BE"/>
    <w:rsid w:val="49AD34D2"/>
    <w:rsid w:val="49EB3CC8"/>
    <w:rsid w:val="4A0F1148"/>
    <w:rsid w:val="4A600544"/>
    <w:rsid w:val="4A6022F2"/>
    <w:rsid w:val="4A6270D9"/>
    <w:rsid w:val="4A687A06"/>
    <w:rsid w:val="4A87186F"/>
    <w:rsid w:val="4A8C30E7"/>
    <w:rsid w:val="4AC44C42"/>
    <w:rsid w:val="4AD60806"/>
    <w:rsid w:val="4B1530DD"/>
    <w:rsid w:val="4B5C46E5"/>
    <w:rsid w:val="4B837D92"/>
    <w:rsid w:val="4BBA0D7E"/>
    <w:rsid w:val="4BBB7AFA"/>
    <w:rsid w:val="4C187E5D"/>
    <w:rsid w:val="4C286840"/>
    <w:rsid w:val="4C2869FC"/>
    <w:rsid w:val="4C7C66F9"/>
    <w:rsid w:val="4C836FF0"/>
    <w:rsid w:val="4CB6269D"/>
    <w:rsid w:val="4CBD1E40"/>
    <w:rsid w:val="4CC052CA"/>
    <w:rsid w:val="4CC743F0"/>
    <w:rsid w:val="4CD3324F"/>
    <w:rsid w:val="4CE819E0"/>
    <w:rsid w:val="4D1B69A4"/>
    <w:rsid w:val="4D2928BA"/>
    <w:rsid w:val="4D351D01"/>
    <w:rsid w:val="4D414F9D"/>
    <w:rsid w:val="4D4B54DB"/>
    <w:rsid w:val="4E270724"/>
    <w:rsid w:val="4E3F66C2"/>
    <w:rsid w:val="4E4B32B9"/>
    <w:rsid w:val="4E7C6AF6"/>
    <w:rsid w:val="4ED2498C"/>
    <w:rsid w:val="4EE259CC"/>
    <w:rsid w:val="4F0973FC"/>
    <w:rsid w:val="4F322A42"/>
    <w:rsid w:val="4F770704"/>
    <w:rsid w:val="4F950C90"/>
    <w:rsid w:val="4FC6709B"/>
    <w:rsid w:val="4FCC3F86"/>
    <w:rsid w:val="500951DA"/>
    <w:rsid w:val="501B46D5"/>
    <w:rsid w:val="50373AF5"/>
    <w:rsid w:val="503E7ABD"/>
    <w:rsid w:val="50875A31"/>
    <w:rsid w:val="508D1967"/>
    <w:rsid w:val="509E5922"/>
    <w:rsid w:val="51A22B52"/>
    <w:rsid w:val="51DF731B"/>
    <w:rsid w:val="522B3FAB"/>
    <w:rsid w:val="52385B94"/>
    <w:rsid w:val="523F3135"/>
    <w:rsid w:val="527F5A79"/>
    <w:rsid w:val="528E48AC"/>
    <w:rsid w:val="52A64A75"/>
    <w:rsid w:val="52C35B14"/>
    <w:rsid w:val="535B6664"/>
    <w:rsid w:val="537707C3"/>
    <w:rsid w:val="53852DC9"/>
    <w:rsid w:val="538C4158"/>
    <w:rsid w:val="53915299"/>
    <w:rsid w:val="53CC3721"/>
    <w:rsid w:val="54077C82"/>
    <w:rsid w:val="54210D44"/>
    <w:rsid w:val="54422A68"/>
    <w:rsid w:val="54662BFB"/>
    <w:rsid w:val="54BE29D8"/>
    <w:rsid w:val="54F22A19"/>
    <w:rsid w:val="54F83C12"/>
    <w:rsid w:val="54FA3343"/>
    <w:rsid w:val="5533099D"/>
    <w:rsid w:val="555E1197"/>
    <w:rsid w:val="55B04567"/>
    <w:rsid w:val="55EE4920"/>
    <w:rsid w:val="565B6EBB"/>
    <w:rsid w:val="567D5FDA"/>
    <w:rsid w:val="569F23F4"/>
    <w:rsid w:val="5730129E"/>
    <w:rsid w:val="57671164"/>
    <w:rsid w:val="57922099"/>
    <w:rsid w:val="57BD5228"/>
    <w:rsid w:val="57F846AE"/>
    <w:rsid w:val="58212B51"/>
    <w:rsid w:val="5833142C"/>
    <w:rsid w:val="58382E15"/>
    <w:rsid w:val="584D3B14"/>
    <w:rsid w:val="58AE0309"/>
    <w:rsid w:val="592C3431"/>
    <w:rsid w:val="59457B55"/>
    <w:rsid w:val="59653481"/>
    <w:rsid w:val="59C35481"/>
    <w:rsid w:val="5A470DD9"/>
    <w:rsid w:val="5A643739"/>
    <w:rsid w:val="5AAE0C16"/>
    <w:rsid w:val="5AC16DDD"/>
    <w:rsid w:val="5B006028"/>
    <w:rsid w:val="5B110CC7"/>
    <w:rsid w:val="5B8B2F47"/>
    <w:rsid w:val="5BAD55B3"/>
    <w:rsid w:val="5BB71F8E"/>
    <w:rsid w:val="5BBE50CA"/>
    <w:rsid w:val="5BCD17B1"/>
    <w:rsid w:val="5C195F24"/>
    <w:rsid w:val="5C1A67FD"/>
    <w:rsid w:val="5C82214D"/>
    <w:rsid w:val="5CFB5EAA"/>
    <w:rsid w:val="5D0D2B76"/>
    <w:rsid w:val="5D20306D"/>
    <w:rsid w:val="5D5C1E33"/>
    <w:rsid w:val="5DE67604"/>
    <w:rsid w:val="5DEC21C1"/>
    <w:rsid w:val="5E166DF7"/>
    <w:rsid w:val="5E4915C3"/>
    <w:rsid w:val="5E8E066E"/>
    <w:rsid w:val="5EB153BA"/>
    <w:rsid w:val="5ECE7D1A"/>
    <w:rsid w:val="5EFA466C"/>
    <w:rsid w:val="5F2C67EF"/>
    <w:rsid w:val="5F3E2326"/>
    <w:rsid w:val="5F452D9D"/>
    <w:rsid w:val="5F501E59"/>
    <w:rsid w:val="5FA347AB"/>
    <w:rsid w:val="602F47E9"/>
    <w:rsid w:val="607448F1"/>
    <w:rsid w:val="60793CB6"/>
    <w:rsid w:val="607D653C"/>
    <w:rsid w:val="60E6759D"/>
    <w:rsid w:val="611954CA"/>
    <w:rsid w:val="612C0D28"/>
    <w:rsid w:val="6175447D"/>
    <w:rsid w:val="61920A1D"/>
    <w:rsid w:val="61962E82"/>
    <w:rsid w:val="61B94FDB"/>
    <w:rsid w:val="61F41846"/>
    <w:rsid w:val="623C569F"/>
    <w:rsid w:val="625C73EB"/>
    <w:rsid w:val="62975472"/>
    <w:rsid w:val="62A3326C"/>
    <w:rsid w:val="638D5C5B"/>
    <w:rsid w:val="642E3EDC"/>
    <w:rsid w:val="64444369"/>
    <w:rsid w:val="64820968"/>
    <w:rsid w:val="64B928D3"/>
    <w:rsid w:val="64CC0858"/>
    <w:rsid w:val="65006FEF"/>
    <w:rsid w:val="652448BB"/>
    <w:rsid w:val="65314D46"/>
    <w:rsid w:val="653964D0"/>
    <w:rsid w:val="655C3007"/>
    <w:rsid w:val="659D48E7"/>
    <w:rsid w:val="663D3701"/>
    <w:rsid w:val="664F1EDF"/>
    <w:rsid w:val="668F3111"/>
    <w:rsid w:val="6695111E"/>
    <w:rsid w:val="66A26A34"/>
    <w:rsid w:val="66B3558D"/>
    <w:rsid w:val="66B93730"/>
    <w:rsid w:val="66F928BE"/>
    <w:rsid w:val="67896ED4"/>
    <w:rsid w:val="67D21B6D"/>
    <w:rsid w:val="686C6BB2"/>
    <w:rsid w:val="686E1C26"/>
    <w:rsid w:val="688431F8"/>
    <w:rsid w:val="68E65C61"/>
    <w:rsid w:val="690D7691"/>
    <w:rsid w:val="691C78D4"/>
    <w:rsid w:val="694D3171"/>
    <w:rsid w:val="69830AD1"/>
    <w:rsid w:val="699160DE"/>
    <w:rsid w:val="69CF4947"/>
    <w:rsid w:val="6A0C7949"/>
    <w:rsid w:val="6A575068"/>
    <w:rsid w:val="6A635409"/>
    <w:rsid w:val="6A6C7C49"/>
    <w:rsid w:val="6A786D8C"/>
    <w:rsid w:val="6A9D419C"/>
    <w:rsid w:val="6ACF3304"/>
    <w:rsid w:val="6ADA1308"/>
    <w:rsid w:val="6AF26B3F"/>
    <w:rsid w:val="6B064398"/>
    <w:rsid w:val="6B3A1568"/>
    <w:rsid w:val="6B8611CD"/>
    <w:rsid w:val="6C060047"/>
    <w:rsid w:val="6C376EFF"/>
    <w:rsid w:val="6C9C6D62"/>
    <w:rsid w:val="6CC10EBE"/>
    <w:rsid w:val="6CD84F63"/>
    <w:rsid w:val="6CF008FC"/>
    <w:rsid w:val="6D3B2A1F"/>
    <w:rsid w:val="6DF826BE"/>
    <w:rsid w:val="6DFB1F7E"/>
    <w:rsid w:val="6E5F273D"/>
    <w:rsid w:val="6E5F44EB"/>
    <w:rsid w:val="6EF32C1A"/>
    <w:rsid w:val="6F196D90"/>
    <w:rsid w:val="6F2F34E9"/>
    <w:rsid w:val="701D465E"/>
    <w:rsid w:val="71325EE7"/>
    <w:rsid w:val="71333A0D"/>
    <w:rsid w:val="717958C4"/>
    <w:rsid w:val="71D3338E"/>
    <w:rsid w:val="722E2B52"/>
    <w:rsid w:val="725543CA"/>
    <w:rsid w:val="72D57472"/>
    <w:rsid w:val="72F07E08"/>
    <w:rsid w:val="733A5527"/>
    <w:rsid w:val="7343262D"/>
    <w:rsid w:val="73B23EE7"/>
    <w:rsid w:val="73C44DF0"/>
    <w:rsid w:val="743B0650"/>
    <w:rsid w:val="74AE3745"/>
    <w:rsid w:val="74AF784E"/>
    <w:rsid w:val="74F54BBD"/>
    <w:rsid w:val="75137DDD"/>
    <w:rsid w:val="757F1917"/>
    <w:rsid w:val="75E654F2"/>
    <w:rsid w:val="75F419BD"/>
    <w:rsid w:val="761152BC"/>
    <w:rsid w:val="765B28AE"/>
    <w:rsid w:val="76676633"/>
    <w:rsid w:val="76D90BB3"/>
    <w:rsid w:val="76F2373B"/>
    <w:rsid w:val="770D758E"/>
    <w:rsid w:val="777C7EBC"/>
    <w:rsid w:val="780305DD"/>
    <w:rsid w:val="78222BDF"/>
    <w:rsid w:val="78436C2C"/>
    <w:rsid w:val="785B4922"/>
    <w:rsid w:val="78C97B4D"/>
    <w:rsid w:val="78EB6A81"/>
    <w:rsid w:val="78FC5F85"/>
    <w:rsid w:val="790939D1"/>
    <w:rsid w:val="793A1DDD"/>
    <w:rsid w:val="794C37FB"/>
    <w:rsid w:val="79700F04"/>
    <w:rsid w:val="79892D64"/>
    <w:rsid w:val="799040F2"/>
    <w:rsid w:val="79B80F53"/>
    <w:rsid w:val="79E44D9A"/>
    <w:rsid w:val="7A793398"/>
    <w:rsid w:val="7AAA22AC"/>
    <w:rsid w:val="7B2F5245"/>
    <w:rsid w:val="7B841A35"/>
    <w:rsid w:val="7B88353D"/>
    <w:rsid w:val="7BAA720E"/>
    <w:rsid w:val="7BAE4DDE"/>
    <w:rsid w:val="7BB24486"/>
    <w:rsid w:val="7BDF6C6B"/>
    <w:rsid w:val="7BE9079A"/>
    <w:rsid w:val="7BF24BF0"/>
    <w:rsid w:val="7C727ADF"/>
    <w:rsid w:val="7CCC1859"/>
    <w:rsid w:val="7CFA7B9D"/>
    <w:rsid w:val="7D1F3284"/>
    <w:rsid w:val="7D6529D6"/>
    <w:rsid w:val="7DA77C5D"/>
    <w:rsid w:val="7DDE7F6E"/>
    <w:rsid w:val="7E185273"/>
    <w:rsid w:val="7E577FFF"/>
    <w:rsid w:val="7E655B4E"/>
    <w:rsid w:val="7EAF557B"/>
    <w:rsid w:val="7EB00843"/>
    <w:rsid w:val="7EC35981"/>
    <w:rsid w:val="7F0F1615"/>
    <w:rsid w:val="7F0F5AB9"/>
    <w:rsid w:val="7F192494"/>
    <w:rsid w:val="7F21034E"/>
    <w:rsid w:val="7F32792B"/>
    <w:rsid w:val="7F585EF9"/>
    <w:rsid w:val="7F631961"/>
    <w:rsid w:val="7FA93818"/>
    <w:rsid w:val="7FAC155A"/>
    <w:rsid w:val="7FC44794"/>
    <w:rsid w:val="7FCA274B"/>
    <w:rsid w:val="7FCA435E"/>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4">
    <w:name w:val="Normal Indent"/>
    <w:basedOn w:val="1"/>
    <w:qFormat/>
    <w:uiPriority w:val="0"/>
    <w:pPr>
      <w:adjustRightInd w:val="0"/>
      <w:spacing w:line="360" w:lineRule="atLeast"/>
      <w:ind w:firstLine="420" w:firstLineChars="200"/>
      <w:textAlignment w:val="baseline"/>
    </w:pPr>
    <w:rPr>
      <w:sz w:val="24"/>
      <w:szCs w:val="20"/>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qFormat/>
    <w:uiPriority w:val="99"/>
    <w:pPr>
      <w:spacing w:after="120" w:line="480" w:lineRule="auto"/>
    </w:pPr>
    <w:rPr>
      <w:rFonts w:ascii="Times New Roman" w:hAnsi="Times New Roman"/>
      <w:kern w:val="0"/>
      <w:sz w:val="24"/>
    </w:rPr>
  </w:style>
  <w:style w:type="paragraph" w:styleId="7">
    <w:name w:val="Body Text Indent"/>
    <w:basedOn w:val="1"/>
    <w:next w:val="8"/>
    <w:qFormat/>
    <w:uiPriority w:val="99"/>
    <w:pPr>
      <w:spacing w:after="120"/>
      <w:ind w:left="420" w:leftChars="200"/>
    </w:pPr>
  </w:style>
  <w:style w:type="paragraph" w:styleId="8">
    <w:name w:val="envelope return"/>
    <w:basedOn w:val="1"/>
    <w:qFormat/>
    <w:uiPriority w:val="99"/>
    <w:pPr>
      <w:snapToGrid w:val="0"/>
    </w:pPr>
    <w:rPr>
      <w:rFonts w:ascii="Arial" w:hAnsi="Arial" w:cs="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next w:val="4"/>
    <w:qFormat/>
    <w:uiPriority w:val="0"/>
    <w:pPr>
      <w:ind w:firstLine="420" w:firstLineChars="20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4289</Words>
  <Characters>4845</Characters>
  <TotalTime>65</TotalTime>
  <ScaleCrop>false</ScaleCrop>
  <LinksUpToDate>false</LinksUpToDate>
  <CharactersWithSpaces>4965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2024-09-24T15:00:00Z</dcterms:created>
  <dc:creator>Administrator</dc:creator>
  <cp:lastModifiedBy>moment3</cp:lastModifiedBy>
  <cp:lastPrinted>2024-12-02T06:49:00Z</cp:lastPrinted>
  <dcterms:modified xsi:type="dcterms:W3CDTF">2025-05-08T09:42:58Z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2052-12.1.0.20784</vt:lpwstr>
  </property>
  <property fmtid="{D5CDD505-2E9C-101B-9397-08002B2CF9AE}" pid="5" name="ICV">
    <vt:lpwstr>930DCDBDB16F4A71AD86BE07A4B36C34_12</vt:lpwstr>
  </property>
  <property fmtid="{D5CDD505-2E9C-101B-9397-08002B2CF9AE}" pid="6" name="KSOTemplateDocerSaveRecord">
    <vt:lpwstr>eyJoZGlkIjoiZDk3MThjNmQwMTAzYjYxNWQzYWE3MTJiMmJlYjkwYTIiLCJ1c2VySWQiOiIyODE0MzIwOTYifQ==</vt:lpwstr>
  </property>
</Properties>
</file>