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9F2">
      <w:pPr>
        <w:rPr>
          <w:color w:val="000000" w:themeColor="text1"/>
          <w:highlight w:val="none"/>
          <w14:textFill>
            <w14:solidFill>
              <w14:schemeClr w14:val="tx1"/>
            </w14:solidFill>
          </w14:textFill>
        </w:rPr>
      </w:pPr>
    </w:p>
    <w:p w14:paraId="6FDD333F">
      <w:pPr>
        <w:pStyle w:val="25"/>
      </w:pPr>
    </w:p>
    <w:p w14:paraId="47E905D1">
      <w:pPr>
        <w:pStyle w:val="11"/>
        <w:jc w:val="center"/>
        <w:rPr>
          <w:rFonts w:hint="eastAsia" w:ascii="宋体" w:hAnsi="宋体" w:cs="宋体"/>
          <w:b/>
          <w:color w:val="000000" w:themeColor="text1"/>
          <w:kern w:val="0"/>
          <w:sz w:val="44"/>
          <w:szCs w:val="44"/>
          <w:highlight w:val="none"/>
          <w:lang w:val="en-US" w:eastAsia="zh-CN" w:bidi="ar-SA"/>
          <w14:textFill>
            <w14:solidFill>
              <w14:schemeClr w14:val="tx1"/>
            </w14:solidFill>
          </w14:textFill>
        </w:rPr>
      </w:pPr>
      <w:r>
        <w:rPr>
          <w:rFonts w:hint="eastAsia" w:ascii="宋体" w:hAnsi="宋体" w:cs="宋体"/>
          <w:b/>
          <w:color w:val="000000" w:themeColor="text1"/>
          <w:kern w:val="0"/>
          <w:sz w:val="44"/>
          <w:szCs w:val="44"/>
          <w:highlight w:val="none"/>
          <w:lang w:val="en-US" w:eastAsia="zh-CN" w:bidi="ar-SA"/>
          <w14:textFill>
            <w14:solidFill>
              <w14:schemeClr w14:val="tx1"/>
            </w14:solidFill>
          </w14:textFill>
        </w:rPr>
        <w:t>博爱县第一中学教学楼宿舍楼改造项目</w:t>
      </w:r>
    </w:p>
    <w:p w14:paraId="308CF181">
      <w:pPr>
        <w:pStyle w:val="11"/>
        <w:jc w:val="center"/>
        <w:rPr>
          <w:rFonts w:hint="eastAsia" w:ascii="宋体" w:hAnsi="宋体" w:cs="宋体"/>
          <w:b/>
          <w:color w:val="000000" w:themeColor="text1"/>
          <w:kern w:val="0"/>
          <w:sz w:val="44"/>
          <w:szCs w:val="44"/>
          <w:highlight w:val="none"/>
          <w:lang w:val="en-US" w:eastAsia="zh-CN" w:bidi="ar-SA"/>
          <w14:textFill>
            <w14:solidFill>
              <w14:schemeClr w14:val="tx1"/>
            </w14:solidFill>
          </w14:textFill>
        </w:rPr>
      </w:pPr>
      <w:r>
        <w:rPr>
          <w:rFonts w:hint="eastAsia" w:ascii="宋体" w:hAnsi="宋体" w:cs="宋体"/>
          <w:b/>
          <w:color w:val="000000" w:themeColor="text1"/>
          <w:kern w:val="0"/>
          <w:sz w:val="44"/>
          <w:szCs w:val="44"/>
          <w:highlight w:val="none"/>
          <w:lang w:val="en-US" w:eastAsia="zh-CN" w:bidi="ar-SA"/>
          <w14:textFill>
            <w14:solidFill>
              <w14:schemeClr w14:val="tx1"/>
            </w14:solidFill>
          </w14:textFill>
        </w:rPr>
        <w:t>（货物）采购项目</w:t>
      </w:r>
    </w:p>
    <w:p w14:paraId="2A19B4D0">
      <w:pPr>
        <w:pStyle w:val="10"/>
        <w:ind w:left="0" w:leftChars="0" w:firstLine="0" w:firstLineChars="0"/>
        <w:rPr>
          <w:color w:val="000000" w:themeColor="text1"/>
          <w:highlight w:val="none"/>
          <w14:textFill>
            <w14:solidFill>
              <w14:schemeClr w14:val="tx1"/>
            </w14:solidFill>
          </w14:textFill>
        </w:rPr>
      </w:pPr>
    </w:p>
    <w:p w14:paraId="3BB7F7AB">
      <w:pPr>
        <w:pStyle w:val="43"/>
      </w:pPr>
    </w:p>
    <w:p w14:paraId="373A45F6">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cs="宋体"/>
          <w:b/>
          <w:color w:val="000000" w:themeColor="text1"/>
          <w:kern w:val="0"/>
          <w:sz w:val="60"/>
          <w:szCs w:val="60"/>
          <w:highlight w:val="none"/>
          <w14:textFill>
            <w14:solidFill>
              <w14:schemeClr w14:val="tx1"/>
            </w14:solidFill>
          </w14:textFill>
        </w:rPr>
        <w:t xml:space="preserve">竞争性谈判文件       </w:t>
      </w:r>
    </w:p>
    <w:p w14:paraId="288E92B5">
      <w:pPr>
        <w:snapToGrid w:val="0"/>
        <w:spacing w:line="360" w:lineRule="auto"/>
        <w:jc w:val="center"/>
        <w:rPr>
          <w:rFonts w:hint="eastAsia" w:ascii="宋体" w:hAnsi="宋体" w:cs="宋体"/>
          <w:b/>
          <w:color w:val="000000" w:themeColor="text1"/>
          <w:spacing w:val="-6"/>
          <w:sz w:val="30"/>
          <w:szCs w:val="30"/>
          <w:highlight w:val="none"/>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采购编号：博政采购（2025）</w:t>
      </w:r>
      <w:r>
        <w:rPr>
          <w:rFonts w:hint="eastAsia" w:ascii="宋体" w:hAnsi="宋体" w:cs="宋体"/>
          <w:b/>
          <w:color w:val="000000" w:themeColor="text1"/>
          <w:spacing w:val="-6"/>
          <w:sz w:val="30"/>
          <w:szCs w:val="30"/>
          <w:highlight w:val="none"/>
          <w:lang w:val="en-US" w:eastAsia="zh-CN"/>
          <w14:textFill>
            <w14:solidFill>
              <w14:schemeClr w14:val="tx1"/>
            </w14:solidFill>
          </w14:textFill>
        </w:rPr>
        <w:t>109-1</w:t>
      </w:r>
      <w:r>
        <w:rPr>
          <w:rFonts w:hint="eastAsia" w:ascii="宋体" w:hAnsi="宋体" w:cs="宋体"/>
          <w:b/>
          <w:color w:val="000000" w:themeColor="text1"/>
          <w:spacing w:val="-6"/>
          <w:sz w:val="30"/>
          <w:szCs w:val="30"/>
          <w:highlight w:val="none"/>
          <w14:textFill>
            <w14:solidFill>
              <w14:schemeClr w14:val="tx1"/>
            </w14:solidFill>
          </w14:textFill>
        </w:rPr>
        <w:t>号</w:t>
      </w:r>
    </w:p>
    <w:p w14:paraId="009EDF42">
      <w:pPr>
        <w:snapToGrid w:val="0"/>
        <w:spacing w:line="360" w:lineRule="auto"/>
        <w:jc w:val="center"/>
        <w:rPr>
          <w:rFonts w:hint="default" w:ascii="宋体" w:hAnsi="宋体" w:eastAsia="宋体" w:cs="宋体"/>
          <w:b/>
          <w:color w:val="000000" w:themeColor="text1"/>
          <w:spacing w:val="-6"/>
          <w:sz w:val="30"/>
          <w:szCs w:val="30"/>
          <w:highlight w:val="none"/>
          <w:lang w:val="en-US" w:eastAsia="zh-CN"/>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项目编号：</w:t>
      </w:r>
      <w:r>
        <w:rPr>
          <w:rFonts w:hint="eastAsia" w:ascii="宋体" w:hAnsi="宋体" w:cs="宋体"/>
          <w:b/>
          <w:color w:val="000000" w:themeColor="text1"/>
          <w:spacing w:val="-6"/>
          <w:sz w:val="30"/>
          <w:szCs w:val="30"/>
          <w:highlight w:val="none"/>
          <w:lang w:val="en-US" w:eastAsia="zh-CN"/>
          <w14:textFill>
            <w14:solidFill>
              <w14:schemeClr w14:val="tx1"/>
            </w14:solidFill>
          </w14:textFill>
        </w:rPr>
        <w:t>博财谈判采购-2025-68</w:t>
      </w:r>
    </w:p>
    <w:p w14:paraId="69E78E9D">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7356FA3F">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6ACB26B0">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368CA613">
      <w:pPr>
        <w:pStyle w:val="26"/>
        <w:ind w:left="0" w:leftChars="0" w:firstLine="0" w:firstLineChars="0"/>
        <w:rPr>
          <w:color w:val="000000" w:themeColor="text1"/>
          <w:highlight w:val="none"/>
          <w14:textFill>
            <w14:solidFill>
              <w14:schemeClr w14:val="tx1"/>
            </w14:solidFill>
          </w14:textFill>
        </w:rPr>
      </w:pPr>
    </w:p>
    <w:p w14:paraId="5A7F3A29">
      <w:pPr>
        <w:pStyle w:val="8"/>
        <w:rPr>
          <w:color w:val="000000" w:themeColor="text1"/>
          <w:highlight w:val="none"/>
          <w14:textFill>
            <w14:solidFill>
              <w14:schemeClr w14:val="tx1"/>
            </w14:solidFill>
          </w14:textFill>
        </w:rPr>
      </w:pPr>
    </w:p>
    <w:p w14:paraId="4AA5BAB0">
      <w:pPr>
        <w:pStyle w:val="8"/>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博爱县第一中学</w:t>
      </w:r>
    </w:p>
    <w:p w14:paraId="455CF7B3">
      <w:pPr>
        <w:snapToGrid w:val="0"/>
        <w:spacing w:line="360" w:lineRule="auto"/>
        <w:ind w:firstLine="1928" w:firstLineChars="600"/>
        <w:jc w:val="both"/>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代理机构：</w:t>
      </w:r>
      <w:r>
        <w:rPr>
          <w:rFonts w:hint="eastAsia" w:ascii="宋体" w:hAnsi="宋体" w:cs="宋体"/>
          <w:b/>
          <w:bCs/>
          <w:color w:val="000000" w:themeColor="text1"/>
          <w:sz w:val="32"/>
          <w:szCs w:val="32"/>
          <w:highlight w:val="none"/>
          <w:lang w:eastAsia="zh-CN"/>
          <w14:textFill>
            <w14:solidFill>
              <w14:schemeClr w14:val="tx1"/>
            </w14:solidFill>
          </w14:textFill>
        </w:rPr>
        <w:t>河南成和项目管理有限公司</w:t>
      </w:r>
    </w:p>
    <w:p w14:paraId="3D72F511">
      <w:pPr>
        <w:snapToGrid w:val="0"/>
        <w:spacing w:line="360" w:lineRule="auto"/>
        <w:ind w:firstLine="1928" w:firstLineChars="6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2"/>
          <w:szCs w:val="32"/>
          <w:highlight w:val="none"/>
          <w14:textFill>
            <w14:solidFill>
              <w14:schemeClr w14:val="tx1"/>
            </w14:solidFill>
          </w14:textFill>
        </w:rPr>
        <w:t>日    期：2025年</w:t>
      </w:r>
      <w:r>
        <w:rPr>
          <w:rFonts w:hint="eastAsia" w:ascii="宋体" w:hAnsi="宋体" w:cs="宋体"/>
          <w:b/>
          <w:bCs/>
          <w:color w:val="000000" w:themeColor="text1"/>
          <w:sz w:val="32"/>
          <w:szCs w:val="32"/>
          <w:highlight w:val="none"/>
          <w:lang w:val="en-US" w:eastAsia="zh-CN"/>
          <w14:textFill>
            <w14:solidFill>
              <w14:schemeClr w14:val="tx1"/>
            </w14:solidFill>
          </w14:textFill>
        </w:rPr>
        <w:t>12月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20"/>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66DA450C">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"_Toc17836"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_Toc17836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E97CDC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投标须知前附表</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_Toc28653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0BD2A47">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"_Toc16130"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_Toc16130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10</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40B8C01">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"_Toc18477"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第二部分 参与采购须知</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_Toc18477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12</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A06F4A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_Toc27037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7E3AA0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_Toc11753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3FE3A1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第五部分  采购内容及要求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_Toc2271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B0747B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第六部分 合同格式及主要条款</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_Toc27476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48</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1571CB5">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"_Toc27415"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第七部分 履约验收</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_Toc27415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51</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5F534E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第八部分  附件—供应商响应文件格式</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_Toc30461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52</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AFA6F8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_Toc21790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67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4494AAEA">
      <w:pPr>
        <w:pStyle w:val="20"/>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19411"/>
      <w:bookmarkStart w:id="1" w:name="_Toc533668867"/>
      <w:bookmarkStart w:id="2" w:name="_Toc760"/>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2"/>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2"/>
        <w:numPr>
          <w:ilvl w:val="0"/>
          <w:numId w:val="1"/>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3.2 响应文件的关键内容（投标报价、供货安装期、质量要求、品牌、型号等）未填写或填写字迹模糊、达不到采购要求的；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43BDF1E">
      <w:pPr>
        <w:rPr>
          <w:rFonts w:hint="eastAsia" w:ascii="宋体" w:hAnsi="宋体" w:cs="宋体"/>
          <w:b/>
          <w:bCs/>
          <w:color w:val="000000" w:themeColor="text1"/>
          <w:sz w:val="32"/>
          <w:szCs w:val="32"/>
          <w:highlight w:val="none"/>
          <w14:textFill>
            <w14:solidFill>
              <w14:schemeClr w14:val="tx1"/>
            </w14:solidFill>
          </w14:textFill>
        </w:rPr>
      </w:pPr>
    </w:p>
    <w:p w14:paraId="57EB3D17">
      <w:pPr>
        <w:rPr>
          <w:color w:val="000000" w:themeColor="text1"/>
          <w:highlight w:val="none"/>
          <w14:textFill>
            <w14:solidFill>
              <w14:schemeClr w14:val="tx1"/>
            </w14:solidFill>
          </w14:textFill>
        </w:rPr>
      </w:pPr>
    </w:p>
    <w:p w14:paraId="76938839">
      <w:pPr>
        <w:pStyle w:val="2"/>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博爱县第一中学教学楼宿舍楼改造项目（货物）采购项目</w:t>
      </w:r>
    </w:p>
    <w:p w14:paraId="14DDEFFD">
      <w:pPr>
        <w:pStyle w:val="2"/>
        <w:spacing w:before="0" w:after="0" w:line="360" w:lineRule="auto"/>
        <w:jc w:val="center"/>
        <w:rPr>
          <w:color w:val="000000" w:themeColor="text1"/>
          <w:sz w:val="28"/>
          <w:szCs w:val="28"/>
          <w:highlight w:val="none"/>
          <w14:textFill>
            <w14:solidFill>
              <w14:schemeClr w14:val="tx1"/>
            </w14:solidFill>
          </w14:textFill>
        </w:rPr>
      </w:pPr>
      <w:bookmarkStart w:id="4" w:name="_Toc17836"/>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14:paraId="5E8477BC">
            <w:pPr>
              <w:adjustRightInd w:val="0"/>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p>
          <w:p w14:paraId="6A69943B">
            <w:pPr>
              <w:adjustRightInd w:val="0"/>
              <w:snapToGrid w:val="0"/>
              <w:spacing w:line="360" w:lineRule="auto"/>
              <w:ind w:firstLine="480" w:firstLineChars="200"/>
              <w:rPr>
                <w:rFonts w:hint="default" w:ascii="宋体" w:hAnsi="宋体" w:cs="宋体"/>
                <w:color w:val="000000" w:themeColor="text1"/>
                <w:kern w:val="0"/>
                <w:sz w:val="24"/>
                <w:highlight w:val="none"/>
                <w:vertAlign w:val="baseli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博爱县第一中学教学楼宿舍楼改造项目（货物）采购项目</w:t>
            </w:r>
            <w:r>
              <w:rPr>
                <w:rFonts w:hint="default" w:ascii="宋体" w:hAnsi="宋体" w:cs="宋体"/>
                <w:color w:val="000000" w:themeColor="text1"/>
                <w:kern w:val="0"/>
                <w:sz w:val="24"/>
                <w:highlight w:val="none"/>
                <w14:textFill>
                  <w14:solidFill>
                    <w14:schemeClr w14:val="tx1"/>
                  </w14:solidFill>
                </w14:textFill>
              </w:rPr>
              <w:t>招标项目的潜在</w:t>
            </w:r>
            <w:r>
              <w:rPr>
                <w:rFonts w:hint="eastAsia" w:ascii="宋体" w:hAnsi="宋体" w:cs="宋体"/>
                <w:color w:val="000000" w:themeColor="text1"/>
                <w:kern w:val="0"/>
                <w:sz w:val="24"/>
                <w:highlight w:val="none"/>
                <w:lang w:val="en-US" w:eastAsia="zh-CN"/>
                <w14:textFill>
                  <w14:solidFill>
                    <w14:schemeClr w14:val="tx1"/>
                  </w14:solidFill>
                </w14:textFill>
              </w:rPr>
              <w:t>供应商</w:t>
            </w:r>
            <w:r>
              <w:rPr>
                <w:rFonts w:hint="default" w:ascii="宋体" w:hAnsi="宋体" w:cs="宋体"/>
                <w:color w:val="000000" w:themeColor="text1"/>
                <w:kern w:val="0"/>
                <w:sz w:val="24"/>
                <w:highlight w:val="none"/>
                <w14:textFill>
                  <w14:solidFill>
                    <w14:schemeClr w14:val="tx1"/>
                  </w14:solidFill>
                </w14:textFill>
              </w:rPr>
              <w:t>应在焦作市公共资源交易中心网站获取</w:t>
            </w: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default" w:ascii="宋体" w:hAnsi="宋体" w:cs="宋体"/>
                <w:color w:val="000000" w:themeColor="text1"/>
                <w:kern w:val="0"/>
                <w:sz w:val="24"/>
                <w:highlight w:val="none"/>
                <w14:textFill>
                  <w14:solidFill>
                    <w14:schemeClr w14:val="tx1"/>
                  </w14:solidFill>
                </w14:textFill>
              </w:rPr>
              <w:t>文件，并于2025年</w:t>
            </w:r>
            <w:r>
              <w:rPr>
                <w:rFonts w:hint="eastAsia" w:ascii="宋体" w:hAnsi="宋体" w:cs="宋体"/>
                <w:color w:val="000000" w:themeColor="text1"/>
                <w:kern w:val="0"/>
                <w:sz w:val="24"/>
                <w:highlight w:val="none"/>
                <w:lang w:val="en-US" w:eastAsia="zh-CN"/>
                <w14:textFill>
                  <w14:solidFill>
                    <w14:schemeClr w14:val="tx1"/>
                  </w14:solidFill>
                </w14:textFill>
              </w:rPr>
              <w:t>12月26</w:t>
            </w:r>
            <w:r>
              <w:rPr>
                <w:rFonts w:hint="default"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default" w:ascii="宋体" w:hAnsi="宋体" w:cs="宋体"/>
                <w:color w:val="000000" w:themeColor="text1"/>
                <w:kern w:val="0"/>
                <w:sz w:val="24"/>
                <w:highlight w:val="none"/>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30</w:t>
            </w:r>
            <w:r>
              <w:rPr>
                <w:rFonts w:hint="default" w:ascii="宋体" w:hAnsi="宋体" w:cs="宋体"/>
                <w:color w:val="000000" w:themeColor="text1"/>
                <w:kern w:val="0"/>
                <w:sz w:val="24"/>
                <w:highlight w:val="none"/>
                <w14:textFill>
                  <w14:solidFill>
                    <w14:schemeClr w14:val="tx1"/>
                  </w14:solidFill>
                </w14:textFill>
              </w:rPr>
              <w:t>分（北京时间）前递交响应文件。</w:t>
            </w:r>
          </w:p>
        </w:tc>
      </w:tr>
    </w:tbl>
    <w:p w14:paraId="45B3CA3E">
      <w:pPr>
        <w:pStyle w:val="69"/>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1D628E8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1.项目编号：</w:t>
      </w:r>
      <w:r>
        <w:rPr>
          <w:rFonts w:hint="eastAsia" w:ascii="宋体" w:hAnsi="宋体" w:cs="宋体"/>
          <w:color w:val="000000" w:themeColor="text1"/>
          <w:kern w:val="0"/>
          <w:sz w:val="24"/>
          <w:highlight w:val="none"/>
          <w:lang w:val="en-US" w:eastAsia="zh-CN"/>
          <w14:textFill>
            <w14:solidFill>
              <w14:schemeClr w14:val="tx1"/>
            </w14:solidFill>
          </w14:textFill>
        </w:rPr>
        <w:t>博财谈判采购-2025-68</w:t>
      </w:r>
      <w:r>
        <w:rPr>
          <w:rFonts w:hint="eastAsia" w:ascii="宋体" w:hAnsi="宋体" w:cs="宋体"/>
          <w:color w:val="000000" w:themeColor="text1"/>
          <w:kern w:val="0"/>
          <w:sz w:val="24"/>
          <w:highlight w:val="none"/>
          <w14:textFill>
            <w14:solidFill>
              <w14:schemeClr w14:val="tx1"/>
            </w14:solidFill>
          </w14:textFill>
        </w:rPr>
        <w:t>；</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2.项目名称：</w:t>
      </w:r>
      <w:r>
        <w:rPr>
          <w:rFonts w:hint="eastAsia" w:ascii="宋体" w:hAnsi="宋体" w:cs="宋体"/>
          <w:color w:val="000000" w:themeColor="text1"/>
          <w:kern w:val="0"/>
          <w:sz w:val="24"/>
          <w:highlight w:val="none"/>
          <w:lang w:eastAsia="zh-CN"/>
          <w14:textFill>
            <w14:solidFill>
              <w14:schemeClr w14:val="tx1"/>
            </w14:solidFill>
          </w14:textFill>
        </w:rPr>
        <w:t>博爱县第一中学教学楼宿舍楼改造项目（货物）采购项目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3.采购方式：竞争性谈判；</w:t>
      </w:r>
    </w:p>
    <w:p w14:paraId="466F1ED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4.预算金额：</w:t>
      </w:r>
      <w:r>
        <w:rPr>
          <w:rFonts w:hint="eastAsia" w:ascii="宋体" w:hAnsi="宋体" w:cs="宋体"/>
          <w:color w:val="000000" w:themeColor="text1"/>
          <w:kern w:val="0"/>
          <w:sz w:val="24"/>
          <w:highlight w:val="none"/>
          <w:lang w:val="en-US" w:eastAsia="zh-CN"/>
          <w14:textFill>
            <w14:solidFill>
              <w14:schemeClr w14:val="tx1"/>
            </w14:solidFill>
          </w14:textFill>
        </w:rPr>
        <w:t>1055740</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最高限价：</w:t>
      </w:r>
      <w:r>
        <w:rPr>
          <w:rFonts w:hint="eastAsia" w:ascii="宋体" w:hAnsi="宋体" w:cs="宋体"/>
          <w:color w:val="000000" w:themeColor="text1"/>
          <w:kern w:val="0"/>
          <w:sz w:val="24"/>
          <w:highlight w:val="none"/>
          <w:lang w:val="en-US" w:eastAsia="zh-CN"/>
          <w14:textFill>
            <w14:solidFill>
              <w14:schemeClr w14:val="tx1"/>
            </w14:solidFill>
          </w14:textFill>
        </w:rPr>
        <w:t>1055740</w:t>
      </w:r>
      <w:r>
        <w:rPr>
          <w:rFonts w:hint="eastAsia" w:ascii="宋体" w:hAnsi="宋体" w:cs="宋体"/>
          <w:color w:val="000000" w:themeColor="text1"/>
          <w:kern w:val="0"/>
          <w:sz w:val="24"/>
          <w:highlight w:val="none"/>
          <w14:textFill>
            <w14:solidFill>
              <w14:schemeClr w14:val="tx1"/>
            </w14:solidFill>
          </w14:textFill>
        </w:rPr>
        <w:t>元；</w:t>
      </w:r>
    </w:p>
    <w:tbl>
      <w:tblPr>
        <w:tblStyle w:val="2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40"/>
        <w:gridCol w:w="3240"/>
        <w:gridCol w:w="1120"/>
        <w:gridCol w:w="1385"/>
        <w:gridCol w:w="1263"/>
        <w:gridCol w:w="1200"/>
      </w:tblGrid>
      <w:tr w14:paraId="12F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90" w:type="dxa"/>
            <w:noWrap/>
            <w:vAlign w:val="center"/>
          </w:tcPr>
          <w:p w14:paraId="2FFF21E8">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440" w:type="dxa"/>
            <w:noWrap/>
            <w:vAlign w:val="center"/>
          </w:tcPr>
          <w:p w14:paraId="69C48829">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包号</w:t>
            </w:r>
          </w:p>
        </w:tc>
        <w:tc>
          <w:tcPr>
            <w:tcW w:w="3240" w:type="dxa"/>
            <w:noWrap/>
            <w:vAlign w:val="center"/>
          </w:tcPr>
          <w:p w14:paraId="33A886A7">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包名称</w:t>
            </w:r>
          </w:p>
        </w:tc>
        <w:tc>
          <w:tcPr>
            <w:tcW w:w="1120" w:type="dxa"/>
            <w:noWrap/>
            <w:vAlign w:val="center"/>
          </w:tcPr>
          <w:p w14:paraId="634294E0">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包预算（元）</w:t>
            </w:r>
          </w:p>
        </w:tc>
        <w:tc>
          <w:tcPr>
            <w:tcW w:w="1385" w:type="dxa"/>
            <w:noWrap/>
            <w:vAlign w:val="center"/>
          </w:tcPr>
          <w:p w14:paraId="0C5637E9">
            <w:pPr>
              <w:widowControl/>
              <w:jc w:val="center"/>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包最高限价（元）</w:t>
            </w:r>
          </w:p>
        </w:tc>
        <w:tc>
          <w:tcPr>
            <w:tcW w:w="1263" w:type="dxa"/>
            <w:noWrap/>
            <w:vAlign w:val="center"/>
          </w:tcPr>
          <w:p w14:paraId="423FC3A3">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是否专门面向中小企业</w:t>
            </w:r>
          </w:p>
        </w:tc>
        <w:tc>
          <w:tcPr>
            <w:tcW w:w="1200" w:type="dxa"/>
            <w:noWrap/>
            <w:vAlign w:val="center"/>
          </w:tcPr>
          <w:p w14:paraId="63E5D1FC">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采购预留金额（元）</w:t>
            </w:r>
          </w:p>
        </w:tc>
      </w:tr>
      <w:tr w14:paraId="133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0" w:type="dxa"/>
            <w:noWrap/>
            <w:vAlign w:val="center"/>
          </w:tcPr>
          <w:p w14:paraId="6B4C355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40" w:type="dxa"/>
            <w:noWrap/>
            <w:vAlign w:val="center"/>
          </w:tcPr>
          <w:p w14:paraId="65A87731">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博政采购（2025）</w:t>
            </w:r>
            <w:r>
              <w:rPr>
                <w:rFonts w:hint="eastAsia" w:ascii="宋体" w:hAnsi="宋体" w:cs="宋体"/>
                <w:color w:val="000000" w:themeColor="text1"/>
                <w:kern w:val="0"/>
                <w:sz w:val="24"/>
                <w:highlight w:val="none"/>
                <w:lang w:val="en-US" w:eastAsia="zh-CN"/>
                <w14:textFill>
                  <w14:solidFill>
                    <w14:schemeClr w14:val="tx1"/>
                  </w14:solidFill>
                </w14:textFill>
              </w:rPr>
              <w:t xml:space="preserve"> 109-1</w:t>
            </w:r>
            <w:r>
              <w:rPr>
                <w:rFonts w:hint="eastAsia" w:ascii="宋体" w:hAnsi="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 xml:space="preserve">   </w:t>
            </w:r>
          </w:p>
        </w:tc>
        <w:tc>
          <w:tcPr>
            <w:tcW w:w="3240" w:type="dxa"/>
            <w:noWrap/>
            <w:vAlign w:val="center"/>
          </w:tcPr>
          <w:p w14:paraId="0AF19268">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博爱县第一中学教学楼宿舍楼改造项目（货物）采购项目</w:t>
            </w:r>
          </w:p>
        </w:tc>
        <w:tc>
          <w:tcPr>
            <w:tcW w:w="1120" w:type="dxa"/>
            <w:noWrap/>
            <w:vAlign w:val="center"/>
          </w:tcPr>
          <w:p w14:paraId="708A6011">
            <w:pPr>
              <w:widowControl/>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1055740</w:t>
            </w:r>
          </w:p>
        </w:tc>
        <w:tc>
          <w:tcPr>
            <w:tcW w:w="1385" w:type="dxa"/>
            <w:noWrap/>
            <w:vAlign w:val="center"/>
          </w:tcPr>
          <w:p w14:paraId="0794668A">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1055740</w:t>
            </w:r>
          </w:p>
        </w:tc>
        <w:tc>
          <w:tcPr>
            <w:tcW w:w="1263" w:type="dxa"/>
            <w:noWrap/>
            <w:vAlign w:val="center"/>
          </w:tcPr>
          <w:p w14:paraId="778964E5">
            <w:pPr>
              <w:widowControl/>
              <w:jc w:val="center"/>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w:t>
            </w:r>
          </w:p>
        </w:tc>
        <w:tc>
          <w:tcPr>
            <w:tcW w:w="1200" w:type="dxa"/>
            <w:noWrap/>
            <w:vAlign w:val="center"/>
          </w:tcPr>
          <w:p w14:paraId="6B8C79A7">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1055740</w:t>
            </w:r>
          </w:p>
        </w:tc>
      </w:tr>
    </w:tbl>
    <w:p w14:paraId="493DF8E4">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numPr>
          <w:ilvl w:val="0"/>
          <w:numId w:val="0"/>
        </w:num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23C1FB79">
      <w:pPr>
        <w:numPr>
          <w:ilvl w:val="0"/>
          <w:numId w:val="0"/>
        </w:num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采购一批地理工作室教学设备及教学灯光设备等</w:t>
      </w:r>
      <w:r>
        <w:rPr>
          <w:rFonts w:hint="eastAsia" w:ascii="宋体" w:hAnsi="宋体" w:cs="宋体"/>
          <w:color w:val="000000" w:themeColor="text1"/>
          <w:kern w:val="0"/>
          <w:sz w:val="24"/>
          <w:highlight w:val="none"/>
          <w14:textFill>
            <w14:solidFill>
              <w14:schemeClr w14:val="tx1"/>
            </w14:solidFill>
          </w14:textFill>
        </w:rPr>
        <w:t>（具体要求详见谈判文件）；</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11B09D9A">
      <w:pPr>
        <w:adjustRightInd w:val="0"/>
        <w:snapToGrid w:val="0"/>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合同履行期限</w:t>
      </w:r>
      <w:r>
        <w:rPr>
          <w:rFonts w:hint="eastAsia" w:ascii="宋体" w:hAnsi="宋体" w:cs="宋体"/>
          <w:color w:val="000000" w:themeColor="text1"/>
          <w:kern w:val="0"/>
          <w:sz w:val="24"/>
          <w:highlight w:val="none"/>
          <w:lang w:eastAsia="zh-CN"/>
          <w14:textFill>
            <w14:solidFill>
              <w14:schemeClr w14:val="tx1"/>
            </w14:solidFill>
          </w14:textFill>
        </w:rPr>
        <w:t>（供货安装期）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自合同签订之日起50日历天</w:t>
      </w:r>
      <w:r>
        <w:rPr>
          <w:rFonts w:hint="eastAsia" w:ascii="宋体" w:hAnsi="宋体" w:cs="宋体"/>
          <w:color w:val="000000" w:themeColor="text1"/>
          <w:kern w:val="0"/>
          <w:sz w:val="24"/>
          <w:highlight w:val="none"/>
          <w14:textFill>
            <w14:solidFill>
              <w14:schemeClr w14:val="tx1"/>
            </w14:solidFill>
          </w14:textFill>
        </w:rPr>
        <w:t>；</w:t>
      </w:r>
    </w:p>
    <w:p w14:paraId="1C5D1085">
      <w:p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是</w:t>
      </w:r>
      <w:r>
        <w:rPr>
          <w:rFonts w:hint="eastAsia" w:ascii="宋体" w:hAnsi="宋体" w:cs="宋体"/>
          <w:color w:val="000000" w:themeColor="text1"/>
          <w:kern w:val="0"/>
          <w:sz w:val="24"/>
          <w:highlight w:val="none"/>
          <w14:textFill>
            <w14:solidFill>
              <w14:schemeClr w14:val="tx1"/>
            </w14:solidFill>
          </w14:textFill>
        </w:rPr>
        <w:t>。</w:t>
      </w:r>
    </w:p>
    <w:p w14:paraId="3E327F9E">
      <w:pPr>
        <w:adjustRightInd w:val="0"/>
        <w:snapToGrid w:val="0"/>
        <w:spacing w:line="360" w:lineRule="auto"/>
        <w:ind w:firstLine="482"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p>
    <w:p w14:paraId="4AE093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4E94809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pacing w:val="6"/>
          <w:sz w:val="24"/>
          <w:highlight w:val="none"/>
          <w14:textFill>
            <w14:solidFill>
              <w14:schemeClr w14:val="tx1"/>
            </w14:solidFill>
          </w14:textFill>
        </w:rPr>
        <w:t>供应商须具有</w:t>
      </w:r>
      <w:r>
        <w:rPr>
          <w:rFonts w:hint="eastAsia"/>
          <w:spacing w:val="6"/>
          <w:sz w:val="24"/>
          <w:szCs w:val="24"/>
          <w:highlight w:val="none"/>
          <w:lang w:val="en-US" w:eastAsia="zh-CN"/>
        </w:rPr>
        <w:t>有效的</w:t>
      </w:r>
      <w:r>
        <w:rPr>
          <w:rFonts w:hint="eastAsia" w:ascii="宋体" w:hAnsi="宋体" w:cs="宋体"/>
          <w:color w:val="000000" w:themeColor="text1"/>
          <w:spacing w:val="6"/>
          <w:sz w:val="24"/>
          <w:highlight w:val="none"/>
          <w14:textFill>
            <w14:solidFill>
              <w14:schemeClr w14:val="tx1"/>
            </w14:solidFill>
          </w14:textFill>
        </w:rPr>
        <w:t>营业执照，并具有实施完成本项目的供货实力和完</w:t>
      </w:r>
    </w:p>
    <w:p w14:paraId="1C9FD4D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善的售后服务体系；</w:t>
      </w:r>
    </w:p>
    <w:p w14:paraId="1C120ED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1.时间：2025年</w:t>
      </w:r>
      <w:r>
        <w:rPr>
          <w:rFonts w:hint="eastAsia" w:ascii="宋体" w:hAnsi="宋体" w:cs="宋体"/>
          <w:color w:val="000000" w:themeColor="text1"/>
          <w:sz w:val="24"/>
          <w:highlight w:val="none"/>
          <w:lang w:val="en-US" w:eastAsia="zh-CN"/>
          <w14:textFill>
            <w14:solidFill>
              <w14:schemeClr w14:val="tx1"/>
            </w14:solidFill>
          </w14:textFill>
        </w:rPr>
        <w:t>12月23</w:t>
      </w:r>
      <w:r>
        <w:rPr>
          <w:rFonts w:hint="eastAsia" w:ascii="宋体" w:hAnsi="宋体" w:cs="宋体"/>
          <w:color w:val="000000" w:themeColor="text1"/>
          <w:sz w:val="24"/>
          <w:highlight w:val="none"/>
          <w14:textFill>
            <w14:solidFill>
              <w14:schemeClr w14:val="tx1"/>
            </w14:solidFill>
          </w14:textFill>
        </w:rPr>
        <w:t>日至2025年</w:t>
      </w:r>
      <w:r>
        <w:rPr>
          <w:rFonts w:hint="eastAsia" w:ascii="宋体" w:hAnsi="宋体" w:cs="宋体"/>
          <w:color w:val="000000" w:themeColor="text1"/>
          <w:sz w:val="24"/>
          <w:highlight w:val="none"/>
          <w:lang w:val="en-US" w:eastAsia="zh-CN"/>
          <w14:textFill>
            <w14:solidFill>
              <w14:schemeClr w14:val="tx1"/>
            </w14:solidFill>
          </w14:textFill>
        </w:rPr>
        <w:t>12月25</w:t>
      </w:r>
      <w:r>
        <w:rPr>
          <w:rFonts w:hint="eastAsia" w:ascii="宋体" w:hAnsi="宋体" w:cs="宋体"/>
          <w:color w:val="000000" w:themeColor="text1"/>
          <w:sz w:val="24"/>
          <w:highlight w:val="none"/>
          <w14:textFill>
            <w14:solidFill>
              <w14:schemeClr w14:val="tx1"/>
            </w14:solidFill>
          </w14:textFill>
        </w:rPr>
        <w:t>日，每天上午00:00至12:00，下午12:00至23:59（北京时间，法定节假日除外）；</w:t>
      </w:r>
    </w:p>
    <w:p w14:paraId="69528B9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adjustRightInd w:val="0"/>
        <w:snapToGrid w:val="0"/>
        <w:spacing w:line="360" w:lineRule="auto"/>
        <w:ind w:firstLine="482" w:firstLineChars="200"/>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1.截止时间：2025年</w:t>
      </w:r>
      <w:r>
        <w:rPr>
          <w:rFonts w:hint="eastAsia" w:ascii="宋体" w:hAnsi="宋体" w:cs="宋体"/>
          <w:color w:val="000000" w:themeColor="text1"/>
          <w:sz w:val="24"/>
          <w:highlight w:val="none"/>
          <w:lang w:val="en-US" w:eastAsia="zh-CN"/>
          <w14:textFill>
            <w14:solidFill>
              <w14:schemeClr w14:val="tx1"/>
            </w14:solidFill>
          </w14:textFill>
        </w:rPr>
        <w:t>12月26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分（北京时间）；</w:t>
      </w:r>
    </w:p>
    <w:p w14:paraId="55BE85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2.地点：加密电子投标文件须在投标截止时间前通过“焦作市公共资源交易中心（http://ggzy.jiaozuo.gov.cn/） ”网站-交易平台加密上传。</w:t>
      </w:r>
    </w:p>
    <w:p w14:paraId="09245FBE">
      <w:pPr>
        <w:adjustRightInd w:val="0"/>
        <w:snapToGrid w:val="0"/>
        <w:spacing w:line="360" w:lineRule="auto"/>
        <w:ind w:firstLine="482" w:firstLineChars="200"/>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000000" w:themeColor="text1"/>
          <w:sz w:val="24"/>
          <w:highlight w:val="none"/>
          <w14:textFill>
            <w14:solidFill>
              <w14:schemeClr w14:val="tx1"/>
            </w14:solidFill>
          </w14:textFill>
        </w:rPr>
        <w:t>2025年</w:t>
      </w:r>
      <w:r>
        <w:rPr>
          <w:rFonts w:hint="eastAsia" w:ascii="宋体" w:hAnsi="宋体" w:cs="宋体"/>
          <w:color w:val="000000" w:themeColor="text1"/>
          <w:sz w:val="24"/>
          <w:highlight w:val="none"/>
          <w:lang w:val="en-US" w:eastAsia="zh-CN"/>
          <w14:textFill>
            <w14:solidFill>
              <w14:schemeClr w14:val="tx1"/>
            </w14:solidFill>
          </w14:textFill>
        </w:rPr>
        <w:t>12月26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分（北京时间）</w:t>
      </w:r>
      <w:r>
        <w:rPr>
          <w:rFonts w:hint="eastAsia" w:ascii="宋体" w:hAnsi="宋体" w:cs="宋体"/>
          <w:color w:val="000000" w:themeColor="text1"/>
          <w:kern w:val="0"/>
          <w:sz w:val="24"/>
          <w:highlight w:val="none"/>
          <w14:textFill>
            <w14:solidFill>
              <w14:schemeClr w14:val="tx1"/>
            </w14:solidFill>
          </w14:textFill>
        </w:rPr>
        <w:t>；</w:t>
      </w:r>
    </w:p>
    <w:p w14:paraId="7D1DE0E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2.地点：博爱县公共资源交易中心</w:t>
      </w:r>
      <w:r>
        <w:rPr>
          <w:rFonts w:hint="eastAsia" w:ascii="宋体" w:hAnsi="宋体" w:cs="宋体"/>
          <w:color w:val="000000" w:themeColor="text1"/>
          <w:sz w:val="24"/>
          <w:highlight w:val="none"/>
          <w:shd w:val="clear" w:color="auto" w:fill="FFFFFF"/>
          <w14:textFill>
            <w14:solidFill>
              <w14:schemeClr w14:val="tx1"/>
            </w14:solidFill>
          </w14:textFill>
        </w:rPr>
        <w:t>二楼</w:t>
      </w:r>
      <w:r>
        <w:rPr>
          <w:rFonts w:hint="eastAsia" w:ascii="宋体" w:hAnsi="宋体" w:cs="宋体"/>
          <w:color w:val="000000" w:themeColor="text1"/>
          <w:kern w:val="0"/>
          <w:sz w:val="24"/>
          <w:highlight w:val="none"/>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室。</w:t>
      </w:r>
    </w:p>
    <w:p w14:paraId="7E48FFF6">
      <w:pPr>
        <w:adjustRightInd w:val="0"/>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cs="宋体"/>
          <w:b/>
          <w:bCs/>
          <w:color w:val="000000" w:themeColor="text1"/>
          <w:sz w:val="24"/>
          <w:highlight w:val="none"/>
          <w14:textFill>
            <w14:solidFill>
              <w14:schemeClr w14:val="tx1"/>
            </w14:solidFill>
          </w14:textFill>
        </w:rPr>
        <w:t>公告期限</w:t>
      </w:r>
    </w:p>
    <w:p w14:paraId="519073A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公告在《中国招标投标公共服务平台》、《河南省政府采购网》、《焦作市政府采购网》、《焦作市公共资源交易中心网》、《博爱县公共资源交易中心网》http://ggzy.boai.gov.cn/上发布。</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 xml:space="preserve">公告期限为三个工作日。 </w:t>
      </w:r>
    </w:p>
    <w:p w14:paraId="2DB2C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615CE831">
      <w:pPr>
        <w:keepNext w:val="0"/>
        <w:keepLines w:val="0"/>
        <w:pageBreakBefore w:val="0"/>
        <w:widowControl w:val="0"/>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w:t>
      </w:r>
    </w:p>
    <w:p w14:paraId="3ED7042F">
      <w:pPr>
        <w:keepNext w:val="0"/>
        <w:keepLines w:val="0"/>
        <w:pageBreakBefore w:val="0"/>
        <w:widowControl w:val="0"/>
        <w:tabs>
          <w:tab w:val="left" w:pos="8820"/>
        </w:tabs>
        <w:kinsoku/>
        <w:wordWrap/>
        <w:overflowPunct/>
        <w:topLinePunct w:val="0"/>
        <w:autoSpaceDE/>
        <w:autoSpaceDN/>
        <w:bidi w:val="0"/>
        <w:adjustRightInd w:val="0"/>
        <w:snapToGrid w:val="0"/>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市公共资源</w:t>
      </w:r>
      <w:r>
        <w:rPr>
          <w:rFonts w:hint="eastAsia" w:ascii="宋体" w:hAnsi="宋体" w:cs="宋体"/>
          <w:color w:val="000000" w:themeColor="text1"/>
          <w:sz w:val="24"/>
          <w:highlight w:val="none"/>
          <w14:textFill>
            <w14:solidFill>
              <w14:schemeClr w14:val="tx1"/>
            </w14:solidFill>
          </w14:textFill>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adjustRightInd w:val="0"/>
        <w:snapToGrid w:val="0"/>
        <w:spacing w:line="360" w:lineRule="auto"/>
        <w:ind w:firstLine="482" w:firstLineChars="200"/>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博爱县第一中学</w:t>
      </w:r>
    </w:p>
    <w:p w14:paraId="621481D5">
      <w:pPr>
        <w:adjustRightInd w:val="0"/>
        <w:snapToGrid w:val="0"/>
        <w:spacing w:line="360" w:lineRule="auto"/>
        <w:ind w:firstLine="480" w:firstLineChars="20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w:t>
      </w:r>
      <w:r>
        <w:rPr>
          <w:rFonts w:hint="eastAsia" w:ascii="宋体" w:hAnsi="宋体" w:eastAsia="宋体" w:cs="宋体"/>
          <w:color w:val="000000" w:themeColor="text1"/>
          <w:sz w:val="24"/>
          <w:highlight w:val="none"/>
          <w:lang w:val="en-US" w:eastAsia="zh-CN"/>
          <w14:textFill>
            <w14:solidFill>
              <w14:schemeClr w14:val="tx1"/>
            </w14:solidFill>
          </w14:textFill>
        </w:rPr>
        <w:t>博爱县</w:t>
      </w:r>
      <w:r>
        <w:rPr>
          <w:rFonts w:hint="eastAsia" w:ascii="宋体" w:hAnsi="宋体" w:cs="宋体"/>
          <w:color w:val="000000" w:themeColor="text1"/>
          <w:sz w:val="24"/>
          <w:highlight w:val="none"/>
          <w:lang w:val="en-US" w:eastAsia="zh-CN"/>
          <w14:textFill>
            <w14:solidFill>
              <w14:schemeClr w14:val="tx1"/>
            </w14:solidFill>
          </w14:textFill>
        </w:rPr>
        <w:t>团结路北段</w:t>
      </w:r>
    </w:p>
    <w:p w14:paraId="50273F03">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张先生</w:t>
      </w:r>
    </w:p>
    <w:p w14:paraId="54363697">
      <w:p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13603890679</w:t>
      </w:r>
    </w:p>
    <w:p w14:paraId="171F17C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1EE0B139">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2CFB8F7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博爱县文化路</w:t>
      </w:r>
      <w:r>
        <w:rPr>
          <w:rFonts w:hint="eastAsia" w:ascii="宋体" w:hAnsi="宋体" w:cs="宋体"/>
          <w:color w:val="000000" w:themeColor="text1"/>
          <w:sz w:val="24"/>
          <w:highlight w:val="none"/>
          <w:lang w:val="en-US" w:eastAsia="zh-CN"/>
          <w14:textFill>
            <w14:solidFill>
              <w14:schemeClr w14:val="tx1"/>
            </w14:solidFill>
          </w14:textFill>
        </w:rPr>
        <w:t>盛世华庭西</w:t>
      </w:r>
    </w:p>
    <w:p w14:paraId="49BB346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毛先生</w:t>
      </w:r>
      <w:r>
        <w:rPr>
          <w:rFonts w:hint="eastAsia" w:ascii="宋体" w:hAnsi="宋体" w:cs="宋体"/>
          <w:color w:val="000000" w:themeColor="text1"/>
          <w:sz w:val="24"/>
          <w:highlight w:val="none"/>
          <w14:textFill>
            <w14:solidFill>
              <w14:schemeClr w14:val="tx1"/>
            </w14:solidFill>
          </w14:textFill>
        </w:rPr>
        <w:t xml:space="preserve">   </w:t>
      </w:r>
    </w:p>
    <w:p w14:paraId="2ECFF616">
      <w:pPr>
        <w:autoSpaceDE w:val="0"/>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13253899977</w:t>
      </w:r>
      <w:r>
        <w:rPr>
          <w:rFonts w:hint="eastAsia" w:ascii="宋体" w:hAnsi="宋体" w:cs="宋体"/>
          <w:color w:val="000000" w:themeColor="text1"/>
          <w:sz w:val="24"/>
          <w:highlight w:val="none"/>
          <w14:textFill>
            <w14:solidFill>
              <w14:schemeClr w14:val="tx1"/>
            </w14:solidFill>
          </w14:textFill>
        </w:rPr>
        <w:t xml:space="preserve"> </w:t>
      </w:r>
    </w:p>
    <w:p w14:paraId="1C8398B8">
      <w:pPr>
        <w:widowControl/>
        <w:spacing w:line="360" w:lineRule="auto"/>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博爱县第一中学</w:t>
      </w:r>
    </w:p>
    <w:p w14:paraId="7F8679BF">
      <w:pPr>
        <w:widowControl/>
        <w:spacing w:line="360" w:lineRule="auto"/>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64F98959">
      <w:pPr>
        <w:widowControl/>
        <w:spacing w:line="360" w:lineRule="auto"/>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发布时间：2025年</w:t>
      </w:r>
      <w:r>
        <w:rPr>
          <w:rFonts w:hint="eastAsia" w:ascii="宋体" w:hAnsi="宋体" w:cs="宋体"/>
          <w:color w:val="000000" w:themeColor="text1"/>
          <w:sz w:val="24"/>
          <w:highlight w:val="none"/>
          <w:lang w:val="en-US" w:eastAsia="zh-CN"/>
          <w14:textFill>
            <w14:solidFill>
              <w14:schemeClr w14:val="tx1"/>
            </w14:solidFill>
          </w14:textFill>
        </w:rPr>
        <w:t>12月22</w:t>
      </w:r>
      <w:r>
        <w:rPr>
          <w:rFonts w:hint="eastAsia" w:ascii="宋体" w:hAnsi="宋体" w:cs="宋体"/>
          <w:color w:val="000000" w:themeColor="text1"/>
          <w:sz w:val="24"/>
          <w:highlight w:val="none"/>
          <w14:textFill>
            <w14:solidFill>
              <w14:schemeClr w14:val="tx1"/>
            </w14:solidFill>
          </w14:textFill>
        </w:rPr>
        <w:t>日</w:t>
      </w:r>
      <w:bookmarkEnd w:id="3"/>
    </w:p>
    <w:p w14:paraId="3393BAB3">
      <w:pPr>
        <w:rPr>
          <w:rFonts w:hint="eastAsia"/>
          <w:color w:val="000000" w:themeColor="text1"/>
          <w:kern w:val="0"/>
          <w:sz w:val="28"/>
          <w:szCs w:val="28"/>
          <w:highlight w:val="none"/>
          <w14:textFill>
            <w14:solidFill>
              <w14:schemeClr w14:val="tx1"/>
            </w14:solidFill>
          </w14:textFill>
        </w:rPr>
      </w:pPr>
      <w:bookmarkStart w:id="5" w:name="_Toc28653"/>
      <w:r>
        <w:rPr>
          <w:rFonts w:hint="eastAsia"/>
          <w:color w:val="000000" w:themeColor="text1"/>
          <w:kern w:val="0"/>
          <w:sz w:val="28"/>
          <w:szCs w:val="28"/>
          <w:highlight w:val="none"/>
          <w14:textFill>
            <w14:solidFill>
              <w14:schemeClr w14:val="tx1"/>
            </w14:solidFill>
          </w14:textFill>
        </w:rPr>
        <w:br w:type="page"/>
      </w:r>
    </w:p>
    <w:p w14:paraId="54170A00">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投标须知前附表</w:t>
      </w:r>
      <w:bookmarkEnd w:id="0"/>
      <w:bookmarkEnd w:id="1"/>
      <w:bookmarkEnd w:id="2"/>
      <w:bookmarkEnd w:id="5"/>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11E10C3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r>
              <w:rPr>
                <w:rFonts w:hint="eastAsia" w:ascii="宋体" w:cs="宋体"/>
                <w:bCs/>
                <w:color w:val="000000" w:themeColor="text1"/>
                <w:sz w:val="24"/>
                <w:highlight w:val="none"/>
                <w:lang w:eastAsia="zh-CN"/>
                <w14:textFill>
                  <w14:solidFill>
                    <w14:schemeClr w14:val="tx1"/>
                  </w14:solidFill>
                </w14:textFill>
              </w:rPr>
              <w:t>博爱县第一中学教学楼宿舍楼改造项目（货物）采购项目</w:t>
            </w:r>
          </w:p>
          <w:p w14:paraId="21A9647C">
            <w:pPr>
              <w:adjustRightInd w:val="0"/>
              <w:snapToGrid w:val="0"/>
              <w:spacing w:line="460" w:lineRule="exact"/>
              <w:ind w:firstLine="240" w:firstLineChars="100"/>
              <w:rPr>
                <w:rFonts w:hint="eastAsia" w:ascii="宋体" w:hAnsi="宋体" w:cs="宋体"/>
                <w:color w:val="000000" w:themeColor="text1"/>
                <w:kern w:val="0"/>
                <w:sz w:val="24"/>
                <w:highlight w:val="none"/>
                <w:shd w:val="clear" w:fill="000000"/>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采购内</w:t>
            </w:r>
            <w:r>
              <w:rPr>
                <w:rFonts w:hint="eastAsia" w:ascii="宋体" w:cs="宋体"/>
                <w:bCs/>
                <w:color w:val="000000" w:themeColor="text1"/>
                <w:sz w:val="24"/>
                <w:highlight w:val="none"/>
                <w:lang w:eastAsia="zh-CN"/>
                <w14:textFill>
                  <w14:solidFill>
                    <w14:schemeClr w14:val="tx1"/>
                  </w14:solidFill>
                </w14:textFill>
              </w:rPr>
              <w:t>容：</w:t>
            </w:r>
            <w:r>
              <w:rPr>
                <w:rFonts w:hint="eastAsia" w:ascii="宋体" w:cs="宋体"/>
                <w:bCs/>
                <w:color w:val="000000" w:themeColor="text1"/>
                <w:sz w:val="24"/>
                <w:highlight w:val="none"/>
                <w:lang w:val="en-US" w:eastAsia="zh-CN"/>
                <w14:textFill>
                  <w14:solidFill>
                    <w14:schemeClr w14:val="tx1"/>
                  </w14:solidFill>
                </w14:textFill>
              </w:rPr>
              <w:t>采购一批地理工作室教学设备及教学灯光设备等</w:t>
            </w:r>
            <w:r>
              <w:rPr>
                <w:rFonts w:hint="eastAsia" w:ascii="宋体" w:cs="宋体"/>
                <w:bCs/>
                <w:color w:val="000000" w:themeColor="text1"/>
                <w:sz w:val="24"/>
                <w:highlight w:val="none"/>
                <w:lang w:eastAsia="zh-CN"/>
                <w14:textFill>
                  <w14:solidFill>
                    <w14:schemeClr w14:val="tx1"/>
                  </w14:solidFill>
                </w14:textFill>
              </w:rPr>
              <w:t xml:space="preserve">。 </w:t>
            </w:r>
          </w:p>
          <w:p w14:paraId="7A80A6A3">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质量要求：合格，符合国家及行业规范标准。</w:t>
            </w:r>
          </w:p>
          <w:p w14:paraId="62E7B161">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供货安装期</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自合同签订之日起50日历天</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p>
          <w:p w14:paraId="07337397">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质保期：</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护眼灯质保三年，其他产品质保一年</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14:textFill>
                  <w14:solidFill>
                    <w14:schemeClr w14:val="tx1"/>
                  </w14:solidFill>
                </w14:textFill>
              </w:rPr>
              <w:t xml:space="preserve"> </w:t>
            </w:r>
          </w:p>
          <w:p w14:paraId="5BE6139D">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采购方式：竞争性谈判。</w:t>
            </w:r>
          </w:p>
          <w:p w14:paraId="248B4AE0">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资格审查方式：资格后审。</w:t>
            </w:r>
          </w:p>
          <w:p w14:paraId="0EC428E1">
            <w:pPr>
              <w:widowControl/>
              <w:spacing w:line="460" w:lineRule="exact"/>
              <w:ind w:firstLine="240" w:firstLineChars="100"/>
              <w:jc w:val="left"/>
              <w:rPr>
                <w:rFonts w:hint="eastAsia" w:ascii="宋体" w:hAnsi="宋体" w:cs="宋体"/>
                <w:b/>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付款方</w:t>
            </w:r>
            <w:r>
              <w:rPr>
                <w:rFonts w:hint="eastAsia" w:ascii="宋体" w:cs="宋体"/>
                <w:color w:val="000000" w:themeColor="text1"/>
                <w:sz w:val="24"/>
                <w:highlight w:val="none"/>
                <w14:textFill>
                  <w14:solidFill>
                    <w14:schemeClr w14:val="tx1"/>
                  </w14:solidFill>
                </w14:textFill>
              </w:rPr>
              <w:t>式：</w:t>
            </w:r>
            <w:r>
              <w:rPr>
                <w:rFonts w:hint="eastAsia" w:ascii="宋体" w:cs="宋体"/>
                <w:color w:val="000000" w:themeColor="text1"/>
                <w:sz w:val="24"/>
                <w:highlight w:val="none"/>
                <w:lang w:val="en-US" w:eastAsia="zh-CN"/>
                <w14:textFill>
                  <w14:solidFill>
                    <w14:schemeClr w14:val="tx1"/>
                  </w14:solidFill>
                </w14:textFill>
              </w:rPr>
              <w:t>按合同要求供货完毕支付合同额的70%，安装调试后经验收合格再支付合同额的25%，剩余金额作为质保金，一年后无质量问题付清。</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3"/>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上级财政资金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获取采购文件时间：2025年</w:t>
            </w:r>
            <w:r>
              <w:rPr>
                <w:rFonts w:hint="eastAsia" w:ascii="宋体" w:hAnsi="宋体" w:cs="宋体"/>
                <w:b/>
                <w:bCs/>
                <w:color w:val="000000" w:themeColor="text1"/>
                <w:sz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23</w:t>
            </w:r>
            <w:r>
              <w:rPr>
                <w:rFonts w:hint="eastAsia" w:ascii="宋体" w:hAnsi="宋体" w:cs="宋体"/>
                <w:b/>
                <w:bCs/>
                <w:color w:val="000000" w:themeColor="text1"/>
                <w:sz w:val="24"/>
                <w:highlight w:val="none"/>
                <w14:textFill>
                  <w14:solidFill>
                    <w14:schemeClr w14:val="tx1"/>
                  </w14:solidFill>
                </w14:textFill>
              </w:rPr>
              <w:t>日至2025年</w:t>
            </w:r>
            <w:r>
              <w:rPr>
                <w:rFonts w:hint="eastAsia" w:ascii="宋体" w:hAnsi="宋体" w:cs="宋体"/>
                <w:b/>
                <w:bCs/>
                <w:color w:val="000000" w:themeColor="text1"/>
                <w:sz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25</w:t>
            </w:r>
            <w:r>
              <w:rPr>
                <w:rFonts w:hint="eastAsia" w:ascii="宋体" w:hAnsi="宋体" w:cs="宋体"/>
                <w:b/>
                <w:bCs/>
                <w:color w:val="000000" w:themeColor="text1"/>
                <w:sz w:val="24"/>
                <w:highlight w:val="none"/>
                <w14:textFill>
                  <w14:solidFill>
                    <w14:schemeClr w14:val="tx1"/>
                  </w14:solidFill>
                </w14:textFill>
              </w:rPr>
              <w:t>日（北京时间）；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06B55D97">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p w14:paraId="76D42C9D">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质保金：无。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3"/>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000000" w:themeColor="text1"/>
                <w:sz w:val="24"/>
                <w:szCs w:val="24"/>
                <w:highlight w:val="none"/>
                <w14:textFill>
                  <w14:solidFill>
                    <w14:schemeClr w14:val="tx1"/>
                  </w14:solidFill>
                </w14:textFill>
              </w:rPr>
              <w:t>2025年</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12</w:t>
            </w:r>
            <w:r>
              <w:rPr>
                <w:rFonts w:hint="eastAsia" w:ascii="宋体" w:eastAsia="宋体" w:cs="宋体"/>
                <w:bCs/>
                <w:color w:val="000000" w:themeColor="text1"/>
                <w:sz w:val="24"/>
                <w:szCs w:val="24"/>
                <w:highlight w:val="none"/>
                <w14:textFill>
                  <w14:solidFill>
                    <w14:schemeClr w14:val="tx1"/>
                  </w14:solidFill>
                </w14:textFill>
              </w:rPr>
              <w:t>月</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26</w:t>
            </w:r>
            <w:r>
              <w:rPr>
                <w:rFonts w:hint="eastAsia" w:ascii="宋体" w:eastAsia="宋体" w:cs="宋体"/>
                <w:bCs/>
                <w:color w:val="000000" w:themeColor="text1"/>
                <w:sz w:val="24"/>
                <w:szCs w:val="24"/>
                <w:highlight w:val="none"/>
                <w14:textFill>
                  <w14:solidFill>
                    <w14:schemeClr w14:val="tx1"/>
                  </w14:solidFill>
                </w14:textFill>
              </w:rPr>
              <w:t>日</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8</w:t>
            </w:r>
            <w:r>
              <w:rPr>
                <w:rFonts w:hint="eastAsia" w:ascii="宋体" w:eastAsia="宋体" w:cs="宋体"/>
                <w:bCs/>
                <w:color w:val="000000" w:themeColor="text1"/>
                <w:sz w:val="24"/>
                <w:szCs w:val="24"/>
                <w:highlight w:val="none"/>
                <w14:textFill>
                  <w14:solidFill>
                    <w14:schemeClr w14:val="tx1"/>
                  </w14:solidFill>
                </w14:textFill>
              </w:rPr>
              <w:t>时</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30</w:t>
            </w:r>
            <w:r>
              <w:rPr>
                <w:rFonts w:hint="eastAsia" w:ascii="宋体" w:eastAsia="宋体" w:cs="宋体"/>
                <w:bCs/>
                <w:color w:val="000000" w:themeColor="text1"/>
                <w:sz w:val="24"/>
                <w:szCs w:val="24"/>
                <w:highlight w:val="none"/>
                <w14:textFill>
                  <w14:solidFill>
                    <w14:schemeClr w14:val="tx1"/>
                  </w14:solidFill>
                </w14:textFill>
              </w:rPr>
              <w:t>分（北京时间）；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。供应商应当登录远程开标大厅，凭制作响应性文件所用的企业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lang w:val="en-US" w:eastAsia="zh-CN"/>
                <w14:textFill>
                  <w14:solidFill>
                    <w14:schemeClr w14:val="tx1"/>
                  </w14:solidFill>
                </w14:textFill>
              </w:rPr>
              <w:t>二</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递交响应性文件方式：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1.电子响应性文件的递交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各供应商应在投标截止时间前上传加密的电子响应性文件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3265DBEF">
            <w:pPr>
              <w:widowControl/>
              <w:spacing w:line="460" w:lineRule="exact"/>
              <w:ind w:firstLine="241" w:firstLineChars="1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采购预算控制金额：</w:t>
            </w:r>
          </w:p>
          <w:p w14:paraId="6E43DDC6">
            <w:pPr>
              <w:widowControl/>
              <w:spacing w:line="460" w:lineRule="exact"/>
              <w:ind w:firstLine="241" w:firstLineChars="1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壹佰零伍万伍仟柒佰肆拾元整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1055740</w:t>
            </w:r>
            <w:r>
              <w:rPr>
                <w:rFonts w:hint="eastAsia" w:ascii="宋体" w:hAnsi="宋体" w:eastAsia="宋体" w:cs="宋体"/>
                <w:b/>
                <w:color w:val="000000" w:themeColor="text1"/>
                <w:kern w:val="0"/>
                <w:sz w:val="24"/>
                <w:highlight w:val="none"/>
                <w:lang w:val="en-US" w:eastAsia="zh-CN"/>
                <w14:textFill>
                  <w14:solidFill>
                    <w14:schemeClr w14:val="tx1"/>
                  </w14:solidFill>
                </w14:textFill>
              </w:rPr>
              <w:t>.00元）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3C9FE1BA">
            <w:pPr>
              <w:widowControl/>
              <w:spacing w:line="460" w:lineRule="exact"/>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trPr>
        <w:tc>
          <w:tcPr>
            <w:tcW w:w="732" w:type="dxa"/>
            <w:vAlign w:val="center"/>
          </w:tcPr>
          <w:p w14:paraId="751D2CB6">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w:t>
            </w:r>
            <w:r>
              <w:rPr>
                <w:rFonts w:hint="eastAsia" w:ascii="宋体" w:hAnsi="宋体" w:cs="宋体"/>
                <w:color w:val="000000" w:themeColor="text1"/>
                <w:sz w:val="24"/>
                <w:highlight w:val="none"/>
                <w:lang w:eastAsia="zh-CN"/>
                <w14:textFill>
                  <w14:solidFill>
                    <w14:schemeClr w14:val="tx1"/>
                  </w14:solidFill>
                </w14:textFill>
              </w:rPr>
              <w:t>博爱县第一中学</w:t>
            </w:r>
            <w:r>
              <w:rPr>
                <w:rFonts w:hint="eastAsia" w:ascii="宋体" w:hAnsi="宋体" w:cs="宋体"/>
                <w:color w:val="000000" w:themeColor="text1"/>
                <w:sz w:val="24"/>
                <w:highlight w:val="none"/>
                <w14:textFill>
                  <w14:solidFill>
                    <w14:schemeClr w14:val="tx1"/>
                  </w14:solidFill>
                </w14:textFill>
              </w:rPr>
              <w:t> </w:t>
            </w:r>
          </w:p>
          <w:p w14:paraId="41D8D443">
            <w:pPr>
              <w:widowControl/>
              <w:spacing w:line="460" w:lineRule="exact"/>
              <w:ind w:firstLine="240" w:firstLineChars="1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张先生</w:t>
            </w:r>
          </w:p>
          <w:p w14:paraId="3653E0FD">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13603890679</w:t>
            </w:r>
          </w:p>
          <w:p w14:paraId="4AEB0AC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val="en-US" w:eastAsia="zh-CN"/>
                <w14:textFill>
                  <w14:solidFill>
                    <w14:schemeClr w14:val="tx1"/>
                  </w14:solidFill>
                </w14:textFill>
              </w:rPr>
              <w:t>博爱县团结路北段</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毛先生</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13253899977</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博爱县文化路</w:t>
            </w:r>
            <w:r>
              <w:rPr>
                <w:rFonts w:hint="eastAsia" w:ascii="宋体" w:hAnsi="宋体" w:cs="宋体"/>
                <w:color w:val="000000" w:themeColor="text1"/>
                <w:sz w:val="24"/>
                <w:highlight w:val="none"/>
                <w:lang w:val="en-US" w:eastAsia="zh-CN"/>
                <w14:textFill>
                  <w14:solidFill>
                    <w14:schemeClr w14:val="tx1"/>
                  </w14:solidFill>
                </w14:textFill>
              </w:rPr>
              <w:t>盛世华庭西</w:t>
            </w: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02979291">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54D91270">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01E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29878A45">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highlight w:val="none"/>
                <w14:textFill>
                  <w14:solidFill>
                    <w14:schemeClr w14:val="tx1"/>
                  </w14:solidFill>
                </w14:textFill>
              </w:rPr>
            </w:pPr>
            <w:bookmarkStart w:id="6" w:name="_Toc20290"/>
            <w:bookmarkStart w:id="7" w:name="_Toc533668868"/>
            <w:r>
              <w:rPr>
                <w:rFonts w:hint="eastAsia" w:ascii="宋体" w:eastAsia="宋体" w:cs="宋体"/>
                <w:b w:val="0"/>
                <w:color w:val="000000" w:themeColor="text1"/>
                <w:sz w:val="21"/>
                <w:szCs w:val="21"/>
                <w:highlight w:val="none"/>
                <w14:textFill>
                  <w14:solidFill>
                    <w14:schemeClr w14:val="tx1"/>
                  </w14:solidFill>
                </w14:textFill>
              </w:rPr>
              <w:t>13</w:t>
            </w:r>
          </w:p>
        </w:tc>
        <w:tc>
          <w:tcPr>
            <w:tcW w:w="8547" w:type="dxa"/>
            <w:vAlign w:val="center"/>
          </w:tcPr>
          <w:p w14:paraId="4FD0372E">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本项目采购货物在质保期内属于货物质量问题的，成交供应商应免费维修，不能维修的应及时更换新</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货物</w:t>
            </w:r>
            <w:r>
              <w:rPr>
                <w:rFonts w:hint="eastAsia" w:ascii="宋体" w:eastAsia="宋体" w:cs="宋体"/>
                <w:b w:val="0"/>
                <w:color w:val="000000" w:themeColor="text1"/>
                <w:kern w:val="2"/>
                <w:sz w:val="24"/>
                <w:szCs w:val="24"/>
                <w:highlight w:val="none"/>
                <w14:textFill>
                  <w14:solidFill>
                    <w14:schemeClr w14:val="tx1"/>
                  </w14:solidFill>
                </w14:textFill>
              </w:rPr>
              <w:t>，供应商须针对质保期内的质量问题提供承诺函。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482270FA">
            <w:pPr>
              <w:pStyle w:val="73"/>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02B087D3">
            <w:pPr>
              <w:pStyle w:val="73"/>
              <w:widowControl w:val="0"/>
              <w:pBdr>
                <w:bottom w:val="none" w:color="auto" w:sz="0" w:space="0"/>
              </w:pBdr>
              <w:spacing w:beforeAutospacing="0" w:afterAutospacing="0" w:line="420" w:lineRule="exact"/>
              <w:jc w:val="both"/>
              <w:rPr>
                <w:rFonts w:ascii="宋体" w:eastAsia="宋体" w:cs="宋体"/>
                <w:b w:val="0"/>
                <w:color w:val="auto"/>
                <w:kern w:val="2"/>
                <w:sz w:val="24"/>
                <w:szCs w:val="24"/>
              </w:rPr>
            </w:pPr>
            <w:r>
              <w:rPr>
                <w:rFonts w:hint="eastAsia" w:ascii="宋体" w:eastAsia="宋体" w:cs="宋体"/>
                <w:b w:val="0"/>
                <w:color w:val="auto"/>
                <w:kern w:val="2"/>
                <w:sz w:val="24"/>
                <w:szCs w:val="24"/>
              </w:rPr>
              <w:t>本项目落实政府采购政策：</w:t>
            </w:r>
          </w:p>
          <w:p w14:paraId="036A12D7">
            <w:pPr>
              <w:numPr>
                <w:ilvl w:val="0"/>
                <w:numId w:val="0"/>
              </w:numPr>
              <w:spacing w:line="420" w:lineRule="exact"/>
              <w:rPr>
                <w:rFonts w:ascii="宋体" w:hAnsi="宋体" w:cs="宋体"/>
                <w:color w:val="auto"/>
                <w:sz w:val="24"/>
              </w:rPr>
            </w:pPr>
            <w:r>
              <w:rPr>
                <w:rFonts w:ascii="宋体" w:hAnsi="宋体" w:cs="宋体"/>
                <w:color w:val="auto"/>
                <w:kern w:val="2"/>
                <w:sz w:val="24"/>
                <w:lang w:val="en-US" w:eastAsia="zh-CN" w:bidi="ar-SA"/>
              </w:rPr>
              <w:t>1、</w:t>
            </w:r>
            <w:r>
              <w:rPr>
                <w:rFonts w:hint="eastAsia" w:ascii="宋体" w:hAnsi="宋体" w:cs="宋体"/>
                <w:color w:val="auto"/>
                <w:sz w:val="24"/>
              </w:rPr>
              <w:t>小微企业应当提供《中小企业声明函》（见格式）</w:t>
            </w:r>
          </w:p>
          <w:p w14:paraId="39B3B6C7">
            <w:pPr>
              <w:spacing w:line="420" w:lineRule="exact"/>
              <w:rPr>
                <w:rFonts w:ascii="宋体" w:hAnsi="宋体" w:cs="宋体"/>
                <w:color w:val="auto"/>
                <w:sz w:val="24"/>
              </w:rPr>
            </w:pPr>
            <w:r>
              <w:rPr>
                <w:rFonts w:hint="eastAsia" w:ascii="宋体" w:hAnsi="宋体" w:cs="宋体"/>
                <w:color w:val="auto"/>
                <w:sz w:val="24"/>
              </w:rPr>
              <w:t>2、按照《政府采购促进中小企业发展管理办法》有关规定，中小企业的标准为：</w:t>
            </w:r>
          </w:p>
          <w:p w14:paraId="33E7D69F">
            <w:pPr>
              <w:spacing w:line="420" w:lineRule="exact"/>
              <w:rPr>
                <w:rFonts w:ascii="宋体" w:hAnsi="宋体" w:cs="宋体"/>
                <w:color w:val="auto"/>
                <w:sz w:val="24"/>
              </w:rPr>
            </w:pPr>
            <w:r>
              <w:rPr>
                <w:rFonts w:hint="eastAsia" w:ascii="宋体" w:hAnsi="宋体" w:cs="宋体"/>
                <w:color w:val="auto"/>
                <w:sz w:val="24"/>
              </w:rPr>
              <w:t>2.1提供本企业制造的货物、承担的工程或者服务，或者提供其他中小企业制造的货物，不包括提供或使用大型企业注册商标的货物；</w:t>
            </w:r>
          </w:p>
          <w:p w14:paraId="3A311EBD">
            <w:pPr>
              <w:spacing w:line="420" w:lineRule="exact"/>
              <w:rPr>
                <w:rFonts w:ascii="宋体" w:hAnsi="宋体" w:cs="宋体"/>
                <w:color w:val="auto"/>
                <w:sz w:val="24"/>
              </w:rPr>
            </w:pPr>
            <w:r>
              <w:rPr>
                <w:rFonts w:hint="eastAsia" w:ascii="宋体" w:hAnsi="宋体" w:cs="宋体"/>
                <w:color w:val="auto"/>
                <w:sz w:val="24"/>
              </w:rPr>
              <w:t>2.2本规定所称中小企业划分标准，是指国务院有关部门根据企业从业人员、营业收入、资产总额等指标制定的中小企业划型标准（工信部联企业﹝2011﹞300号）；</w:t>
            </w:r>
          </w:p>
          <w:p w14:paraId="3817EE7F">
            <w:pPr>
              <w:spacing w:line="420" w:lineRule="exact"/>
              <w:rPr>
                <w:rFonts w:ascii="宋体" w:hAnsi="宋体" w:cs="宋体"/>
                <w:color w:val="auto"/>
                <w:sz w:val="24"/>
              </w:rPr>
            </w:pPr>
            <w:r>
              <w:rPr>
                <w:rFonts w:hint="eastAsia" w:ascii="宋体" w:hAnsi="宋体" w:cs="宋体"/>
                <w:color w:val="auto"/>
                <w:sz w:val="24"/>
              </w:rPr>
              <w:t>2.3小型、微型企业提供有中型企业制造的货物的，视同为中型企业；小型、微型、中型企业提供有大型企业制造的货物的，视同为大型企业。</w:t>
            </w:r>
          </w:p>
          <w:p w14:paraId="507954A6">
            <w:pPr>
              <w:spacing w:line="420" w:lineRule="exact"/>
              <w:rPr>
                <w:rFonts w:ascii="宋体" w:hAnsi="宋体" w:cs="宋体"/>
                <w:color w:val="auto"/>
                <w:sz w:val="24"/>
              </w:rPr>
            </w:pPr>
            <w:r>
              <w:rPr>
                <w:rFonts w:hint="eastAsia" w:ascii="宋体" w:hAnsi="宋体" w:cs="宋体"/>
                <w:color w:val="auto"/>
                <w:sz w:val="24"/>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16B3525">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color w:val="auto"/>
                <w:sz w:val="24"/>
                <w:szCs w:val="24"/>
              </w:rPr>
              <w:t>备注：</w:t>
            </w:r>
            <w:r>
              <w:rPr>
                <w:rFonts w:ascii="宋体" w:eastAsia="宋体" w:cs="宋体"/>
                <w:bCs/>
                <w:color w:val="auto"/>
                <w:spacing w:val="-2"/>
                <w:sz w:val="24"/>
                <w:szCs w:val="24"/>
              </w:rPr>
              <w:t>本项目全额面向中小企业采购，供应商需提供中小企业声明</w:t>
            </w:r>
            <w:r>
              <w:rPr>
                <w:rFonts w:ascii="宋体" w:eastAsia="宋体" w:cs="宋体"/>
                <w:bCs/>
                <w:color w:val="auto"/>
                <w:spacing w:val="-3"/>
                <w:sz w:val="24"/>
                <w:szCs w:val="24"/>
              </w:rPr>
              <w:t>函</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eastAsia="zh-CN"/>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3"/>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2"/>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8" w:name="_Toc7945"/>
    </w:p>
    <w:p w14:paraId="28CBED29">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9" w:name="_Toc16130"/>
      <w:r>
        <w:rPr>
          <w:rFonts w:hint="eastAsia"/>
          <w:color w:val="000000" w:themeColor="text1"/>
          <w:kern w:val="0"/>
          <w:sz w:val="28"/>
          <w:szCs w:val="28"/>
          <w:highlight w:val="none"/>
          <w14:textFill>
            <w14:solidFill>
              <w14:schemeClr w14:val="tx1"/>
            </w14:solidFill>
          </w14:textFill>
        </w:rPr>
        <w:t>第一部分 采购项目相关内容及要求</w:t>
      </w:r>
      <w:bookmarkEnd w:id="6"/>
      <w:bookmarkEnd w:id="7"/>
      <w:bookmarkEnd w:id="8"/>
      <w:bookmarkEnd w:id="9"/>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博爱县第一中学</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河南成和项目管理有限公司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博爱县第一中学教学楼宿舍楼改造项目（货物）采购项目</w:t>
      </w:r>
    </w:p>
    <w:p w14:paraId="6FB8F836">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采购编号：</w:t>
      </w:r>
      <w:r>
        <w:rPr>
          <w:rFonts w:hint="eastAsia" w:ascii="宋体" w:hAnsi="宋体" w:cs="宋体"/>
          <w:color w:val="000000" w:themeColor="text1"/>
          <w:kern w:val="0"/>
          <w:sz w:val="24"/>
          <w:highlight w:val="none"/>
          <w14:textFill>
            <w14:solidFill>
              <w14:schemeClr w14:val="tx1"/>
            </w14:solidFill>
          </w14:textFill>
        </w:rPr>
        <w:t>博政采购（2025）</w:t>
      </w:r>
      <w:r>
        <w:rPr>
          <w:rFonts w:hint="eastAsia" w:ascii="宋体" w:hAnsi="宋体" w:cs="宋体"/>
          <w:color w:val="000000" w:themeColor="text1"/>
          <w:kern w:val="0"/>
          <w:sz w:val="24"/>
          <w:highlight w:val="none"/>
          <w:lang w:val="en-US" w:eastAsia="zh-CN"/>
          <w14:textFill>
            <w14:solidFill>
              <w14:schemeClr w14:val="tx1"/>
            </w14:solidFill>
          </w14:textFill>
        </w:rPr>
        <w:t>109-1号</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w:t>
      </w:r>
      <w:r>
        <w:rPr>
          <w:rFonts w:hint="eastAsia" w:ascii="宋体" w:hAnsi="宋体"/>
          <w:color w:val="000000" w:themeColor="text1"/>
          <w:kern w:val="0"/>
          <w:sz w:val="24"/>
          <w:highlight w:val="none"/>
          <w:lang w:val="en-US" w:eastAsia="zh-CN"/>
          <w14:textFill>
            <w14:solidFill>
              <w14:schemeClr w14:val="tx1"/>
            </w14:solidFill>
          </w14:textFill>
        </w:rPr>
        <w:t>上级</w:t>
      </w:r>
      <w:r>
        <w:rPr>
          <w:rFonts w:hint="eastAsia" w:ascii="宋体" w:cs="宋体"/>
          <w:b w:val="0"/>
          <w:color w:val="000000" w:themeColor="text1"/>
          <w:sz w:val="24"/>
          <w:szCs w:val="24"/>
          <w:highlight w:val="none"/>
          <w:lang w:val="en-US" w:eastAsia="zh-CN"/>
          <w14:textFill>
            <w14:solidFill>
              <w14:schemeClr w14:val="tx1"/>
            </w14:solidFill>
          </w14:textFill>
        </w:rPr>
        <w:t>财政资金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r>
        <w:rPr>
          <w:rFonts w:hint="eastAsia" w:ascii="宋体" w:hAnsi="宋体" w:cs="Times New Roman"/>
          <w:color w:val="000000" w:themeColor="text1"/>
          <w:kern w:val="0"/>
          <w:sz w:val="24"/>
          <w:highlight w:val="none"/>
          <w:lang w:val="en-US" w:eastAsia="zh-CN"/>
          <w14:textFill>
            <w14:solidFill>
              <w14:schemeClr w14:val="tx1"/>
            </w14:solidFill>
          </w14:textFill>
        </w:rPr>
        <w:t>；</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3.1供应商须具有</w:t>
      </w:r>
      <w:r>
        <w:rPr>
          <w:rFonts w:hint="eastAsia"/>
          <w:sz w:val="24"/>
          <w:szCs w:val="24"/>
          <w:highlight w:val="none"/>
          <w:lang w:val="en-US" w:eastAsia="zh-CN"/>
        </w:rPr>
        <w:t>有效的</w:t>
      </w:r>
      <w:r>
        <w:rPr>
          <w:rFonts w:hint="eastAsia" w:ascii="宋体" w:hAnsi="宋体" w:eastAsia="宋体" w:cs="Times New Roman"/>
          <w:color w:val="000000" w:themeColor="text1"/>
          <w:kern w:val="0"/>
          <w:sz w:val="24"/>
          <w:highlight w:val="none"/>
          <w14:textFill>
            <w14:solidFill>
              <w14:schemeClr w14:val="tx1"/>
            </w14:solidFill>
          </w14:textFill>
        </w:rPr>
        <w:t>营业执照，并具有实施完成本项目的</w:t>
      </w:r>
      <w:r>
        <w:rPr>
          <w:rFonts w:hint="eastAsia" w:ascii="宋体" w:hAnsi="宋体" w:eastAsia="宋体" w:cs="Times New Roman"/>
          <w:color w:val="000000" w:themeColor="text1"/>
          <w:kern w:val="0"/>
          <w:sz w:val="24"/>
          <w:highlight w:val="none"/>
          <w:lang w:eastAsia="zh-CN"/>
          <w14:textFill>
            <w14:solidFill>
              <w14:schemeClr w14:val="tx1"/>
            </w14:solidFill>
          </w14:textFill>
        </w:rPr>
        <w:t>供货</w:t>
      </w:r>
      <w:r>
        <w:rPr>
          <w:rFonts w:hint="eastAsia" w:ascii="宋体" w:hAnsi="宋体" w:eastAsia="宋体" w:cs="Times New Roman"/>
          <w:color w:val="000000" w:themeColor="text1"/>
          <w:kern w:val="0"/>
          <w:sz w:val="24"/>
          <w:highlight w:val="none"/>
          <w14:textFill>
            <w14:solidFill>
              <w14:schemeClr w14:val="tx1"/>
            </w14:solidFill>
          </w14:textFill>
        </w:rPr>
        <w:t>实力和完善的售后服务体系</w:t>
      </w:r>
      <w:r>
        <w:rPr>
          <w:rFonts w:hint="eastAsia"/>
          <w:sz w:val="24"/>
          <w:szCs w:val="24"/>
          <w:highlight w:val="none"/>
        </w:rPr>
        <w:t>。</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博爱县第一中学</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642E426E">
      <w:pPr>
        <w:widowControl/>
        <w:numPr>
          <w:ilvl w:val="0"/>
          <w:numId w:val="0"/>
        </w:numPr>
        <w:spacing w:line="500" w:lineRule="exact"/>
        <w:ind w:left="0" w:leftChars="0" w:firstLine="480" w:firstLineChars="0"/>
        <w:rPr>
          <w:rFonts w:hint="eastAsia" w:ascii="宋体" w:hAnsi="宋体"/>
          <w:color w:val="000000" w:themeColor="text1"/>
          <w:kern w:val="0"/>
          <w:sz w:val="24"/>
          <w:highlight w:val="yellow"/>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9.</w:t>
      </w:r>
      <w:r>
        <w:rPr>
          <w:rFonts w:hint="eastAsia" w:ascii="宋体" w:hAnsi="宋体"/>
          <w:color w:val="000000" w:themeColor="text1"/>
          <w:kern w:val="0"/>
          <w:sz w:val="24"/>
          <w:highlight w:val="none"/>
          <w14:textFill>
            <w14:solidFill>
              <w14:schemeClr w14:val="tx1"/>
            </w14:solidFill>
          </w14:textFill>
        </w:rPr>
        <w:t>付款方式：</w:t>
      </w:r>
      <w:r>
        <w:rPr>
          <w:rFonts w:hint="eastAsia" w:ascii="宋体" w:hAnsi="宋体"/>
          <w:color w:val="000000" w:themeColor="text1"/>
          <w:kern w:val="0"/>
          <w:sz w:val="24"/>
          <w:highlight w:val="none"/>
          <w:lang w:val="en-US" w:eastAsia="zh-CN"/>
          <w14:textFill>
            <w14:solidFill>
              <w14:schemeClr w14:val="tx1"/>
            </w14:solidFill>
          </w14:textFill>
        </w:rPr>
        <w:t>按合同要求供货完毕支付合同额的70%，安装调试后经验收合格再支付合同额的25%，剩余金额作为质保金，一年后无质量问题付清。</w:t>
      </w:r>
    </w:p>
    <w:p w14:paraId="5DB7606F">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10.</w:t>
      </w:r>
      <w:r>
        <w:rPr>
          <w:rFonts w:hint="eastAsia" w:ascii="宋体" w:hAnsi="宋体"/>
          <w:color w:val="000000" w:themeColor="text1"/>
          <w:kern w:val="0"/>
          <w:sz w:val="24"/>
          <w:highlight w:val="none"/>
          <w14:textFill>
            <w14:solidFill>
              <w14:schemeClr w14:val="tx1"/>
            </w14:solidFill>
          </w14:textFill>
        </w:rPr>
        <w:t>质量要求：合格，符合国家、行业规范标准。</w:t>
      </w:r>
    </w:p>
    <w:p w14:paraId="77D34423">
      <w:pPr>
        <w:widowControl/>
        <w:numPr>
          <w:ilvl w:val="0"/>
          <w:numId w:val="0"/>
        </w:numPr>
        <w:spacing w:line="500" w:lineRule="exact"/>
        <w:ind w:left="0" w:leftChars="0" w:firstLine="480" w:firstLineChars="0"/>
        <w:rPr>
          <w:rFonts w:hint="eastAsia" w:ascii="宋体" w:eastAsia="宋体" w:cs="宋体"/>
          <w:color w:val="000000" w:themeColor="text1"/>
          <w:sz w:val="24"/>
          <w:highlight w:val="none"/>
          <w14:textFill>
            <w14:solidFill>
              <w14:schemeClr w14:val="tx1"/>
            </w14:solidFill>
          </w14:textFill>
        </w:rPr>
      </w:pPr>
      <w:bookmarkStart w:id="10" w:name="_Toc31607"/>
      <w:bookmarkStart w:id="11" w:name="_Toc533668869"/>
      <w:bookmarkStart w:id="12" w:name="_Toc27926"/>
      <w:r>
        <w:rPr>
          <w:rFonts w:hint="default" w:ascii="宋体" w:hAnsi="Book Antiqua" w:eastAsia="宋体" w:cs="宋体"/>
          <w:i w:val="0"/>
          <w:iCs w:val="0"/>
          <w:color w:val="000000"/>
          <w:kern w:val="2"/>
          <w:sz w:val="24"/>
          <w:szCs w:val="24"/>
          <w:lang w:val="en-US" w:eastAsia="zh-CN" w:bidi="ar-SA"/>
        </w:rPr>
        <w:t>11.</w:t>
      </w:r>
      <w:r>
        <w:rPr>
          <w:rFonts w:hint="eastAsia" w:ascii="宋体" w:eastAsia="宋体" w:cs="宋体"/>
          <w:color w:val="000000" w:themeColor="text1"/>
          <w:sz w:val="24"/>
          <w:highlight w:val="none"/>
          <w:lang w:eastAsia="zh-CN"/>
          <w14:textFill>
            <w14:solidFill>
              <w14:schemeClr w14:val="tx1"/>
            </w14:solidFill>
          </w14:textFill>
        </w:rPr>
        <w:t>质保期：</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护眼灯质保三年，其他产品质保一年</w:t>
      </w:r>
      <w:r>
        <w:rPr>
          <w:rFonts w:hint="eastAsia" w:ascii="宋体" w:eastAsia="宋体" w:cs="宋体"/>
          <w:color w:val="000000" w:themeColor="text1"/>
          <w:sz w:val="24"/>
          <w:highlight w:val="none"/>
          <w14:textFill>
            <w14:solidFill>
              <w14:schemeClr w14:val="tx1"/>
            </w14:solidFill>
          </w14:textFill>
        </w:rPr>
        <w:t>。</w:t>
      </w:r>
    </w:p>
    <w:p w14:paraId="208C9BFC">
      <w:pPr>
        <w:widowControl/>
        <w:numPr>
          <w:ilvl w:val="0"/>
          <w:numId w:val="0"/>
        </w:numPr>
        <w:spacing w:line="500" w:lineRule="exact"/>
        <w:ind w:left="0" w:leftChars="0" w:firstLine="480" w:firstLineChars="0"/>
        <w:rPr>
          <w:rFonts w:hint="eastAsia" w:ascii="宋体" w:hAnsi="宋体"/>
          <w:color w:val="000000" w:themeColor="text1"/>
          <w:kern w:val="0"/>
          <w:sz w:val="24"/>
          <w:highlight w:val="yellow"/>
          <w14:textFill>
            <w14:solidFill>
              <w14:schemeClr w14:val="tx1"/>
            </w14:solidFill>
          </w14:textFill>
        </w:rPr>
      </w:pPr>
      <w:r>
        <w:rPr>
          <w:rFonts w:hint="default" w:ascii="宋体" w:hAnsi="宋体" w:eastAsia="宋体" w:cs="Times New Roman"/>
          <w:i w:val="0"/>
          <w:iCs w:val="0"/>
          <w:color w:val="000000"/>
          <w:kern w:val="0"/>
          <w:sz w:val="24"/>
          <w:szCs w:val="24"/>
          <w:highlight w:val="none"/>
          <w:lang w:val="en-US" w:eastAsia="zh-CN" w:bidi="ar-SA"/>
        </w:rPr>
        <w:t>12.</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b w:val="0"/>
          <w:bCs/>
          <w:color w:val="000000" w:themeColor="text1"/>
          <w:kern w:val="2"/>
          <w:sz w:val="24"/>
          <w:szCs w:val="24"/>
          <w:highlight w:val="none"/>
          <w:lang w:eastAsia="zh-CN"/>
          <w14:textFill>
            <w14:solidFill>
              <w14:schemeClr w14:val="tx1"/>
            </w14:solidFill>
          </w14:textFill>
        </w:rPr>
        <w:t>自合同签订之日起50日历天</w:t>
      </w:r>
      <w:r>
        <w:rPr>
          <w:rFonts w:hint="eastAsia" w:ascii="宋体" w:hAnsi="宋体"/>
          <w:color w:val="000000" w:themeColor="text1"/>
          <w:kern w:val="0"/>
          <w:sz w:val="24"/>
          <w:highlight w:val="none"/>
          <w14:textFill>
            <w14:solidFill>
              <w14:schemeClr w14:val="tx1"/>
            </w14:solidFill>
          </w14:textFill>
        </w:rPr>
        <w:t>。</w:t>
      </w:r>
    </w:p>
    <w:p w14:paraId="24A1F5A5">
      <w:pPr>
        <w:rPr>
          <w:color w:val="000000" w:themeColor="text1"/>
          <w:highlight w:val="none"/>
          <w14:textFill>
            <w14:solidFill>
              <w14:schemeClr w14:val="tx1"/>
            </w14:solidFill>
          </w14:textFill>
        </w:rPr>
      </w:pPr>
    </w:p>
    <w:p w14:paraId="3BB2B421">
      <w:pPr>
        <w:pStyle w:val="3"/>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3"/>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20"/>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20"/>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20"/>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20"/>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20"/>
        <w:rPr>
          <w:color w:val="000000" w:themeColor="text1"/>
          <w:highlight w:val="none"/>
          <w14:textFill>
            <w14:solidFill>
              <w14:schemeClr w14:val="tx1"/>
            </w14:solidFill>
          </w14:textFill>
        </w:rPr>
      </w:pPr>
    </w:p>
    <w:p w14:paraId="0809D752">
      <w:pPr>
        <w:rPr>
          <w:color w:val="000000" w:themeColor="text1"/>
          <w:highlight w:val="none"/>
          <w14:textFill>
            <w14:solidFill>
              <w14:schemeClr w14:val="tx1"/>
            </w14:solidFill>
          </w14:textFill>
        </w:rPr>
      </w:pPr>
    </w:p>
    <w:p w14:paraId="7C9610EB">
      <w:pPr>
        <w:pStyle w:val="20"/>
        <w:rPr>
          <w:color w:val="000000" w:themeColor="text1"/>
          <w:highlight w:val="none"/>
          <w14:textFill>
            <w14:solidFill>
              <w14:schemeClr w14:val="tx1"/>
            </w14:solidFill>
          </w14:textFill>
        </w:rPr>
      </w:pPr>
    </w:p>
    <w:p w14:paraId="2414070D">
      <w:pPr>
        <w:rPr>
          <w:color w:val="000000" w:themeColor="text1"/>
          <w:highlight w:val="none"/>
          <w14:textFill>
            <w14:solidFill>
              <w14:schemeClr w14:val="tx1"/>
            </w14:solidFill>
          </w14:textFill>
        </w:rPr>
      </w:pPr>
    </w:p>
    <w:p w14:paraId="2F5F44FB">
      <w:pPr>
        <w:rPr>
          <w:color w:val="000000" w:themeColor="text1"/>
          <w:highlight w:val="none"/>
          <w14:textFill>
            <w14:solidFill>
              <w14:schemeClr w14:val="tx1"/>
            </w14:solidFill>
          </w14:textFill>
        </w:rPr>
      </w:pPr>
    </w:p>
    <w:p w14:paraId="057ACFF4">
      <w:pPr>
        <w:rPr>
          <w:color w:val="000000" w:themeColor="text1"/>
          <w:highlight w:val="none"/>
          <w14:textFill>
            <w14:solidFill>
              <w14:schemeClr w14:val="tx1"/>
            </w14:solidFill>
          </w14:textFill>
        </w:rPr>
      </w:pPr>
    </w:p>
    <w:p w14:paraId="1662FE70">
      <w:pPr>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p>
    <w:p w14:paraId="7934BF33">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3" w:name="_Toc18477"/>
      <w:r>
        <w:rPr>
          <w:rFonts w:hint="eastAsia"/>
          <w:color w:val="000000" w:themeColor="text1"/>
          <w:kern w:val="0"/>
          <w:sz w:val="28"/>
          <w:szCs w:val="28"/>
          <w:highlight w:val="none"/>
          <w14:textFill>
            <w14:solidFill>
              <w14:schemeClr w14:val="tx1"/>
            </w14:solidFill>
          </w14:textFill>
        </w:rPr>
        <w:t>第二部分 参与采购须知</w:t>
      </w:r>
      <w:bookmarkEnd w:id="10"/>
      <w:bookmarkEnd w:id="11"/>
      <w:bookmarkEnd w:id="12"/>
      <w:bookmarkEnd w:id="13"/>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本次竞争性谈判已按照有关规定向博爱县财政局采购办备案。</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博爱县第一中学教学楼宿舍楼改造项目（货物）采购项目</w:t>
      </w:r>
    </w:p>
    <w:p w14:paraId="45402A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采购内容：</w:t>
      </w:r>
      <w:r>
        <w:rPr>
          <w:rFonts w:hint="eastAsia" w:ascii="宋体" w:hAnsi="宋体" w:cs="宋体"/>
          <w:color w:val="000000" w:themeColor="text1"/>
          <w:kern w:val="0"/>
          <w:sz w:val="24"/>
          <w:highlight w:val="none"/>
          <w:lang w:val="en-US" w:eastAsia="zh-CN"/>
          <w14:textFill>
            <w14:solidFill>
              <w14:schemeClr w14:val="tx1"/>
            </w14:solidFill>
          </w14:textFill>
        </w:rPr>
        <w:t>采购一批地理工作室教学设备及教学灯光设备等</w:t>
      </w:r>
      <w:r>
        <w:rPr>
          <w:rFonts w:hint="eastAsia" w:ascii="宋体" w:hAnsi="宋体" w:cs="宋体"/>
          <w:color w:val="000000" w:themeColor="text1"/>
          <w:kern w:val="0"/>
          <w:sz w:val="24"/>
          <w:highlight w:val="none"/>
          <w14:textFill>
            <w14:solidFill>
              <w14:schemeClr w14:val="tx1"/>
            </w14:solidFill>
          </w14:textFill>
        </w:rPr>
        <w:t xml:space="preserve">。 </w:t>
      </w: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三、采购文件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5B51894B">
      <w:pP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br w:type="page"/>
      </w:r>
    </w:p>
    <w:p w14:paraId="315DC8D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0"/>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kern w:val="0"/>
          <w:sz w:val="24"/>
        </w:rPr>
        <w:t>2. 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 供应商资格证明承诺函；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140DD58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2.10 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4" w:name="_Toc274249597"/>
      <w:bookmarkStart w:id="15" w:name="_Toc403122514"/>
      <w:bookmarkStart w:id="16" w:name="_Toc426369503"/>
      <w:bookmarkStart w:id="17" w:name="_Toc279599793"/>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4"/>
      <w:bookmarkEnd w:id="15"/>
      <w:bookmarkEnd w:id="16"/>
      <w:bookmarkEnd w:id="17"/>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响应文件应当对竞争性谈判文件有关供货安装期、投标有效期、质量要求、采购要求及服务内容、等实质性内容作出承诺及响应。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5"/>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68F00C7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6、响应性文件有下列情形之一的，采购代理机构不予接收。</w:t>
      </w:r>
    </w:p>
    <w:p w14:paraId="5C7C25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6.1在响应文件递交截止时间以后递交的响应性文件为无效文件，采购人将不予接收。</w:t>
      </w:r>
    </w:p>
    <w:p w14:paraId="4D08360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6.2未按竞争性谈判文件要求签章的。</w:t>
      </w:r>
    </w:p>
    <w:p w14:paraId="3CABC28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53608CB1">
      <w:pPr>
        <w:widowControl/>
        <w:spacing w:line="460" w:lineRule="exact"/>
        <w:ind w:firstLine="482"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本项目</w:t>
      </w:r>
      <w:r>
        <w:rPr>
          <w:rFonts w:hint="eastAsia" w:ascii="宋体" w:hAnsi="宋体" w:cs="宋体"/>
          <w:b/>
          <w:bCs/>
          <w:color w:val="000000" w:themeColor="text1"/>
          <w:kern w:val="0"/>
          <w:sz w:val="24"/>
          <w:highlight w:val="none"/>
          <w14:textFill>
            <w14:solidFill>
              <w14:schemeClr w14:val="tx1"/>
            </w14:solidFill>
          </w14:textFill>
        </w:rPr>
        <w:t>预算控制金额</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壹佰零伍万伍仟柒佰肆拾元整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1055740.00</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7B6E45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河南成和项目管理有限公司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highlight w:val="none"/>
          <w14:textFill>
            <w14:solidFill>
              <w14:schemeClr w14:val="tx1"/>
            </w14:solidFill>
          </w14:textFill>
        </w:rPr>
        <w:t>语音异议</w:t>
      </w:r>
      <w:bookmarkEnd w:id="18"/>
      <w:r>
        <w:rPr>
          <w:rFonts w:hint="eastAsia" w:ascii="宋体" w:hAnsi="宋体" w:cs="宋体"/>
          <w:color w:val="000000" w:themeColor="text1"/>
          <w:kern w:val="0"/>
          <w:sz w:val="24"/>
          <w:highlight w:val="none"/>
          <w14:textFill>
            <w14:solidFill>
              <w14:schemeClr w14:val="tx1"/>
            </w14:solidFill>
          </w14:textFill>
        </w:rPr>
        <w:t>、</w:t>
      </w:r>
      <w:bookmarkStart w:id="19" w:name="_Toc20745"/>
      <w:r>
        <w:rPr>
          <w:rFonts w:hint="eastAsia" w:ascii="宋体" w:hAnsi="宋体" w:cs="宋体"/>
          <w:color w:val="000000" w:themeColor="text1"/>
          <w:kern w:val="0"/>
          <w:sz w:val="24"/>
          <w:highlight w:val="none"/>
          <w14:textFill>
            <w14:solidFill>
              <w14:schemeClr w14:val="tx1"/>
            </w14:solidFill>
          </w14:textFill>
        </w:rPr>
        <w:t>文字异议</w:t>
      </w:r>
      <w:bookmarkEnd w:id="19"/>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187D7EC3">
      <w:pPr>
        <w:spacing w:line="50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进入谈判阶段，谈判小组由3人组成。谈判小组由采购人代表和政府采购专家库中随机抽取的评审专家共3人组成</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60BED83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12.合同签订后，采购人要在2个工作日内将采购合同在焦作市政府采购网公示并备案（签订合同时由成交人提供合同样本）；</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2"/>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40E5A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6.对小微企业投标的扶持：</w:t>
      </w:r>
    </w:p>
    <w:p w14:paraId="1A7ACB5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73D6CC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6.2</w:t>
      </w:r>
      <w:r>
        <w:rPr>
          <w:rFonts w:hint="eastAsia" w:ascii="宋体" w:hAnsi="宋体" w:cs="宋体"/>
          <w:color w:val="000000" w:themeColor="text1"/>
          <w:kern w:val="0"/>
          <w:sz w:val="24"/>
          <w:highlight w:val="none"/>
          <w14:textFill>
            <w14:solidFill>
              <w14:schemeClr w14:val="tx1"/>
            </w14:solidFill>
          </w14:textFill>
        </w:rPr>
        <w:t>按照《政府采购促进中小企业发展管理办法》有关规定，中小企业的标准为：</w:t>
      </w:r>
    </w:p>
    <w:p w14:paraId="1276D20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7365286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0ACB853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3CC205EA">
      <w:pPr>
        <w:widowControl/>
        <w:numPr>
          <w:ilvl w:val="0"/>
          <w:numId w:val="0"/>
        </w:numPr>
        <w:spacing w:line="50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w:t>
      </w:r>
    </w:p>
    <w:p w14:paraId="3AFF488C">
      <w:pPr>
        <w:widowControl/>
        <w:numPr>
          <w:ilvl w:val="0"/>
          <w:numId w:val="0"/>
        </w:numPr>
        <w:spacing w:line="360" w:lineRule="auto"/>
        <w:ind w:firstLine="482" w:firstLineChars="200"/>
        <w:rPr>
          <w:rFonts w:hint="eastAsia"/>
        </w:rPr>
      </w:pPr>
      <w:r>
        <w:rPr>
          <w:rFonts w:hint="eastAsia" w:ascii="宋体" w:hAnsi="宋体"/>
          <w:b/>
          <w:bCs/>
          <w:color w:val="auto"/>
          <w:kern w:val="0"/>
          <w:sz w:val="24"/>
          <w:highlight w:val="none"/>
        </w:rPr>
        <w:t>本</w:t>
      </w:r>
      <w:r>
        <w:rPr>
          <w:rFonts w:hint="eastAsia" w:ascii="宋体" w:hAnsi="宋体"/>
          <w:b/>
          <w:bCs/>
          <w:color w:val="auto"/>
          <w:kern w:val="0"/>
          <w:sz w:val="24"/>
          <w:highlight w:val="none"/>
          <w:lang w:val="en-US" w:eastAsia="zh-CN"/>
        </w:rPr>
        <w:t>项目全部面向中小企业采购，供应商需提供中小企业声明函。</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响应文件的关键内容（投标报价、供货安装期、质量要求、品牌、型号等）未填写</w:t>
      </w:r>
      <w:r>
        <w:rPr>
          <w:rFonts w:hint="eastAsia" w:ascii="宋体" w:hAnsi="宋体"/>
          <w:color w:val="000000" w:themeColor="text1"/>
          <w:kern w:val="0"/>
          <w:sz w:val="24"/>
          <w:highlight w:val="none"/>
          <w14:textFill>
            <w14:solidFill>
              <w14:schemeClr w14:val="tx1"/>
            </w14:solidFill>
          </w14:textFill>
        </w:rPr>
        <w:t>或填写字迹模糊、达不到采购要求的</w:t>
      </w:r>
      <w:r>
        <w:rPr>
          <w:rFonts w:hint="eastAsia" w:ascii="宋体" w:hAnsi="宋体" w:cs="宋体"/>
          <w:color w:val="000000" w:themeColor="text1"/>
          <w:kern w:val="0"/>
          <w:sz w:val="24"/>
          <w:highlight w:val="none"/>
          <w14:textFill>
            <w14:solidFill>
              <w14:schemeClr w14:val="tx1"/>
            </w14:solidFill>
          </w14:textFill>
        </w:rPr>
        <w:t>；</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27204D9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702709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合同签订后，成交人应将合同在2个工作日内将合同在焦作市政府采购网公示并备案。</w:t>
      </w:r>
    </w:p>
    <w:p w14:paraId="43A55D64">
      <w:pPr>
        <w:pStyle w:val="10"/>
        <w:ind w:firstLine="480"/>
        <w:rPr>
          <w:rFonts w:hint="eastAsia" w:ascii="宋体" w:hAnsi="宋体"/>
          <w:color w:val="000000" w:themeColor="text1"/>
          <w:kern w:val="0"/>
          <w:sz w:val="24"/>
          <w:highlight w:val="none"/>
          <w14:textFill>
            <w14:solidFill>
              <w14:schemeClr w14:val="tx1"/>
            </w14:solidFill>
          </w14:textFill>
        </w:rPr>
      </w:pPr>
    </w:p>
    <w:p w14:paraId="39FCA2B1">
      <w:pPr>
        <w:pStyle w:val="11"/>
        <w:rPr>
          <w:rFonts w:hint="eastAsia" w:ascii="宋体" w:hAnsi="宋体"/>
          <w:color w:val="000000" w:themeColor="text1"/>
          <w:highlight w:val="none"/>
          <w14:textFill>
            <w14:solidFill>
              <w14:schemeClr w14:val="tx1"/>
            </w14:solidFill>
          </w14:textFill>
        </w:rPr>
      </w:pPr>
    </w:p>
    <w:p w14:paraId="2BFA2037">
      <w:pPr>
        <w:pStyle w:val="10"/>
        <w:ind w:firstLine="480"/>
        <w:rPr>
          <w:rFonts w:hint="eastAsia" w:ascii="宋体" w:hAnsi="宋体"/>
          <w:color w:val="000000" w:themeColor="text1"/>
          <w:kern w:val="0"/>
          <w:sz w:val="24"/>
          <w:highlight w:val="none"/>
          <w14:textFill>
            <w14:solidFill>
              <w14:schemeClr w14:val="tx1"/>
            </w14:solidFill>
          </w14:textFill>
        </w:rPr>
      </w:pPr>
    </w:p>
    <w:p w14:paraId="35B2B57F">
      <w:pPr>
        <w:pStyle w:val="11"/>
        <w:rPr>
          <w:rFonts w:hint="eastAsia" w:ascii="宋体" w:hAnsi="宋体"/>
          <w:color w:val="000000" w:themeColor="text1"/>
          <w:highlight w:val="none"/>
          <w14:textFill>
            <w14:solidFill>
              <w14:schemeClr w14:val="tx1"/>
            </w14:solidFill>
          </w14:textFill>
        </w:rPr>
      </w:pPr>
    </w:p>
    <w:p w14:paraId="23E9A8F9">
      <w:pPr>
        <w:pStyle w:val="10"/>
        <w:ind w:firstLine="480"/>
        <w:rPr>
          <w:rFonts w:hint="eastAsia" w:ascii="宋体" w:hAnsi="宋体"/>
          <w:color w:val="000000" w:themeColor="text1"/>
          <w:kern w:val="0"/>
          <w:sz w:val="24"/>
          <w:highlight w:val="none"/>
          <w14:textFill>
            <w14:solidFill>
              <w14:schemeClr w14:val="tx1"/>
            </w14:solidFill>
          </w14:textFill>
        </w:rPr>
      </w:pPr>
    </w:p>
    <w:p w14:paraId="56041825">
      <w:pPr>
        <w:pStyle w:val="11"/>
        <w:rPr>
          <w:color w:val="000000" w:themeColor="text1"/>
          <w:highlight w:val="none"/>
          <w14:textFill>
            <w14:solidFill>
              <w14:schemeClr w14:val="tx1"/>
            </w14:solidFill>
          </w14:textFill>
        </w:rPr>
      </w:pPr>
    </w:p>
    <w:p w14:paraId="65FB4DD5">
      <w:pPr>
        <w:pStyle w:val="11"/>
        <w:rPr>
          <w:color w:val="000000" w:themeColor="text1"/>
          <w:highlight w:val="none"/>
          <w14:textFill>
            <w14:solidFill>
              <w14:schemeClr w14:val="tx1"/>
            </w14:solidFill>
          </w14:textFill>
        </w:rPr>
      </w:pPr>
    </w:p>
    <w:p w14:paraId="761F2C6A">
      <w:pPr>
        <w:rPr>
          <w:color w:val="000000" w:themeColor="text1"/>
          <w:highlight w:val="none"/>
          <w14:textFill>
            <w14:solidFill>
              <w14:schemeClr w14:val="tx1"/>
            </w14:solidFill>
          </w14:textFill>
        </w:rPr>
      </w:pPr>
      <w:bookmarkStart w:id="20" w:name="_Toc2540"/>
      <w:bookmarkStart w:id="21" w:name="_Toc533668870"/>
      <w:bookmarkStart w:id="22" w:name="_Toc9332"/>
    </w:p>
    <w:p w14:paraId="24F7CAB5">
      <w:pPr>
        <w:pStyle w:val="26"/>
        <w:rPr>
          <w:color w:val="000000" w:themeColor="text1"/>
          <w:highlight w:val="none"/>
          <w14:textFill>
            <w14:solidFill>
              <w14:schemeClr w14:val="tx1"/>
            </w14:solidFill>
          </w14:textFill>
        </w:rPr>
      </w:pPr>
    </w:p>
    <w:p w14:paraId="51284051">
      <w:pPr>
        <w:rPr>
          <w:color w:val="000000" w:themeColor="text1"/>
          <w:highlight w:val="none"/>
          <w14:textFill>
            <w14:solidFill>
              <w14:schemeClr w14:val="tx1"/>
            </w14:solidFill>
          </w14:textFill>
        </w:rPr>
      </w:pPr>
    </w:p>
    <w:p w14:paraId="103856F8">
      <w:pPr>
        <w:rPr>
          <w:color w:val="000000" w:themeColor="text1"/>
          <w:highlight w:val="none"/>
          <w14:textFill>
            <w14:solidFill>
              <w14:schemeClr w14:val="tx1"/>
            </w14:solidFill>
          </w14:textFill>
        </w:rPr>
      </w:pPr>
    </w:p>
    <w:p w14:paraId="5C6D1F04">
      <w:pPr>
        <w:rPr>
          <w:color w:val="000000" w:themeColor="text1"/>
          <w:highlight w:val="none"/>
          <w14:textFill>
            <w14:solidFill>
              <w14:schemeClr w14:val="tx1"/>
            </w14:solidFill>
          </w14:textFill>
        </w:rPr>
      </w:pPr>
    </w:p>
    <w:p w14:paraId="614BBBC3">
      <w:pPr>
        <w:rPr>
          <w:color w:val="000000" w:themeColor="text1"/>
          <w:highlight w:val="none"/>
          <w14:textFill>
            <w14:solidFill>
              <w14:schemeClr w14:val="tx1"/>
            </w14:solidFill>
          </w14:textFill>
        </w:rPr>
      </w:pPr>
    </w:p>
    <w:p w14:paraId="316F037A">
      <w:pPr>
        <w:rPr>
          <w:color w:val="000000" w:themeColor="text1"/>
          <w:highlight w:val="none"/>
          <w14:textFill>
            <w14:solidFill>
              <w14:schemeClr w14:val="tx1"/>
            </w14:solidFill>
          </w14:textFill>
        </w:rPr>
      </w:pPr>
    </w:p>
    <w:p w14:paraId="0AE53EC8">
      <w:pPr>
        <w:rPr>
          <w:color w:val="000000" w:themeColor="text1"/>
          <w:highlight w:val="none"/>
          <w14:textFill>
            <w14:solidFill>
              <w14:schemeClr w14:val="tx1"/>
            </w14:solidFill>
          </w14:textFill>
        </w:rPr>
      </w:pPr>
    </w:p>
    <w:p w14:paraId="423690D8">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3" w:name="_Toc27037"/>
      <w:r>
        <w:rPr>
          <w:rFonts w:hint="eastAsia"/>
          <w:color w:val="000000" w:themeColor="text1"/>
          <w:kern w:val="0"/>
          <w:sz w:val="28"/>
          <w:szCs w:val="28"/>
          <w:highlight w:val="none"/>
          <w14:textFill>
            <w14:solidFill>
              <w14:schemeClr w14:val="tx1"/>
            </w14:solidFill>
          </w14:textFill>
        </w:rPr>
        <w:t>第三部分 其他要求</w:t>
      </w:r>
      <w:bookmarkEnd w:id="20"/>
      <w:bookmarkEnd w:id="21"/>
      <w:bookmarkEnd w:id="22"/>
      <w:bookmarkEnd w:id="23"/>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10"/>
        <w:ind w:firstLine="420"/>
        <w:rPr>
          <w:color w:val="000000" w:themeColor="text1"/>
          <w:highlight w:val="none"/>
          <w14:textFill>
            <w14:solidFill>
              <w14:schemeClr w14:val="tx1"/>
            </w14:solidFill>
          </w14:textFill>
        </w:rPr>
      </w:pPr>
    </w:p>
    <w:p w14:paraId="254CBB1E">
      <w:pPr>
        <w:pStyle w:val="11"/>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2"/>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4" w:name="_Toc11753"/>
      <w:r>
        <w:rPr>
          <w:rFonts w:hint="eastAsia"/>
          <w:color w:val="000000" w:themeColor="text1"/>
          <w:kern w:val="0"/>
          <w:sz w:val="28"/>
          <w:szCs w:val="28"/>
          <w:highlight w:val="none"/>
          <w14:textFill>
            <w14:solidFill>
              <w14:schemeClr w14:val="tx1"/>
            </w14:solidFill>
          </w14:textFill>
        </w:rPr>
        <w:t>第四部分 质疑与投诉</w:t>
      </w:r>
      <w:bookmarkEnd w:id="24"/>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6"/>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26"/>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内向本办法第六条规</w:t>
      </w:r>
      <w:bookmarkStart w:id="73" w:name="_GoBack"/>
      <w:bookmarkEnd w:id="73"/>
      <w:r>
        <w:rPr>
          <w:rFonts w:hint="eastAsia" w:ascii="宋体" w:hAnsi="宋体" w:cs="宋体"/>
          <w:color w:val="000000" w:themeColor="text1"/>
          <w:sz w:val="24"/>
          <w:highlight w:val="none"/>
          <w14:textFill>
            <w14:solidFill>
              <w14:schemeClr w14:val="tx1"/>
            </w14:solidFill>
          </w14:textFill>
        </w:rPr>
        <w:t>定的财政部门提起投诉。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内向财政部门提起投诉。</w:t>
      </w:r>
    </w:p>
    <w:p w14:paraId="240D780A">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5"/>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1"/>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财政部门自收到投诉之日起30个工作日内，对投诉事项作出处理决定并公示。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投诉人在全国范围12个月内三次以上投诉查无实据的，由财政部门列入不良行为记录名单。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5" w:name="_Toc28662"/>
      <w:bookmarkStart w:id="26" w:name="_Toc4037"/>
      <w:bookmarkStart w:id="27" w:name="_Toc533668873"/>
    </w:p>
    <w:p w14:paraId="79DE2D33">
      <w:pPr>
        <w:pStyle w:val="2"/>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2"/>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622" w:bottom="1440" w:left="1463" w:header="567" w:footer="998" w:gutter="0"/>
          <w:pgNumType w:fmt="decimal"/>
          <w:cols w:space="0" w:num="1"/>
          <w:docGrid w:type="lines" w:linePitch="389" w:charSpace="0"/>
        </w:sectPr>
      </w:pPr>
      <w:bookmarkStart w:id="28" w:name="_Toc2271"/>
    </w:p>
    <w:bookmarkEnd w:id="25"/>
    <w:bookmarkEnd w:id="26"/>
    <w:bookmarkEnd w:id="27"/>
    <w:bookmarkEnd w:id="28"/>
    <w:p w14:paraId="03582E1D">
      <w:pPr>
        <w:pStyle w:val="2"/>
        <w:numPr>
          <w:ilvl w:val="0"/>
          <w:numId w:val="0"/>
        </w:numPr>
        <w:spacing w:before="0" w:after="0" w:line="360" w:lineRule="auto"/>
        <w:jc w:val="center"/>
        <w:rPr>
          <w:rFonts w:hint="eastAsia"/>
          <w:color w:val="000000" w:themeColor="text1"/>
          <w:kern w:val="0"/>
          <w:sz w:val="28"/>
          <w:szCs w:val="28"/>
          <w:highlight w:val="none"/>
          <w14:textFill>
            <w14:solidFill>
              <w14:schemeClr w14:val="tx1"/>
            </w14:solidFill>
          </w14:textFill>
        </w:rPr>
      </w:pPr>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第五部分</w:t>
      </w:r>
      <w:r>
        <w:rPr>
          <w:rFonts w:hint="eastAsia"/>
          <w:color w:val="000000" w:themeColor="text1"/>
          <w:kern w:val="0"/>
          <w:sz w:val="28"/>
          <w:szCs w:val="28"/>
          <w:highlight w:val="none"/>
          <w14:textFill>
            <w14:solidFill>
              <w14:schemeClr w14:val="tx1"/>
            </w14:solidFill>
          </w14:textFill>
        </w:rPr>
        <w:t xml:space="preserve"> 采购内容及要求</w:t>
      </w:r>
    </w:p>
    <w:p w14:paraId="25A292A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6F9023D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项目名称：</w:t>
      </w:r>
      <w:r>
        <w:rPr>
          <w:rFonts w:hint="eastAsia" w:ascii="宋体" w:hAnsi="宋体" w:cs="宋体"/>
          <w:sz w:val="24"/>
          <w:szCs w:val="32"/>
          <w:lang w:val="en-US" w:eastAsia="zh-CN"/>
        </w:rPr>
        <w:t>博爱县第一中学教学楼宿舍楼改造项目（货物）采购项目</w:t>
      </w:r>
    </w:p>
    <w:p w14:paraId="3D2A55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采购内容：采购</w:t>
      </w:r>
      <w:r>
        <w:rPr>
          <w:rFonts w:hint="eastAsia" w:ascii="宋体" w:hAnsi="宋体" w:cs="宋体"/>
          <w:sz w:val="24"/>
          <w:szCs w:val="32"/>
          <w:highlight w:val="none"/>
          <w:lang w:val="en-US" w:eastAsia="zh-CN"/>
        </w:rPr>
        <w:t>一批地理工作室教学设备及教学灯光设备等</w:t>
      </w:r>
      <w:r>
        <w:rPr>
          <w:rFonts w:hint="eastAsia" w:ascii="宋体" w:hAnsi="宋体" w:eastAsia="宋体" w:cs="宋体"/>
          <w:sz w:val="24"/>
          <w:szCs w:val="24"/>
          <w:highlight w:val="none"/>
          <w:lang w:val="en-US" w:eastAsia="zh-CN"/>
        </w:rPr>
        <w:t>。</w:t>
      </w:r>
    </w:p>
    <w:p w14:paraId="6A15CBE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质量标准：合格，符合国家及行业规范标准。</w:t>
      </w:r>
    </w:p>
    <w:p w14:paraId="0E4E0DA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cs="宋体"/>
          <w:sz w:val="24"/>
          <w:szCs w:val="32"/>
          <w:highlight w:val="yellow"/>
          <w:lang w:val="en-US" w:eastAsia="zh-CN"/>
        </w:rPr>
      </w:pPr>
      <w:r>
        <w:rPr>
          <w:rFonts w:hint="eastAsia" w:ascii="宋体" w:hAnsi="宋体" w:eastAsia="宋体" w:cs="宋体"/>
          <w:sz w:val="24"/>
          <w:szCs w:val="32"/>
          <w:highlight w:val="none"/>
          <w:lang w:val="en-US" w:eastAsia="zh-CN"/>
        </w:rPr>
        <w:t>合同履行期限（供货安装期）：</w:t>
      </w:r>
      <w:r>
        <w:rPr>
          <w:rFonts w:hint="eastAsia" w:ascii="宋体" w:hAnsi="宋体" w:cs="宋体"/>
          <w:sz w:val="24"/>
          <w:szCs w:val="32"/>
          <w:highlight w:val="none"/>
          <w:lang w:val="en-US" w:eastAsia="zh-CN"/>
        </w:rPr>
        <w:t>自合同签订之日起</w:t>
      </w:r>
      <w:r>
        <w:rPr>
          <w:rFonts w:hint="eastAsia" w:ascii="宋体" w:hAnsi="宋体" w:cs="宋体"/>
          <w:color w:val="auto"/>
          <w:sz w:val="24"/>
          <w:szCs w:val="32"/>
          <w:highlight w:val="none"/>
          <w:lang w:val="en-US" w:eastAsia="zh-CN"/>
        </w:rPr>
        <w:t>50日历天</w:t>
      </w:r>
    </w:p>
    <w:p w14:paraId="23D7D63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质保期:护眼灯质保三年，其他产品质保一年。</w:t>
      </w:r>
    </w:p>
    <w:p w14:paraId="08B4C689">
      <w:pPr>
        <w:pStyle w:val="25"/>
        <w:ind w:firstLine="482" w:firstLineChars="200"/>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二、技术参数要求</w:t>
      </w:r>
    </w:p>
    <w:tbl>
      <w:tblPr>
        <w:tblStyle w:val="27"/>
        <w:tblW w:w="14671"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291"/>
        <w:gridCol w:w="11205"/>
        <w:gridCol w:w="750"/>
        <w:gridCol w:w="720"/>
      </w:tblGrid>
      <w:tr w14:paraId="4A9D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05" w:type="dxa"/>
            <w:tcBorders>
              <w:top w:val="single" w:color="000000" w:sz="4" w:space="0"/>
              <w:left w:val="single" w:color="000000" w:sz="4" w:space="0"/>
              <w:bottom w:val="single" w:color="auto" w:sz="4" w:space="0"/>
              <w:right w:val="single" w:color="000000" w:sz="4" w:space="0"/>
            </w:tcBorders>
            <w:noWrap/>
            <w:vAlign w:val="center"/>
          </w:tcPr>
          <w:p w14:paraId="7FA89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291" w:type="dxa"/>
            <w:tcBorders>
              <w:top w:val="single" w:color="000000" w:sz="4" w:space="0"/>
              <w:left w:val="single" w:color="000000" w:sz="4" w:space="0"/>
              <w:bottom w:val="single" w:color="auto" w:sz="4" w:space="0"/>
              <w:right w:val="single" w:color="000000" w:sz="4" w:space="0"/>
            </w:tcBorders>
            <w:noWrap w:val="0"/>
            <w:vAlign w:val="center"/>
          </w:tcPr>
          <w:p w14:paraId="42176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11205" w:type="dxa"/>
            <w:tcBorders>
              <w:top w:val="single" w:color="000000" w:sz="4" w:space="0"/>
              <w:left w:val="single" w:color="000000" w:sz="4" w:space="0"/>
              <w:bottom w:val="single" w:color="auto" w:sz="4" w:space="0"/>
              <w:right w:val="single" w:color="000000" w:sz="4" w:space="0"/>
            </w:tcBorders>
            <w:noWrap w:val="0"/>
            <w:vAlign w:val="center"/>
          </w:tcPr>
          <w:p w14:paraId="5C08D8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参数要求</w:t>
            </w:r>
          </w:p>
        </w:tc>
        <w:tc>
          <w:tcPr>
            <w:tcW w:w="750" w:type="dxa"/>
            <w:tcBorders>
              <w:top w:val="single" w:color="000000" w:sz="4" w:space="0"/>
              <w:left w:val="single" w:color="000000" w:sz="4" w:space="0"/>
              <w:bottom w:val="single" w:color="auto" w:sz="4" w:space="0"/>
              <w:right w:val="single" w:color="000000" w:sz="4" w:space="0"/>
            </w:tcBorders>
            <w:noWrap/>
            <w:vAlign w:val="center"/>
          </w:tcPr>
          <w:p w14:paraId="60DAB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720" w:type="dxa"/>
            <w:tcBorders>
              <w:top w:val="single" w:color="000000" w:sz="4" w:space="0"/>
              <w:left w:val="single" w:color="000000" w:sz="4" w:space="0"/>
              <w:bottom w:val="single" w:color="auto" w:sz="4" w:space="0"/>
              <w:right w:val="single" w:color="000000" w:sz="4" w:space="0"/>
            </w:tcBorders>
            <w:noWrap/>
            <w:vAlign w:val="center"/>
          </w:tcPr>
          <w:p w14:paraId="05872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r>
      <w:tr w14:paraId="0C41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05" w:type="dxa"/>
            <w:tcBorders>
              <w:top w:val="single" w:color="000000" w:sz="4" w:space="0"/>
              <w:left w:val="single" w:color="000000" w:sz="4" w:space="0"/>
              <w:bottom w:val="single" w:color="auto" w:sz="4" w:space="0"/>
              <w:right w:val="single" w:color="000000" w:sz="4" w:space="0"/>
            </w:tcBorders>
            <w:noWrap/>
            <w:vAlign w:val="center"/>
          </w:tcPr>
          <w:p w14:paraId="261A1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auto" w:sz="4" w:space="0"/>
              <w:right w:val="single" w:color="000000" w:sz="4" w:space="0"/>
            </w:tcBorders>
            <w:noWrap w:val="0"/>
            <w:vAlign w:val="center"/>
          </w:tcPr>
          <w:p w14:paraId="724B0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教室讲台</w:t>
            </w:r>
          </w:p>
        </w:tc>
        <w:tc>
          <w:tcPr>
            <w:tcW w:w="11205" w:type="dxa"/>
            <w:tcBorders>
              <w:top w:val="single" w:color="000000" w:sz="4" w:space="0"/>
              <w:left w:val="single" w:color="000000" w:sz="4" w:space="0"/>
              <w:bottom w:val="single" w:color="auto" w:sz="4" w:space="0"/>
              <w:right w:val="single" w:color="000000" w:sz="4" w:space="0"/>
            </w:tcBorders>
            <w:noWrap w:val="0"/>
            <w:vAlign w:val="center"/>
          </w:tcPr>
          <w:p w14:paraId="1624E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一、材质：木质。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highlight w:val="none"/>
                <w:u w:val="none"/>
                <w:lang w:val="en-US" w:eastAsia="zh-CN" w:bidi="ar"/>
              </w:rPr>
              <w:t xml:space="preserve"> 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1200mm、深</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600mm、高≥1000mm。</w:t>
            </w:r>
            <w:r>
              <w:rPr>
                <w:rFonts w:hint="eastAsia" w:ascii="宋体" w:hAnsi="宋体" w:eastAsia="宋体" w:cs="宋体"/>
                <w:i w:val="0"/>
                <w:iCs w:val="0"/>
                <w:color w:val="000000"/>
                <w:kern w:val="0"/>
                <w:sz w:val="24"/>
                <w:szCs w:val="24"/>
                <w:highlight w:val="red"/>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1.桌面三面有围挡。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2.桌面下方开放式抽屉。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3.抽屉下方开放式置物平台。</w:t>
            </w:r>
          </w:p>
        </w:tc>
        <w:tc>
          <w:tcPr>
            <w:tcW w:w="750" w:type="dxa"/>
            <w:tcBorders>
              <w:top w:val="single" w:color="000000" w:sz="4" w:space="0"/>
              <w:left w:val="single" w:color="000000" w:sz="4" w:space="0"/>
              <w:bottom w:val="single" w:color="auto" w:sz="4" w:space="0"/>
              <w:right w:val="single" w:color="000000" w:sz="4" w:space="0"/>
            </w:tcBorders>
            <w:noWrap/>
            <w:vAlign w:val="center"/>
          </w:tcPr>
          <w:p w14:paraId="7F857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auto" w:sz="4" w:space="0"/>
              <w:right w:val="single" w:color="000000" w:sz="4" w:space="0"/>
            </w:tcBorders>
            <w:noWrap/>
            <w:vAlign w:val="center"/>
          </w:tcPr>
          <w:p w14:paraId="19E1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13BD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71" w:type="dxa"/>
            <w:gridSpan w:val="5"/>
            <w:tcBorders>
              <w:top w:val="single" w:color="auto" w:sz="4" w:space="0"/>
              <w:left w:val="single" w:color="auto" w:sz="4" w:space="0"/>
              <w:bottom w:val="single" w:color="auto" w:sz="4" w:space="0"/>
              <w:right w:val="single" w:color="auto" w:sz="4" w:space="0"/>
            </w:tcBorders>
            <w:noWrap/>
            <w:vAlign w:val="center"/>
          </w:tcPr>
          <w:p w14:paraId="53F2D7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二、地理工作室设备</w:t>
            </w:r>
          </w:p>
        </w:tc>
      </w:tr>
      <w:tr w14:paraId="6C87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05" w:type="dxa"/>
            <w:vMerge w:val="restart"/>
            <w:tcBorders>
              <w:top w:val="single" w:color="auto" w:sz="4" w:space="0"/>
              <w:left w:val="single" w:color="000000" w:sz="4" w:space="0"/>
              <w:bottom w:val="single" w:color="auto" w:sz="4" w:space="0"/>
              <w:right w:val="single" w:color="000000" w:sz="4" w:space="0"/>
            </w:tcBorders>
            <w:noWrap/>
            <w:vAlign w:val="center"/>
          </w:tcPr>
          <w:p w14:paraId="7A0E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vMerge w:val="restart"/>
            <w:tcBorders>
              <w:top w:val="single" w:color="auto" w:sz="4" w:space="0"/>
              <w:left w:val="single" w:color="000000" w:sz="4" w:space="0"/>
              <w:bottom w:val="single" w:color="auto" w:sz="4" w:space="0"/>
              <w:right w:val="single" w:color="000000" w:sz="4" w:space="0"/>
            </w:tcBorders>
            <w:noWrap w:val="0"/>
            <w:vAlign w:val="center"/>
          </w:tcPr>
          <w:p w14:paraId="4C8C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智能互交黑板</w:t>
            </w:r>
          </w:p>
        </w:tc>
        <w:tc>
          <w:tcPr>
            <w:tcW w:w="11205" w:type="dxa"/>
            <w:tcBorders>
              <w:top w:val="single" w:color="auto" w:sz="4" w:space="0"/>
              <w:left w:val="single" w:color="000000" w:sz="4" w:space="0"/>
              <w:bottom w:val="single" w:color="auto" w:sz="4" w:space="0"/>
              <w:right w:val="single" w:color="000000" w:sz="4" w:space="0"/>
            </w:tcBorders>
            <w:noWrap w:val="0"/>
            <w:vAlign w:val="center"/>
          </w:tcPr>
          <w:p w14:paraId="33682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A.显示部分要求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1.智慧黑板显示尺寸≥86英寸，分</w:t>
            </w:r>
            <w:r>
              <w:rPr>
                <w:rFonts w:hint="eastAsia" w:ascii="宋体" w:hAnsi="宋体" w:eastAsia="宋体" w:cs="宋体"/>
                <w:i w:val="0"/>
                <w:iCs w:val="0"/>
                <w:color w:val="000000"/>
                <w:kern w:val="0"/>
                <w:sz w:val="24"/>
                <w:szCs w:val="24"/>
                <w:highlight w:val="none"/>
                <w:u w:val="none"/>
                <w:lang w:val="en-US" w:eastAsia="zh-CN" w:bidi="ar"/>
              </w:rPr>
              <w:t>辨率≥3840*2160。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2.智慧黑板表面玻璃须采用高强度钢化玻璃，防眩光，厚度不超过3.5mm，硬度不低于莫氏7级，石墨硬度不低于9H。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3.智慧黑板背光系统需支持多级亮度调节，拍摄时画面无条纹闪烁。光源稳定无频闪，防止眼睛疲劳，需具备开机默认防蓝光功能无需按键调节。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B.触控部分要求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1.采用电容触控技术，在安卓和WINDOWS双系统下需支持不少于50点触控；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C.整机安全性要求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1.整机需支持硬件自检，包括对系统内存、存储、触控系统、光感系统、内置电脑、屏体信息、主板型号、CPU型号、CPU使用率、设备名称等进行状态提示及故障提示。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2.需满足学习用品近视防控卫生要求。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3.智慧黑板需支持纸质护眼模式，可实现画面纹理的实时调整；支持透明度调节与色温调节。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.智慧黑板需具备屏体温度实时监控、高温预警及断电保护等功能。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D.整机接口按键要求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1.为方便外接拓展设备，智慧黑板前面板需具备带中文标识的接口，不少于1路标准HDMI接口、2路USB3.0接口、1路Type-C接口。后置标配非扩展接口不少于2路HDMI输入，1路HDMI输出。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2.智慧黑板前置按键需实现音量加减、窗口关闭、触控开关、电脑还原按键等六个以上具有中文标识的常用按键。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E.安卓系统要求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1.智慧黑板需具备国产化芯片驱动，不低于8核CPU、4核GPU。安卓系统版本不低于14.0，内存不小于4G，存储不小于32G。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F.整机音视频要求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1.需采用2.2声道，不少于6个发声单元，功率不小于80W。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2.需内置一体化超高清摄像头，摄像头不低于1800W像素,镜头能向下倾斜。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3.内置摄像头需支持AI软件实现自动点名点数功能，支持远程巡课功能，具备指示灯工作状态提示。</w:t>
            </w:r>
          </w:p>
        </w:tc>
        <w:tc>
          <w:tcPr>
            <w:tcW w:w="750" w:type="dxa"/>
            <w:vMerge w:val="restart"/>
            <w:tcBorders>
              <w:top w:val="single" w:color="auto" w:sz="4" w:space="0"/>
              <w:left w:val="single" w:color="000000" w:sz="4" w:space="0"/>
              <w:bottom w:val="single" w:color="auto" w:sz="4" w:space="0"/>
              <w:right w:val="single" w:color="000000" w:sz="4" w:space="0"/>
            </w:tcBorders>
            <w:noWrap/>
            <w:vAlign w:val="center"/>
          </w:tcPr>
          <w:p w14:paraId="72385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vMerge w:val="restart"/>
            <w:tcBorders>
              <w:top w:val="single" w:color="auto" w:sz="4" w:space="0"/>
              <w:left w:val="single" w:color="000000" w:sz="4" w:space="0"/>
              <w:bottom w:val="single" w:color="auto" w:sz="4" w:space="0"/>
              <w:right w:val="single" w:color="000000" w:sz="4" w:space="0"/>
            </w:tcBorders>
            <w:noWrap/>
            <w:vAlign w:val="center"/>
          </w:tcPr>
          <w:p w14:paraId="208E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356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auto" w:sz="4" w:space="0"/>
              <w:left w:val="single" w:color="000000" w:sz="4" w:space="0"/>
              <w:bottom w:val="single" w:color="000000" w:sz="4" w:space="0"/>
              <w:right w:val="single" w:color="000000" w:sz="4" w:space="0"/>
            </w:tcBorders>
            <w:noWrap/>
            <w:vAlign w:val="center"/>
          </w:tcPr>
          <w:p w14:paraId="76F9547D">
            <w:pPr>
              <w:jc w:val="center"/>
              <w:rPr>
                <w:rFonts w:hint="eastAsia" w:ascii="宋体" w:hAnsi="宋体" w:eastAsia="宋体" w:cs="宋体"/>
                <w:i w:val="0"/>
                <w:iCs w:val="0"/>
                <w:color w:val="000000"/>
                <w:sz w:val="24"/>
                <w:szCs w:val="24"/>
                <w:u w:val="none"/>
              </w:rPr>
            </w:pPr>
          </w:p>
        </w:tc>
        <w:tc>
          <w:tcPr>
            <w:tcW w:w="1291" w:type="dxa"/>
            <w:vMerge w:val="continue"/>
            <w:tcBorders>
              <w:top w:val="single" w:color="auto" w:sz="4" w:space="0"/>
              <w:left w:val="single" w:color="000000" w:sz="4" w:space="0"/>
              <w:bottom w:val="single" w:color="000000" w:sz="4" w:space="0"/>
              <w:right w:val="single" w:color="000000" w:sz="4" w:space="0"/>
            </w:tcBorders>
            <w:noWrap w:val="0"/>
            <w:vAlign w:val="center"/>
          </w:tcPr>
          <w:p w14:paraId="33FD6D1F">
            <w:pPr>
              <w:jc w:val="center"/>
              <w:rPr>
                <w:rFonts w:hint="eastAsia" w:ascii="宋体" w:hAnsi="宋体" w:eastAsia="宋体" w:cs="宋体"/>
                <w:i w:val="0"/>
                <w:iCs w:val="0"/>
                <w:color w:val="000000"/>
                <w:sz w:val="24"/>
                <w:szCs w:val="24"/>
                <w:u w:val="none"/>
              </w:rPr>
            </w:pPr>
          </w:p>
        </w:tc>
        <w:tc>
          <w:tcPr>
            <w:tcW w:w="11205" w:type="dxa"/>
            <w:tcBorders>
              <w:top w:val="single" w:color="auto" w:sz="4" w:space="0"/>
              <w:left w:val="single" w:color="000000" w:sz="4" w:space="0"/>
              <w:bottom w:val="single" w:color="000000" w:sz="4" w:space="0"/>
              <w:right w:val="single" w:color="000000" w:sz="4" w:space="0"/>
            </w:tcBorders>
            <w:noWrap w:val="0"/>
            <w:vAlign w:val="center"/>
          </w:tcPr>
          <w:p w14:paraId="15999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G.其他与教学相关的常用功能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1.智慧黑板需具有可放置书写笔、粉笔、水性笔的笔槽，笔槽具有漏灰孔设计。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2.在任意信号源下向上滑动，可调用快捷设置菜单；无需切换系统可快速调节Windows和安卓的设置，如声音、亮度、网络等常用功能。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3.智慧黑板左右两侧需各具备不少于10个与教学应用密切相关的快捷键，支持自定义设置时间、显示模式，单侧显示、双侧同时显示，快捷键至少需具备关闭窗口、展台、桌面、多屏互动等教学常用功能。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4.智慧黑板具有快捷悬浮菜单，通过两指长按能快速移动悬浮菜单至按压位置，悬浮菜单能进行自定义分组，能够添加不少于三十个应用。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5.需支持手势实现悬浮窗快速调用、屏幕息屏或亮屏、屏幕下移、多任务等功能，方便课堂操作。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智慧黑板支持远程升级，及时给用户推送新版应用。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H.书写侧板要求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1.双侧侧板板面硬度不低于9H。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2.双侧侧板支持磁性材质教具吸附。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3.板面光泽度需符合</w:t>
            </w:r>
            <w:r>
              <w:rPr>
                <w:rFonts w:hint="eastAsia" w:ascii="宋体" w:hAnsi="宋体" w:cs="宋体"/>
                <w:i w:val="0"/>
                <w:iCs w:val="0"/>
                <w:color w:val="000000"/>
                <w:kern w:val="0"/>
                <w:sz w:val="24"/>
                <w:szCs w:val="24"/>
                <w:u w:val="none"/>
                <w:lang w:val="en-US" w:eastAsia="zh-CN" w:bidi="ar"/>
              </w:rPr>
              <w:t>行业</w:t>
            </w:r>
            <w:r>
              <w:rPr>
                <w:rFonts w:hint="eastAsia" w:ascii="宋体" w:hAnsi="宋体" w:eastAsia="宋体" w:cs="宋体"/>
                <w:i w:val="0"/>
                <w:iCs w:val="0"/>
                <w:color w:val="000000"/>
                <w:kern w:val="0"/>
                <w:sz w:val="24"/>
                <w:szCs w:val="24"/>
                <w:u w:val="none"/>
                <w:lang w:val="en-US" w:eastAsia="zh-CN" w:bidi="ar"/>
              </w:rPr>
              <w:t>标准，以免产生眩光。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4.板面支持色漆和清漆漆膜的划格试验，脱漆</w:t>
            </w:r>
            <w:r>
              <w:rPr>
                <w:rFonts w:hint="eastAsia" w:ascii="宋体" w:hAnsi="宋体" w:eastAsia="宋体" w:cs="宋体"/>
                <w:i w:val="0"/>
                <w:iCs w:val="0"/>
                <w:color w:val="000000"/>
                <w:kern w:val="0"/>
                <w:sz w:val="24"/>
                <w:szCs w:val="24"/>
                <w:highlight w:val="none"/>
                <w:u w:val="none"/>
                <w:lang w:val="en-US" w:eastAsia="zh-CN" w:bidi="ar"/>
              </w:rPr>
              <w:t>面积</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5.板面漆膜耐冲击无裂纹现象。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6.双侧侧板背板采用镀锌钢板材质。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7.书写侧板与显示触摸屏为同品牌一体化设计，整体长度不小于4400mm。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I.内置电脑配置要求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1.整机需易于维护，满足80pin通用标准接口，卡扣设计。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2.采用不低于第12代I5芯片，内存不小于8G，硬盘256G SSD。</w:t>
            </w:r>
          </w:p>
        </w:tc>
        <w:tc>
          <w:tcPr>
            <w:tcW w:w="750" w:type="dxa"/>
            <w:vMerge w:val="continue"/>
            <w:tcBorders>
              <w:top w:val="single" w:color="auto" w:sz="4" w:space="0"/>
              <w:left w:val="single" w:color="000000" w:sz="4" w:space="0"/>
              <w:bottom w:val="single" w:color="000000" w:sz="4" w:space="0"/>
              <w:right w:val="single" w:color="000000" w:sz="4" w:space="0"/>
            </w:tcBorders>
            <w:noWrap/>
            <w:vAlign w:val="center"/>
          </w:tcPr>
          <w:p w14:paraId="2757B18E">
            <w:pPr>
              <w:jc w:val="center"/>
              <w:rPr>
                <w:rFonts w:hint="eastAsia" w:ascii="宋体" w:hAnsi="宋体" w:eastAsia="宋体" w:cs="宋体"/>
                <w:i w:val="0"/>
                <w:iCs w:val="0"/>
                <w:color w:val="000000"/>
                <w:sz w:val="24"/>
                <w:szCs w:val="24"/>
                <w:u w:val="none"/>
              </w:rPr>
            </w:pPr>
          </w:p>
        </w:tc>
        <w:tc>
          <w:tcPr>
            <w:tcW w:w="720" w:type="dxa"/>
            <w:vMerge w:val="continue"/>
            <w:tcBorders>
              <w:top w:val="single" w:color="auto" w:sz="4" w:space="0"/>
              <w:left w:val="single" w:color="000000" w:sz="4" w:space="0"/>
              <w:bottom w:val="single" w:color="000000" w:sz="4" w:space="0"/>
              <w:right w:val="single" w:color="000000" w:sz="4" w:space="0"/>
            </w:tcBorders>
            <w:noWrap/>
            <w:vAlign w:val="center"/>
          </w:tcPr>
          <w:p w14:paraId="53B357F3">
            <w:pPr>
              <w:jc w:val="center"/>
              <w:rPr>
                <w:rFonts w:hint="eastAsia" w:ascii="宋体" w:hAnsi="宋体" w:eastAsia="宋体" w:cs="宋体"/>
                <w:i w:val="0"/>
                <w:iCs w:val="0"/>
                <w:color w:val="000000"/>
                <w:sz w:val="24"/>
                <w:szCs w:val="24"/>
                <w:u w:val="none"/>
              </w:rPr>
            </w:pPr>
          </w:p>
        </w:tc>
      </w:tr>
      <w:tr w14:paraId="6B4B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ign w:val="center"/>
          </w:tcPr>
          <w:p w14:paraId="2AE89517">
            <w:pPr>
              <w:jc w:val="center"/>
              <w:rPr>
                <w:rFonts w:hint="eastAsia" w:ascii="宋体" w:hAnsi="宋体" w:eastAsia="宋体" w:cs="宋体"/>
                <w:i w:val="0"/>
                <w:iCs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EBBFD">
            <w:pPr>
              <w:jc w:val="center"/>
              <w:rPr>
                <w:rFonts w:hint="eastAsia" w:ascii="宋体" w:hAnsi="宋体" w:eastAsia="宋体" w:cs="宋体"/>
                <w:i w:val="0"/>
                <w:iCs w:val="0"/>
                <w:color w:val="000000"/>
                <w:sz w:val="24"/>
                <w:szCs w:val="24"/>
                <w:u w:val="none"/>
              </w:rPr>
            </w:pP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21DF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J.教学软件功能要求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备课模式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1.教师个人账号无需完成特定任务，即可获取不少于200GB云端存储空间，可扩展至3TB或以上云存储空间。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2.需提供预置的课件素材，允许教师在网页端、移动端、电脑端进行内容的选择与组合，快速生成课件并浏览，所有制作的课件均实时保存至云端，登录即可查看。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3.需支持教师根据教材章节目录、知识点选择对应的教学内容。教师仅需要按每个教学环节选择所需的教学模块即可快速生成一份课件。每个课时均提供过量的教学内容模块，满足教师的个性化需求。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4.需提供模块化的课件素材和教案，课件支持组选：课堂导入，知识讲解，例题与变式，拓展延伸，课外活动等。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需支持插入音频，对音频的剪辑，可拖动或输入音频的开始和结束位置。插入表格，表格支持设置行列数，在表格上可以进行行列的添加、删除、合并和拆分，可编辑文字格式和表格格式。插入思维导图，包括逻辑图、鱼骨图和组织结构图，思维导图可添加同级节点、下级节点、上级节点，可编辑文字格式和思维导图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授课模式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1.需支持显示文件、工具和应用的便捷入口，当开始批注且有笔迹时，自动隐藏便捷入口，清除笔迹时，自动恢复显示便捷入口。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2.需支持多种教辅工具，包含截图、时钟、放大镜、聚光灯、黑屏、随机数、骰子和大转盘等。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支持打开本机文件、U盘文件等本地文件；不需导入，可直接打开本地视频、音频、图片、离线教学课件、PPT、PPTX、PDF文件、DOC、DOCX文件及swf文件等；需支持多个文件窗口同屏播放显示，满足多素材授课需求。支持批注的文件类型包含PPT、PPTX、图片、PDF、DOC、DOC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录课助手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1.需支持屏幕、屏幕+摄像头等多种形式的录制，也可结合录播系统进行全景录制。需支持对视频清晰度的调整，提供高清、超清、超高清的切换，方便在手机、电脑或者大屏上观看。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2.需支持快速录制，可移动，三秒无操作即变为半透明；可实时查看录制进度，进行暂停、 开始、结束操作。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支持随时开启分享功能，实现即时直播，听课端无需下载软件，扫描二维码即可进入直播课堂并进行互动。开通直播后生成直播海报、直播码，易于分享，多人观看无压力，且支持手机端、PC端观看直播，可实现课堂实时评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4.在桌面及摄像头录制场景下，能自动侦测摄像头，可识别出展台摄像头，同时支持摄像头 画面的切换、移动及大小的调整。录制视频可自动保存在本地，也可上传至云端教师空间，结束录制即生成回看视频，可快速浏览录制情况。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录制列表支持按时间查找所有已录制视频并可查看录制详情，包括录制日期、文件大小、 上传状态，同时可扫码回看所有已上传视频。录制视频支持点播、分享、编辑等功能，也可将视频共享到学校空间，方便校本资源的建设和管理。</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14:paraId="03D169DA">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66A1CC5">
            <w:pPr>
              <w:jc w:val="center"/>
              <w:rPr>
                <w:rFonts w:hint="eastAsia" w:ascii="宋体" w:hAnsi="宋体" w:eastAsia="宋体" w:cs="宋体"/>
                <w:i w:val="0"/>
                <w:iCs w:val="0"/>
                <w:color w:val="000000"/>
                <w:sz w:val="24"/>
                <w:szCs w:val="24"/>
                <w:u w:val="none"/>
              </w:rPr>
            </w:pPr>
          </w:p>
        </w:tc>
      </w:tr>
      <w:tr w14:paraId="0E44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023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2BA7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F55B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1.整机集成无线麦克风接收模块、高保真音箱于一体，用于无线麦克风扩声、教室教学显示设备播放等场景；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2.具有6个发声单元，额定功率60W；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3.为适合教室内混响严重的环境，音箱内置4个高保真全频扬声器，2个低音辐射器，以保证中高音清晰不刺耳，低音柔和不发闷；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4.具有2个3.5mm Line In接口、1个3.5mm Line OUT接口、1个红外对码窗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5.具有音量调节实体按键，可对音箱总音量进行控制；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6.产品安装于教学显示设备/推拉黑板上端，通过1根3.5mm音频线进行音频传输，安装简单无需单独布线；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7.阵列喇叭均衡扩音，避免因教室声场造成混音，影响教师教学，满足教室内任意位置学生听课需求，70平方米以内教室前后声压</w:t>
            </w:r>
            <w:r>
              <w:rPr>
                <w:rFonts w:hint="eastAsia" w:ascii="宋体" w:hAnsi="宋体" w:eastAsia="宋体" w:cs="宋体"/>
                <w:i w:val="0"/>
                <w:iCs w:val="0"/>
                <w:color w:val="000000"/>
                <w:kern w:val="0"/>
                <w:sz w:val="24"/>
                <w:szCs w:val="24"/>
                <w:highlight w:val="none"/>
                <w:u w:val="none"/>
                <w:lang w:val="en-US" w:eastAsia="zh-CN" w:bidi="ar"/>
              </w:rPr>
              <w:t>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8.支持无线麦克风扩声，采用红外加无线智能对频技术，多设备同时使用不会误连接到其他班级；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9.具有1个指示灯，可以指示无线麦克风工作状态；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10.设备可支持多个无线麦克风连接，具有踢出功能，支持一师一麦，走班授课；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11.与无线麦克风配对成功的时长</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12.具有无线麦克风工作状态中文语音提示功能，有效保障教学顺利进行；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13.无线麦克风与有源音箱可在2米距离进行有效连接，有效连接角度45度，无线麦有效传输距离20米；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14.具有啸叫抑制功能，无线麦克风扩音和音乐扩音均支持EQ调节，保障讲台处任意角度、位置扩音无啸叫；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1.为方便教师不同场景使用，无线麦克风支持多种使用方式，包括但不限于颈挂、手持、领夹等方式，领夹模式下可对佩戴角度进行0-180°旋转调节；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2.无线麦克风采用2.4G无线传输协议，防止串频；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3.无线麦克风有效传输距离12米；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4.支持两种充电方式， Type-C充电接口与磁吸充电，满电续航8个小时；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5.无线麦克风支持快速充电，充电10分钟可连续使</w:t>
            </w:r>
            <w:r>
              <w:rPr>
                <w:rFonts w:hint="eastAsia" w:ascii="宋体" w:hAnsi="宋体" w:eastAsia="宋体" w:cs="宋体"/>
                <w:i w:val="0"/>
                <w:iCs w:val="0"/>
                <w:color w:val="000000"/>
                <w:kern w:val="0"/>
                <w:sz w:val="24"/>
                <w:szCs w:val="24"/>
                <w:highlight w:val="none"/>
                <w:u w:val="none"/>
                <w:lang w:val="en-US" w:eastAsia="zh-CN" w:bidi="ar"/>
              </w:rPr>
              <w:t>用不少于60分钟，</w:t>
            </w:r>
            <w:r>
              <w:rPr>
                <w:rFonts w:hint="eastAsia" w:ascii="宋体" w:hAnsi="宋体" w:eastAsia="宋体" w:cs="宋体"/>
                <w:i w:val="0"/>
                <w:iCs w:val="0"/>
                <w:color w:val="000000"/>
                <w:kern w:val="0"/>
                <w:sz w:val="24"/>
                <w:szCs w:val="24"/>
                <w:u w:val="none"/>
                <w:lang w:val="en-US" w:eastAsia="zh-CN" w:bidi="ar"/>
              </w:rPr>
              <w:t>在电量为0时，1小时内可充满；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6.具备全向拾音麦克，拾音角度不低于120度，保证老师正常转头下的拾音效果；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7.无线麦克配备3个物理按键，且组合按键可实现一键静音、开关机功能；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整体延时在35MS以内，空中数据速率1-2Mbps。</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439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9F0E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2BD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A857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D1AB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无线传屏器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098B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传输距</w:t>
            </w:r>
            <w:r>
              <w:rPr>
                <w:rFonts w:hint="eastAsia" w:ascii="宋体" w:hAnsi="宋体" w:eastAsia="宋体" w:cs="宋体"/>
                <w:i w:val="0"/>
                <w:iCs w:val="0"/>
                <w:color w:val="000000"/>
                <w:kern w:val="0"/>
                <w:sz w:val="24"/>
                <w:szCs w:val="24"/>
                <w:highlight w:val="none"/>
                <w:u w:val="none"/>
                <w:lang w:val="en-US" w:eastAsia="zh-CN" w:bidi="ar"/>
              </w:rPr>
              <w:t>离不小于50m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免驱动　</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D10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4B0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B83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05" w:type="dxa"/>
            <w:tcBorders>
              <w:top w:val="single" w:color="000000" w:sz="4" w:space="0"/>
              <w:left w:val="single" w:color="000000" w:sz="4" w:space="0"/>
              <w:bottom w:val="single" w:color="auto" w:sz="4" w:space="0"/>
              <w:right w:val="single" w:color="000000" w:sz="4" w:space="0"/>
            </w:tcBorders>
            <w:noWrap/>
            <w:vAlign w:val="center"/>
          </w:tcPr>
          <w:p w14:paraId="4C53C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1" w:type="dxa"/>
            <w:tcBorders>
              <w:top w:val="single" w:color="000000" w:sz="4" w:space="0"/>
              <w:left w:val="single" w:color="000000" w:sz="4" w:space="0"/>
              <w:bottom w:val="single" w:color="auto" w:sz="4" w:space="0"/>
              <w:right w:val="single" w:color="000000" w:sz="4" w:space="0"/>
            </w:tcBorders>
            <w:noWrap w:val="0"/>
            <w:vAlign w:val="center"/>
          </w:tcPr>
          <w:p w14:paraId="66041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584A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 USB 方式供电，支持壁挂和桌面两种安装方式，托板边角采用圆弧倒角设计，无须气压杆支撑。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2.外观材质：兼顾教学环境，保护师生安全，采用 ABS 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3.采用高清摄像头设计，不小于1600万像素定焦镜头，解析度到达 1600TV线，使画面展示更加清晰。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4.变焦：12倍数字变焦。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5.拍摄幅面：A4及以上。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6.图像色彩：24位及以上。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7.输出格式：图片JPG，视频MP4。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8.光源补偿：LED五级光源补偿。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9.内置高灵敏麦克风，满足教学录制需求。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10.软件根据教学语言环境可设置中、英文切换。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11.支持不少于三种裁切模式：无裁切、单图裁切、多图裁切，根据所选模式自动裁切图像，生成图片并支持导出。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12.同屏对比支持多图联动缩放和单图缩放两种模式，并支持六张图片同屏对比，可在任意区域内批注书写，不局限于显示区域内批注书写，并可对单张图片进行旋转、全屏、缩放、删除等操作。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13.结合白板软件授课界面最少支持 4 副展示图片插入白板软件进行授课批注。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14.为增强文字显示对比度，具备 AI 拍照的功能，并可根据用户的实际使用需求开启或关闭。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15.可通过屏幕左下画面缩略图，在展示画面放大的情况下，快速移动到达画面任意位置，实现鸟瞰功能。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 5 指长按屏幕实现漫游，手背擦出，两指捏合放大缩小等多种手势操作，方便用户使用。</w:t>
            </w:r>
          </w:p>
        </w:tc>
        <w:tc>
          <w:tcPr>
            <w:tcW w:w="750" w:type="dxa"/>
            <w:tcBorders>
              <w:top w:val="single" w:color="000000" w:sz="4" w:space="0"/>
              <w:left w:val="single" w:color="000000" w:sz="4" w:space="0"/>
              <w:bottom w:val="single" w:color="auto" w:sz="4" w:space="0"/>
              <w:right w:val="single" w:color="000000" w:sz="4" w:space="0"/>
            </w:tcBorders>
            <w:noWrap/>
            <w:vAlign w:val="center"/>
          </w:tcPr>
          <w:p w14:paraId="3F034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auto" w:sz="4" w:space="0"/>
              <w:right w:val="single" w:color="000000" w:sz="4" w:space="0"/>
            </w:tcBorders>
            <w:noWrap/>
            <w:vAlign w:val="center"/>
          </w:tcPr>
          <w:p w14:paraId="5AC07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E49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05" w:type="dxa"/>
            <w:tcBorders>
              <w:top w:val="single" w:color="auto" w:sz="4" w:space="0"/>
              <w:left w:val="single" w:color="auto" w:sz="4" w:space="0"/>
              <w:bottom w:val="single" w:color="auto" w:sz="4" w:space="0"/>
              <w:right w:val="single" w:color="000000" w:sz="4" w:space="0"/>
            </w:tcBorders>
            <w:noWrap/>
            <w:vAlign w:val="center"/>
          </w:tcPr>
          <w:p w14:paraId="067A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1" w:type="dxa"/>
            <w:tcBorders>
              <w:top w:val="single" w:color="auto" w:sz="4" w:space="0"/>
              <w:left w:val="single" w:color="000000" w:sz="4" w:space="0"/>
              <w:bottom w:val="single" w:color="auto" w:sz="4" w:space="0"/>
              <w:right w:val="single" w:color="auto" w:sz="4" w:space="0"/>
            </w:tcBorders>
            <w:noWrap w:val="0"/>
            <w:vAlign w:val="center"/>
          </w:tcPr>
          <w:p w14:paraId="6A88E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中国语音立体地形图</w:t>
            </w:r>
          </w:p>
        </w:tc>
        <w:tc>
          <w:tcPr>
            <w:tcW w:w="11205" w:type="dxa"/>
            <w:tcBorders>
              <w:top w:val="single" w:color="000000" w:sz="4" w:space="0"/>
              <w:left w:val="single" w:color="auto" w:sz="4" w:space="0"/>
              <w:bottom w:val="single" w:color="000000" w:sz="4" w:space="0"/>
              <w:right w:val="single" w:color="auto" w:sz="4" w:space="0"/>
            </w:tcBorders>
            <w:noWrap w:val="0"/>
            <w:vAlign w:val="center"/>
          </w:tcPr>
          <w:p w14:paraId="75C3CD8C">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一、</w:t>
            </w:r>
            <w:r>
              <w:rPr>
                <w:rFonts w:hint="eastAsia" w:ascii="宋体" w:hAnsi="宋体" w:eastAsia="宋体" w:cs="宋体"/>
                <w:i w:val="0"/>
                <w:iCs w:val="0"/>
                <w:color w:val="000000"/>
                <w:kern w:val="0"/>
                <w:sz w:val="24"/>
                <w:szCs w:val="24"/>
                <w:u w:val="none"/>
                <w:lang w:val="en-US" w:eastAsia="zh-CN" w:bidi="ar"/>
              </w:rPr>
              <w:t>外形尺</w:t>
            </w:r>
            <w:r>
              <w:rPr>
                <w:rFonts w:hint="eastAsia" w:ascii="宋体" w:hAnsi="宋体" w:eastAsia="宋体" w:cs="宋体"/>
                <w:i w:val="0"/>
                <w:iCs w:val="0"/>
                <w:color w:val="auto"/>
                <w:kern w:val="0"/>
                <w:sz w:val="24"/>
                <w:szCs w:val="24"/>
                <w:u w:val="none"/>
                <w:lang w:val="en-US" w:eastAsia="zh-CN" w:bidi="ar"/>
              </w:rPr>
              <w:t>寸不小于2850mm×2000mm×80mm；比例尺为不大于1：250万；铝合金边框，立体地形图通过卫星遥感资料，采用等高线分层设色，3D数控精雕成</w:t>
            </w:r>
            <w:r>
              <w:rPr>
                <w:rFonts w:hint="eastAsia" w:ascii="宋体" w:hAnsi="宋体" w:eastAsia="宋体" w:cs="宋体"/>
                <w:i w:val="0"/>
                <w:iCs w:val="0"/>
                <w:color w:val="auto"/>
                <w:kern w:val="0"/>
                <w:sz w:val="24"/>
                <w:szCs w:val="24"/>
                <w:highlight w:val="none"/>
                <w:u w:val="none"/>
                <w:lang w:val="en-US" w:eastAsia="zh-CN" w:bidi="ar"/>
              </w:rPr>
              <w:t>型模具。地形采用</w:t>
            </w:r>
            <w:r>
              <w:rPr>
                <w:rFonts w:hint="eastAsia" w:ascii="宋体" w:hAnsi="宋体" w:cs="宋体"/>
                <w:i w:val="0"/>
                <w:iCs w:val="0"/>
                <w:color w:val="auto"/>
                <w:kern w:val="0"/>
                <w:sz w:val="24"/>
                <w:szCs w:val="24"/>
                <w:highlight w:val="none"/>
                <w:u w:val="none"/>
                <w:lang w:val="en-US" w:eastAsia="zh-CN" w:bidi="ar"/>
              </w:rPr>
              <w:t>整片</w:t>
            </w:r>
            <w:r>
              <w:rPr>
                <w:rFonts w:hint="eastAsia" w:ascii="宋体" w:hAnsi="宋体" w:eastAsia="宋体" w:cs="宋体"/>
                <w:i w:val="0"/>
                <w:iCs w:val="0"/>
                <w:color w:val="auto"/>
                <w:kern w:val="0"/>
                <w:sz w:val="24"/>
                <w:szCs w:val="24"/>
                <w:highlight w:val="none"/>
                <w:u w:val="none"/>
                <w:lang w:val="en-US" w:eastAsia="zh-CN" w:bidi="ar"/>
              </w:rPr>
              <w:t>环保复合材料整图无拼接缝</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地图整幅无拼接一次热成型，同时配语音同步解说。是集声、光、电为一体的现代高科技教学产品</w:t>
            </w:r>
            <w:r>
              <w:rPr>
                <w:rFonts w:hint="eastAsia" w:ascii="宋体" w:hAnsi="宋体" w:cs="宋体"/>
                <w:i w:val="0"/>
                <w:iCs w:val="0"/>
                <w:color w:val="auto"/>
                <w:kern w:val="0"/>
                <w:sz w:val="24"/>
                <w:szCs w:val="24"/>
                <w:highlight w:val="none"/>
                <w:u w:val="none"/>
                <w:lang w:val="en-US" w:eastAsia="zh-CN" w:bidi="ar"/>
              </w:rPr>
              <w:t>。</w:t>
            </w:r>
          </w:p>
          <w:p w14:paraId="62BAE13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二、</w:t>
            </w:r>
            <w:r>
              <w:rPr>
                <w:rFonts w:hint="eastAsia" w:ascii="宋体" w:hAnsi="宋体" w:cs="宋体"/>
                <w:i w:val="0"/>
                <w:iCs w:val="0"/>
                <w:color w:val="000000"/>
                <w:kern w:val="0"/>
                <w:sz w:val="24"/>
                <w:szCs w:val="24"/>
                <w:highlight w:val="none"/>
                <w:u w:val="none"/>
                <w:lang w:val="en-US" w:eastAsia="zh-CN" w:bidi="ar"/>
              </w:rPr>
              <w:t>产品功能：</w:t>
            </w:r>
          </w:p>
          <w:p w14:paraId="6FF7D194">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材料：采用PVC材料用模具热压而成，符合环保要求；</w:t>
            </w:r>
          </w:p>
          <w:p w14:paraId="5A95FC6A">
            <w:pPr>
              <w:keepNext w:val="0"/>
              <w:keepLines w:val="0"/>
              <w:widowControl/>
              <w:numPr>
                <w:ilvl w:val="0"/>
                <w:numId w:val="3"/>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政区图、地形图合二为一，出版精度:要求达到地图出版精度，由专业地图出版社出版。</w:t>
            </w:r>
          </w:p>
          <w:p w14:paraId="6C3E7321">
            <w:pPr>
              <w:keepNext w:val="0"/>
              <w:keepLines w:val="0"/>
              <w:widowControl/>
              <w:numPr>
                <w:ilvl w:val="0"/>
                <w:numId w:val="3"/>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电子点读功能： 提供无线点读教鞭，要求电子教鞭装有特殊摄像头，具有光学图像识别功能，可识别隐形底码；配套音箱上的无线接收器收到无线教鞭发送来的码值信息后，根据程序预先设置好的码值与语音的对应关系，把相应的语音播放出来，对相应内容进行解说。语音内容存放在无线音箱的存储卡中。</w:t>
            </w:r>
          </w:p>
          <w:p w14:paraId="7926F7C5">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auto"/>
                <w:kern w:val="0"/>
                <w:sz w:val="24"/>
                <w:szCs w:val="24"/>
                <w:highlight w:val="red"/>
                <w:u w:val="none"/>
                <w:lang w:val="en-US" w:eastAsia="zh-CN" w:bidi="ar"/>
              </w:rPr>
            </w:pPr>
            <w:r>
              <w:rPr>
                <w:rFonts w:hint="eastAsia" w:ascii="宋体" w:hAnsi="宋体" w:eastAsia="宋体" w:cs="宋体"/>
                <w:i w:val="0"/>
                <w:iCs w:val="0"/>
                <w:color w:val="auto"/>
                <w:kern w:val="0"/>
                <w:sz w:val="24"/>
                <w:szCs w:val="24"/>
                <w:u w:val="none"/>
                <w:lang w:val="en-US" w:eastAsia="zh-CN" w:bidi="ar"/>
              </w:rPr>
              <w:t>4. 地图内容：中国的国界线，省级行政区划的名称和界线，首都及各省级行政中心的名称和位置，国内部分城市的名称和位置。中国的主要河流、湖泊、山脉、山峰、沙漠、盆地、高原、平原、丘陵、半岛、群岛、岛屿、海洋、海湾、海峡的名称及相关要素。 中国周边国家及首都的名称及国界线。周边部分河流、湖泊、平原、丘陵、群岛、岛屿、海洋、海峡、海湾的名称及相关要素。 突出表示三大阶梯、四大高原、四大盆地、三大平原自然地理形态，综合表达中国地形的起伏形态和地理特点。</w:t>
            </w:r>
          </w:p>
          <w:p w14:paraId="1A7E726E">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 分类教学：地图上可以按照初中版和高中版本教材资源进行分类教学。利用集成电路和光纤，使国界、省会、直辖市灯光显示，五大河流以及13条主要铁路按北京发往全国各地重要车站灯光显示，及我国三级阶梯等地势形式，同时配语音同步解说。</w:t>
            </w:r>
          </w:p>
          <w:p w14:paraId="2FE1217F">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产品功能须提供第三方检测机构出具的证明材料并提供生产厂家的售后服务承诺函。</w:t>
            </w:r>
          </w:p>
        </w:tc>
        <w:tc>
          <w:tcPr>
            <w:tcW w:w="750" w:type="dxa"/>
            <w:tcBorders>
              <w:top w:val="single" w:color="auto" w:sz="4" w:space="0"/>
              <w:left w:val="single" w:color="auto" w:sz="4" w:space="0"/>
              <w:bottom w:val="single" w:color="auto" w:sz="4" w:space="0"/>
              <w:right w:val="single" w:color="000000" w:sz="4" w:space="0"/>
            </w:tcBorders>
            <w:noWrap/>
            <w:vAlign w:val="center"/>
          </w:tcPr>
          <w:p w14:paraId="3FEF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auto" w:sz="4" w:space="0"/>
              <w:left w:val="single" w:color="000000" w:sz="4" w:space="0"/>
              <w:bottom w:val="single" w:color="auto" w:sz="4" w:space="0"/>
              <w:right w:val="single" w:color="auto" w:sz="4" w:space="0"/>
            </w:tcBorders>
            <w:noWrap/>
            <w:vAlign w:val="center"/>
          </w:tcPr>
          <w:p w14:paraId="41566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AC4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705" w:type="dxa"/>
            <w:tcBorders>
              <w:top w:val="single" w:color="auto" w:sz="4" w:space="0"/>
              <w:left w:val="single" w:color="auto" w:sz="4" w:space="0"/>
              <w:bottom w:val="single" w:color="auto" w:sz="4" w:space="0"/>
              <w:right w:val="single" w:color="000000" w:sz="4" w:space="0"/>
            </w:tcBorders>
            <w:noWrap/>
            <w:vAlign w:val="center"/>
          </w:tcPr>
          <w:p w14:paraId="6CAE6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1" w:type="dxa"/>
            <w:tcBorders>
              <w:top w:val="single" w:color="auto" w:sz="4" w:space="0"/>
              <w:left w:val="single" w:color="000000" w:sz="4" w:space="0"/>
              <w:bottom w:val="single" w:color="auto" w:sz="4" w:space="0"/>
              <w:right w:val="single" w:color="auto" w:sz="4" w:space="0"/>
            </w:tcBorders>
            <w:noWrap w:val="0"/>
            <w:vAlign w:val="center"/>
          </w:tcPr>
          <w:p w14:paraId="3060D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世界语音立体地形图</w:t>
            </w:r>
          </w:p>
        </w:tc>
        <w:tc>
          <w:tcPr>
            <w:tcW w:w="11205" w:type="dxa"/>
            <w:tcBorders>
              <w:top w:val="single" w:color="000000" w:sz="4" w:space="0"/>
              <w:left w:val="single" w:color="auto" w:sz="4" w:space="0"/>
              <w:bottom w:val="single" w:color="000000" w:sz="4" w:space="0"/>
              <w:right w:val="single" w:color="000000" w:sz="4" w:space="0"/>
            </w:tcBorders>
            <w:noWrap w:val="0"/>
            <w:vAlign w:val="center"/>
          </w:tcPr>
          <w:p w14:paraId="781F025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一、</w:t>
            </w:r>
            <w:r>
              <w:rPr>
                <w:rFonts w:hint="eastAsia" w:ascii="宋体" w:hAnsi="宋体" w:eastAsia="宋体" w:cs="宋体"/>
                <w:i w:val="0"/>
                <w:iCs w:val="0"/>
                <w:color w:val="auto"/>
                <w:kern w:val="0"/>
                <w:sz w:val="24"/>
                <w:szCs w:val="24"/>
                <w:u w:val="none"/>
                <w:lang w:val="en-US" w:eastAsia="zh-CN" w:bidi="ar"/>
              </w:rPr>
              <w:t>外形尺寸不小于2850mm×2000mm×80mm。比例尺不大于1：1400万；铝合金边框，立体地形图通过卫星遥感资料，采用等高线分层设色，3D数控精雕成型模具</w:t>
            </w:r>
            <w:r>
              <w:rPr>
                <w:rFonts w:hint="eastAsia" w:ascii="宋体" w:hAnsi="宋体" w:eastAsia="宋体" w:cs="宋体"/>
                <w:i w:val="0"/>
                <w:iCs w:val="0"/>
                <w:color w:val="auto"/>
                <w:kern w:val="0"/>
                <w:sz w:val="24"/>
                <w:szCs w:val="24"/>
                <w:highlight w:val="none"/>
                <w:u w:val="none"/>
                <w:lang w:val="en-US" w:eastAsia="zh-CN" w:bidi="ar"/>
              </w:rPr>
              <w:t>。地形采用</w:t>
            </w:r>
            <w:r>
              <w:rPr>
                <w:rFonts w:hint="eastAsia" w:ascii="宋体" w:hAnsi="宋体" w:cs="宋体"/>
                <w:i w:val="0"/>
                <w:iCs w:val="0"/>
                <w:color w:val="auto"/>
                <w:kern w:val="0"/>
                <w:sz w:val="24"/>
                <w:szCs w:val="24"/>
                <w:highlight w:val="none"/>
                <w:u w:val="none"/>
                <w:lang w:val="en-US" w:eastAsia="zh-CN" w:bidi="ar"/>
              </w:rPr>
              <w:t>整片</w:t>
            </w:r>
            <w:r>
              <w:rPr>
                <w:rFonts w:hint="eastAsia" w:ascii="宋体" w:hAnsi="宋体" w:eastAsia="宋体" w:cs="宋体"/>
                <w:i w:val="0"/>
                <w:iCs w:val="0"/>
                <w:color w:val="auto"/>
                <w:kern w:val="0"/>
                <w:sz w:val="24"/>
                <w:szCs w:val="24"/>
                <w:highlight w:val="none"/>
                <w:u w:val="none"/>
                <w:lang w:val="en-US" w:eastAsia="zh-CN" w:bidi="ar"/>
              </w:rPr>
              <w:t>环保复合材料整图无拼接缝</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地图整幅无拼接一次热成型，同时配语音同步解说。是集声、光、电为一体的现代高科技教学产品</w:t>
            </w:r>
            <w:r>
              <w:rPr>
                <w:rFonts w:hint="eastAsia" w:ascii="宋体" w:hAnsi="宋体" w:cs="宋体"/>
                <w:i w:val="0"/>
                <w:iCs w:val="0"/>
                <w:color w:val="auto"/>
                <w:kern w:val="0"/>
                <w:sz w:val="24"/>
                <w:szCs w:val="24"/>
                <w:highlight w:val="none"/>
                <w:u w:val="none"/>
                <w:lang w:val="en-US" w:eastAsia="zh-CN" w:bidi="ar"/>
              </w:rPr>
              <w:t>。</w:t>
            </w:r>
          </w:p>
          <w:p w14:paraId="10BF4B45">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二、</w:t>
            </w:r>
            <w:r>
              <w:rPr>
                <w:rFonts w:hint="eastAsia" w:ascii="宋体" w:hAnsi="宋体" w:cs="宋体"/>
                <w:i w:val="0"/>
                <w:iCs w:val="0"/>
                <w:color w:val="000000"/>
                <w:kern w:val="0"/>
                <w:sz w:val="24"/>
                <w:szCs w:val="24"/>
                <w:highlight w:val="none"/>
                <w:u w:val="none"/>
                <w:lang w:val="en-US" w:eastAsia="zh-CN" w:bidi="ar"/>
              </w:rPr>
              <w:t>产品功能：</w:t>
            </w:r>
          </w:p>
          <w:p w14:paraId="63E8CD25">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材料：采用PVC材料用模具热压而成，符合环保要求；</w:t>
            </w:r>
          </w:p>
          <w:p w14:paraId="7747F7B3">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出版精度：要求达到地图出版精度，由专门地图出版社出版；</w:t>
            </w:r>
          </w:p>
          <w:p w14:paraId="4705BA87">
            <w:pPr>
              <w:keepNext w:val="0"/>
              <w:keepLines w:val="0"/>
              <w:widowControl/>
              <w:numPr>
                <w:ilvl w:val="0"/>
                <w:numId w:val="4"/>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电子点读功能：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3.1 提供无线点读教鞭，电子教鞭装有特殊摄像头，具有光学图像识别功能，可识别隐形底码；</w:t>
            </w:r>
          </w:p>
          <w:p w14:paraId="4C5711CE">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3.2配套音箱上的无线接收器收到无线教鞭发送来的码值信息后，根据程序预先设置好的码值与语音的对应关系，把相应的语音播放出来，对相应内容进行解说。语音内容存放在无线音箱的存储卡中。</w:t>
            </w:r>
          </w:p>
          <w:p w14:paraId="16CCF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red"/>
                <w:u w:val="none"/>
                <w:lang w:val="en-US" w:eastAsia="zh-CN" w:bidi="ar"/>
              </w:rPr>
            </w:pPr>
            <w:r>
              <w:rPr>
                <w:rFonts w:hint="eastAsia" w:ascii="宋体" w:hAnsi="宋体" w:eastAsia="宋体" w:cs="宋体"/>
                <w:i w:val="0"/>
                <w:iCs w:val="0"/>
                <w:color w:val="auto"/>
                <w:kern w:val="0"/>
                <w:sz w:val="24"/>
                <w:szCs w:val="24"/>
                <w:u w:val="none"/>
                <w:lang w:val="en-US" w:eastAsia="zh-CN" w:bidi="ar"/>
              </w:rPr>
              <w:t>4. 地图内容：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4.1世界各大洲的名称、范围、界线。中华人民共和国的名称、范围、界限。世界部分主要城市的名称、位置。</w:t>
            </w:r>
          </w:p>
          <w:p w14:paraId="2C133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4.2世界主要海洋、河流、湖泊、山脉、山峰、火山、沙漠、盆地、高原、平原、半岛、群岛、岛屿、海峡、海湾、海岭、海丘、海沟、海盆等地理要素的名称及相关要素。</w:t>
            </w:r>
          </w:p>
          <w:p w14:paraId="70B7E6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red"/>
                <w:u w:val="none"/>
                <w:lang w:val="en-US" w:eastAsia="zh-CN" w:bidi="ar"/>
              </w:rPr>
            </w:pPr>
            <w:r>
              <w:rPr>
                <w:rFonts w:hint="eastAsia" w:ascii="宋体" w:hAnsi="宋体" w:eastAsia="宋体" w:cs="宋体"/>
                <w:i w:val="0"/>
                <w:iCs w:val="0"/>
                <w:color w:val="auto"/>
                <w:kern w:val="0"/>
                <w:sz w:val="24"/>
                <w:szCs w:val="24"/>
                <w:u w:val="none"/>
                <w:lang w:val="en-US" w:eastAsia="zh-CN" w:bidi="ar"/>
              </w:rPr>
              <w:t>4.3突出显示七大洲、四大洋自然地理形态，综合表达世界地形的起伏形态和地理特点。</w:t>
            </w:r>
          </w:p>
          <w:p w14:paraId="4D801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4.4国际日期变更线、北极圈、南极圈、北回归线、南回归线的名称和位置。</w:t>
            </w:r>
          </w:p>
          <w:p w14:paraId="02C0D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red"/>
                <w:u w:val="none"/>
                <w:lang w:val="en-US" w:eastAsia="zh-CN" w:bidi="ar"/>
              </w:rPr>
            </w:pPr>
            <w:r>
              <w:rPr>
                <w:rFonts w:hint="eastAsia" w:ascii="宋体" w:hAnsi="宋体" w:eastAsia="宋体" w:cs="宋体"/>
                <w:i w:val="0"/>
                <w:iCs w:val="0"/>
                <w:color w:val="auto"/>
                <w:kern w:val="0"/>
                <w:sz w:val="24"/>
                <w:szCs w:val="24"/>
                <w:u w:val="none"/>
                <w:lang w:val="en-US" w:eastAsia="zh-CN" w:bidi="ar"/>
              </w:rPr>
              <w:t>5.分类教学：地图上可以按照初中版和高中版本教材资源进行分类教学。</w:t>
            </w:r>
          </w:p>
          <w:p w14:paraId="2107FC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red"/>
                <w:u w:val="none"/>
                <w:lang w:val="en-US" w:eastAsia="zh-CN" w:bidi="ar"/>
              </w:rPr>
            </w:pPr>
            <w:r>
              <w:rPr>
                <w:rFonts w:hint="eastAsia" w:ascii="宋体" w:hAnsi="宋体" w:eastAsia="宋体" w:cs="宋体"/>
                <w:i w:val="0"/>
                <w:iCs w:val="0"/>
                <w:color w:val="auto"/>
                <w:kern w:val="0"/>
                <w:sz w:val="24"/>
                <w:szCs w:val="24"/>
                <w:u w:val="none"/>
                <w:lang w:val="en-US" w:eastAsia="zh-CN" w:bidi="ar"/>
              </w:rPr>
              <w:t>6.可以声光电演示的内容有：1.河流：长江、黄河、松花江、雅鲁藏布江、珠江；2.核电站：石油天燃气、z煤炭、世界能源分布；3.鄂毕河4070km（俄罗斯）、勒拿河4320km（俄罗斯）、湄公河4500km（亚洲）、刚果河4640km（非洲）、拉普拉塔河4700km（南美）、黄河5460km（中国）、密西西比河6262km（北美洲）、长江6300km（中国）、亚马孙河6480km（南美）、尼罗河6671km（非洲）。</w:t>
            </w:r>
          </w:p>
          <w:p w14:paraId="638AD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none"/>
                <w:u w:val="none"/>
                <w:lang w:val="en-US" w:eastAsia="zh-CN" w:bidi="ar"/>
              </w:rPr>
              <w:t>产品功能须提供第三方检测机构出具的证明材料</w:t>
            </w:r>
            <w:r>
              <w:rPr>
                <w:rFonts w:hint="eastAsia" w:ascii="宋体" w:hAnsi="宋体" w:cs="宋体"/>
                <w:i w:val="0"/>
                <w:iCs w:val="0"/>
                <w:color w:val="auto"/>
                <w:kern w:val="0"/>
                <w:sz w:val="24"/>
                <w:szCs w:val="24"/>
                <w:highlight w:val="none"/>
                <w:u w:val="none"/>
                <w:lang w:val="en-US" w:eastAsia="zh-CN" w:bidi="ar"/>
              </w:rPr>
              <w:t>。</w:t>
            </w:r>
          </w:p>
        </w:tc>
        <w:tc>
          <w:tcPr>
            <w:tcW w:w="750" w:type="dxa"/>
            <w:tcBorders>
              <w:top w:val="single" w:color="auto" w:sz="4" w:space="0"/>
              <w:left w:val="single" w:color="000000" w:sz="4" w:space="0"/>
              <w:bottom w:val="single" w:color="000000" w:sz="4" w:space="0"/>
              <w:right w:val="single" w:color="000000" w:sz="4" w:space="0"/>
            </w:tcBorders>
            <w:noWrap/>
            <w:vAlign w:val="center"/>
          </w:tcPr>
          <w:p w14:paraId="64D30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auto" w:sz="4" w:space="0"/>
              <w:left w:val="single" w:color="000000" w:sz="4" w:space="0"/>
              <w:bottom w:val="single" w:color="000000" w:sz="4" w:space="0"/>
              <w:right w:val="single" w:color="000000" w:sz="4" w:space="0"/>
            </w:tcBorders>
            <w:noWrap/>
            <w:vAlign w:val="center"/>
          </w:tcPr>
          <w:p w14:paraId="15CE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004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56264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1" w:type="dxa"/>
            <w:tcBorders>
              <w:top w:val="single" w:color="auto" w:sz="4" w:space="0"/>
              <w:left w:val="single" w:color="000000" w:sz="4" w:space="0"/>
              <w:bottom w:val="single" w:color="000000" w:sz="4" w:space="0"/>
              <w:right w:val="single" w:color="000000" w:sz="4" w:space="0"/>
            </w:tcBorders>
            <w:noWrap w:val="0"/>
            <w:vAlign w:val="center"/>
          </w:tcPr>
          <w:p w14:paraId="156C8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等高线试验箱套装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4F7AD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w:t>
            </w:r>
            <w:r>
              <w:rPr>
                <w:rFonts w:hint="eastAsia" w:ascii="宋体" w:hAnsi="宋体" w:eastAsia="宋体" w:cs="宋体"/>
                <w:i w:val="0"/>
                <w:iCs w:val="0"/>
                <w:color w:val="000000"/>
                <w:kern w:val="0"/>
                <w:sz w:val="24"/>
                <w:szCs w:val="24"/>
                <w:highlight w:val="none"/>
                <w:u w:val="none"/>
                <w:lang w:val="en-US" w:eastAsia="zh-CN" w:bidi="ar"/>
              </w:rPr>
              <w:t>一体化设计成型，优质硬质珍珠棉内衬，材料环保无毒无味。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试验器材：经模具一体化设计成型的等高线模型、水箱、定制笔套各1个，激光笔1支，透明胶片5张，量杯1个等。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试验内容：通过描绘山体模型，使学生直观的了解等高线的绘制过程，通过等高线与山体模型的结合，让学生了解山峰、山脊、山谷、鞍部、陡崖等常见的地形部位，增强学生的实践能力。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93E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B74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026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83F8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1D2E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河流污染试验套装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93571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试验器材：计时器1个，烧杯1个等。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试验内容：通过检测对比不同水质的四类水体指数的差异，学生可以了解河流的水质特点，增强学生的环保意识和实践能力。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0CF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D317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902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D01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209E2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密度流/冷暖锋面试验套装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174C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试验器材：一体化设计成型的密度流水箱1个，量杯1个，玻璃棒1根，食盐若干，瓶子1个等。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试验内容：通过模拟密度流（冷暖锋）的运动方向及分层现象，使学生了解密度流（冷暖锋）的密度差异从而导致的洋流运动方向的不同以及冷暖锋的运动方向及形成锋面的原理，增强学生的实践认知。</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941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90A7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3D8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F73F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DF4E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曲流对凹凸岸的作用试验套装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5433A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试验器材：定制PVC斜坡1个，粘土500g，细沙500g，瓶子1个等。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试验内容：通过模拟流水在凹凸岸沉积和侵蚀情况，使学生认知河流在凹岸侵蚀，在凸岸侵蚀的自然现象。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C93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9124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7EB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4F2E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EF703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海陆热力性质差异/季风成因/海陆风/温室气体/温室效应试验套装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C83A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试验器材：500ml烧杯2个，细线1卷，酒精温度计2支，细沙500g，发热装置1套，电子计时器1个，铁架台1个等。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利用沙子和水比热容不同的属性，比较在同一温度下沙子和水升降温速度的快慢来说明海陆热力性质差异导致的海陆温度差异，使学生认知海陆热力性质差异、海陆风和季风风向的原理。在同一下垫面比较二氧化碳对气温的影响，认识二氧化碳是温室气体。模拟大气层对气温的保温作用，认识温室效应的原理。通过模拟实验，加深学生印象，增强学生的实践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E6B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F7DB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53E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7621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5E02B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褶皱/断层/流水分选性试验套装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8448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试验器材：定制模拟褶皱断层2条，量杯1个，定制水槽2个，粘土500g，透明塑料瓶1个等。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试验内容：通过模拟褶皱、断层的地理形态，帮助学生了解背斜向斜、背斜成谷的现象以及地堑地垒的知识。模拟河流冲积的自然过程，使学生了解流水沉积具有分选性的原理。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088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1C16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0DF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1AF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F234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太阳直射点与昼夜长短试验套装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C176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试验器材：地球运行仪套装1套，点状激光装置1套，同步轮2个，同步带1条等。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试验内容：通过模拟太阳直射点的回归运动、二至二分日以及昼夜长短变化，将抽象的知识转化为具体的实验现象，加深学生的认知能力。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F12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4D0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48A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16F3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04B2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水循环试验套装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CC53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试验器材：铁架台套装1套，带瓶塞及导管烧瓶1套，酒精灯1个，石棉网1块等。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试验内容：通过模拟水循环主要环节过程，使学生了解自然界的水的移动，以及水的固液气三态的转化，形成总量平衡的循环运动。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9DF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DB7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9A0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BE55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FEB5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模拟地表径流试验套装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8C12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试验器材：铁架台套装1套，模拟地表水槽1条，坡度模拟器1套，定制量杯套装2个等。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试验内容：通过模拟不同降水量、降水强度、地形坡度、地表状况等因素导致的不同地表径流、地下径流、以及含沙量，增强学生的综合思维能力以及实践能力。</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566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E53A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4A9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A61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EBD02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岩浆岩结晶颗粒试验套装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6F5B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试验箱材质：采用PP材质经模具一体化设计成型，优质硬质珍珠棉内衬，材料环保无毒无味。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试验器材：模拟岩浆1个，锡纸1卷，石棉网1个，镊子1个，酒精灯及支架1套，量杯1个，计时器1个等。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试验内容：观察岩浆岩的结晶颗粒大小，指出喷出岩与侵入岩的区别和形成因素；分析岩石之间转化的过程，以及转化过程中形成的岩石特征。</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476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BF9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013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672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246B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矿物质鉴别试验套装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C3E0D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试验箱规格：外径≥420*320*220mm。                                                                                                                               试验箱材质：采用PP材质一体化设计成型，优质硬质珍珠棉内衬，材料环保无毒无味。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试验器材：包含42种矿物标本、小刀、镊子、放大镜、无釉瓷板等。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试验内容：通过物理方法对矿物进行初步鉴定。</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3A17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6A9D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EBE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CA8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792E7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岩石矿物标本</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2ADCF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42种，一盒装，规格：</w:t>
            </w:r>
            <w:r>
              <w:rPr>
                <w:rFonts w:hint="eastAsia" w:ascii="宋体" w:hAnsi="宋体" w:eastAsia="宋体" w:cs="宋体"/>
                <w:i w:val="0"/>
                <w:iCs w:val="0"/>
                <w:color w:val="000000"/>
                <w:kern w:val="0"/>
                <w:sz w:val="24"/>
                <w:szCs w:val="24"/>
                <w:highlight w:val="none"/>
                <w:u w:val="none"/>
                <w:lang w:val="en-US" w:eastAsia="zh-CN" w:bidi="ar"/>
              </w:rPr>
              <w:t>≥290×180×34mm。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72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DC0C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4BF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40C1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FE74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土壤标本</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34360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盒子规格：≥165×85×34mm；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包含：砖红壤、红壤土、紫色土、黑钙土、水稻土</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33A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822D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AE1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4C6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8CBF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经纬度模型</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0C33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Φ32cm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47A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B46B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75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322B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82488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地球内部构造模型</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8B368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规格：32CM，立杆式，高分子材质。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BA2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1F90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26A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DE54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B54C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等高线地形图判读模型</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22CBD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规格：≥550×430mm，分层演示，高分子材质。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EB1B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D28E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893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37BC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146F1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空气温度传感器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0A02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-30～70℃ 精度：±0.2℃ 分辨率：±0.2℃</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B18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DA9F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3A2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49E6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46FC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空气湿度传感器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1726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0～100% 精度：±3% 分辨率：0.1%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721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0324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F2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81B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B1F2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光照传感器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68CC1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0～200Klux 精度：±5% 分辨率：0.1Klux</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9A58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FFF9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64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6562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A469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风速传感器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6FB22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0～30m/s 精度：±0.5% 分辨率：0.1m/s</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6BE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FAB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134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F557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97E2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风向传感器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1F98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方位(360°) 精度：±0.5% 分辨率：0.1%：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08B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9511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D1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1EEA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C329C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雨量传感器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0CCC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0..01mm～4mm/min 精度：≤±3% 分辨率：0.2mm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B54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2D0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D7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CBAC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9D7A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数据采集器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9904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自由设定采集时间间隔，并可1分钟-24小时采集间隔任意设定；支持DC9～24V输入，电源具有防反接、抗脉冲群、防雷、防静电等保护措施；采用高性能微处理器为主控CPU，大容量数据存储器，可连续存储数据六个月以上，工业控制标准设计，便携式防振结构，大屏幕汉字图形液晶显示屏，轻触薄膜按键。具有风速风向温湿度传感器接口；具有以太网通信接口；带通信模块，适合在恶劣工业环境使用。具有停电保护功能，当交流电停电后，由充电电池供电，可维持24小时以上。</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9F8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290C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E7F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1F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3568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GPRS无线传输系统</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8F3D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可将数据信息传输至指定的气象服务器(www.qixiangshuju.com)，实现数据的远程控制和传输;可通过(支持90%的)智能手机(安卓系统)接收查看当前实时数据，并设定参数</w:t>
            </w:r>
            <w:r>
              <w:rPr>
                <w:rFonts w:hint="eastAsia" w:ascii="宋体" w:hAnsi="宋体" w:cs="宋体"/>
                <w:i w:val="0"/>
                <w:iCs w:val="0"/>
                <w:color w:val="000000"/>
                <w:kern w:val="0"/>
                <w:sz w:val="24"/>
                <w:szCs w:val="24"/>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D536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6A8C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686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08C8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3EC67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LED显示屏</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C4062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主要由LED显示屏、采集控制器和通讯模块组成，实时显示本地监测数据，同时接收监测中心的信息，并远程实时发布信息。尺寸：≥57*105CM。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B10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9554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03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97F6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E76D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百叶箱</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6362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用于环境温度、环境湿度的气象测量防护，保证数据的准确性。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F2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60C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A7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E591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A6C7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F15E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3米立体支架，采用不锈钢轻金属。</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750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9F79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0D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4F3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92FA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防护箱</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17B27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野外防护箱，耐腐蚀、抗干扰，可长期运行于各种恶劣的室外环境。</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B9DD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8138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0F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3DA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BD10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气象软件</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CA821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软件在WINDOWSXP以上环境即可运行，实时显示各路数据，1秒更新一次，数据自动存储（存储时间可以设定），与打印机相连自动打印存储数据，数据存储量≥</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年，数据存储格式为EXCEL标准格式可供其它软件调用。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A07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4A85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F37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B375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53BF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小型地质包</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F00C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帆布双背式，尺寸不小于44CM*28CM*16CM，军绿色</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2972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A4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C6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440B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F3D5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地质锤</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BB7A1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长度≥27cm，尖头，敲击直径≥20mm，锤头高度≥140mm，锤头采用优质碳钢材质制作，钢制手柄，外包塑胶。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B9A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4670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956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97BF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1B21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罗盘</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586DF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1、材质：金属机身，军绿色；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2、展开尺寸约：12.4*6cm。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3、表盘直径约：4.6cm。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153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9E84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FF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73E0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CC74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9577B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F04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BB01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21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03A8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91BA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多用铲</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7029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可折叠</w:t>
            </w:r>
            <w:r>
              <w:rPr>
                <w:rFonts w:hint="eastAsia" w:ascii="宋体" w:hAnsi="宋体" w:eastAsia="宋体" w:cs="宋体"/>
                <w:i w:val="0"/>
                <w:iCs w:val="0"/>
                <w:color w:val="000000"/>
                <w:kern w:val="0"/>
                <w:sz w:val="24"/>
                <w:szCs w:val="24"/>
                <w:highlight w:val="none"/>
                <w:u w:val="none"/>
                <w:lang w:val="en-US" w:eastAsia="zh-CN" w:bidi="ar"/>
              </w:rPr>
              <w:t>，铲长≥41cm*宽9.5cm，折叠尺寸: ≤16*9.5cm，高碳钢制</w:t>
            </w:r>
            <w:r>
              <w:rPr>
                <w:rFonts w:hint="eastAsia" w:ascii="宋体" w:hAnsi="宋体" w:eastAsia="宋体" w:cs="宋体"/>
                <w:i w:val="0"/>
                <w:iCs w:val="0"/>
                <w:color w:val="000000"/>
                <w:kern w:val="0"/>
                <w:sz w:val="24"/>
                <w:szCs w:val="24"/>
                <w:u w:val="none"/>
                <w:lang w:val="en-US" w:eastAsia="zh-CN" w:bidi="ar"/>
              </w:rPr>
              <w:t>作。</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E095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3E0F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965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4389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EB042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土壤标本盒</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C627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塑料多格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F7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0B0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6CF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F79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FE7E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74BF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FD8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70DA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03E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15CD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199D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样品袋</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CC29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100个/包</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CFB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DC7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05A4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DB23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2EE0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C73A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红色，24枚/张，不带分隔，10张/包</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57D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661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6AD0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C0FA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4116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激光测距仪</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35CC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highlight w:val="none"/>
                <w:u w:val="none"/>
                <w:lang w:val="en-US" w:eastAsia="zh-CN" w:bidi="ar"/>
              </w:rPr>
              <w:t>：≥108*52.5*25mm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2、精度：±2mm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3、重量：≥80g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4、电池类型：2X1.5V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5、测距距离：100米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70CE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F8BF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FA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DC4A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3318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平面政区地球仪</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22592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产品由球体和支架等组成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球体直径为320士5mm，平面比例尺1:40000000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94C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D62D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C85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1CA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CE00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天文望远镜</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365E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1.光线收集与聚光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2.高倍放大成像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3.分辨率提升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4.适配观测辅助工具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5.天文观测与研究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6.教育与兴趣培养</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F33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431C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A78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1"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E6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7713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7EECAA4">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规格：1600×700×850mm</w:t>
            </w:r>
          </w:p>
          <w:p w14:paraId="4A7F184D">
            <w:pPr>
              <w:keepNext w:val="0"/>
              <w:keepLines w:val="0"/>
              <w:widowControl/>
              <w:numPr>
                <w:ilvl w:val="0"/>
                <w:numId w:val="5"/>
              </w:numPr>
              <w:suppressLineNumbers w:val="0"/>
              <w:ind w:left="0" w:leftChars="0" w:firstLine="0" w:firstLineChars="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、柜身主体背板、吊板及所有板材均采用采用1.0优质一级冷轧钢板（SPCCT）经CNC机压成型，满焊无缝焊接工艺，表面经磷化、环氧树脂静电粉末涂装处理。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、柜门：双包结构，柜门内部填充蜂窝隔音棉。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、门铰：采用锌合金铰链。自闭式，与柜体面水平角度&lt;15度时，柜门即可自行关闭，使用过程中无噪音，开</w:t>
            </w:r>
            <w:r>
              <w:rPr>
                <w:rFonts w:hint="eastAsia" w:ascii="宋体" w:hAnsi="宋体" w:eastAsia="宋体" w:cs="宋体"/>
                <w:i w:val="0"/>
                <w:iCs w:val="0"/>
                <w:color w:val="000000"/>
                <w:kern w:val="0"/>
                <w:sz w:val="24"/>
                <w:szCs w:val="24"/>
                <w:highlight w:val="none"/>
                <w:u w:val="none"/>
                <w:lang w:val="en-US" w:eastAsia="zh-CN" w:bidi="ar"/>
              </w:rPr>
              <w:t>关</w:t>
            </w:r>
            <w:r>
              <w:rPr>
                <w:rFonts w:hint="eastAsia" w:ascii="宋体" w:hAnsi="宋体" w:cs="宋体"/>
                <w:i w:val="0"/>
                <w:iCs w:val="0"/>
                <w:color w:val="000000"/>
                <w:kern w:val="0"/>
                <w:sz w:val="24"/>
                <w:szCs w:val="24"/>
                <w:highlight w:val="none"/>
                <w:u w:val="none"/>
                <w:lang w:val="en-US" w:eastAsia="zh-CN" w:bidi="ar"/>
              </w:rPr>
              <w:t>不小于</w:t>
            </w:r>
            <w:r>
              <w:rPr>
                <w:rFonts w:hint="eastAsia" w:ascii="宋体" w:hAnsi="宋体" w:eastAsia="宋体" w:cs="宋体"/>
                <w:i w:val="0"/>
                <w:iCs w:val="0"/>
                <w:color w:val="000000"/>
                <w:kern w:val="0"/>
                <w:sz w:val="24"/>
                <w:szCs w:val="24"/>
                <w:highlight w:val="none"/>
                <w:u w:val="none"/>
                <w:lang w:val="en-US" w:eastAsia="zh-CN" w:bidi="ar"/>
              </w:rPr>
              <w:t>十万次。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、滑轨：三节静音滑轨，承重性强、滑动性能良好、无噪音开合</w:t>
            </w:r>
            <w:r>
              <w:rPr>
                <w:rFonts w:hint="eastAsia" w:ascii="宋体" w:hAnsi="宋体" w:cs="宋体"/>
                <w:i w:val="0"/>
                <w:iCs w:val="0"/>
                <w:color w:val="000000"/>
                <w:kern w:val="0"/>
                <w:sz w:val="24"/>
                <w:szCs w:val="24"/>
                <w:highlight w:val="none"/>
                <w:u w:val="none"/>
                <w:lang w:val="en-US" w:eastAsia="zh-CN" w:bidi="ar"/>
              </w:rPr>
              <w:t>不小于</w:t>
            </w:r>
            <w:r>
              <w:rPr>
                <w:rFonts w:hint="eastAsia" w:ascii="宋体" w:hAnsi="宋体" w:eastAsia="宋体" w:cs="宋体"/>
                <w:i w:val="0"/>
                <w:iCs w:val="0"/>
                <w:color w:val="000000"/>
                <w:kern w:val="0"/>
                <w:sz w:val="24"/>
                <w:szCs w:val="24"/>
                <w:highlight w:val="none"/>
                <w:u w:val="none"/>
                <w:lang w:val="en-US" w:eastAsia="zh-CN" w:bidi="ar"/>
              </w:rPr>
              <w:t>十万次不变形。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、拉手：一字内隐藏拉手，与门板抽屉连为一体。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、脚垫：ABS注塑专用垫，具有高度可调、耐磨、防潮、耐腐蚀等特点。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、台面</w:t>
            </w:r>
            <w:r>
              <w:rPr>
                <w:rFonts w:hint="eastAsia" w:ascii="宋体" w:hAnsi="宋体"/>
                <w:color w:val="000000"/>
                <w:sz w:val="24"/>
                <w:szCs w:val="24"/>
                <w:highlight w:val="none"/>
              </w:rPr>
              <w:t>采用厚为12.7mm</w:t>
            </w:r>
            <w:r>
              <w:rPr>
                <w:rFonts w:hint="eastAsia" w:ascii="宋体" w:hAnsi="宋体"/>
                <w:color w:val="000000"/>
                <w:sz w:val="24"/>
                <w:szCs w:val="24"/>
                <w:highlight w:val="none"/>
                <w:lang w:val="en-US" w:eastAsia="zh-CN"/>
              </w:rPr>
              <w:t>实芯理化板</w:t>
            </w:r>
            <w:r>
              <w:rPr>
                <w:rFonts w:hint="eastAsia" w:ascii="宋体" w:hAnsi="宋体"/>
                <w:color w:val="000000"/>
                <w:sz w:val="24"/>
                <w:szCs w:val="24"/>
                <w:highlight w:val="none"/>
              </w:rPr>
              <w:t>，抗腐蚀抗菌</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净醛、</w:t>
            </w:r>
            <w:r>
              <w:rPr>
                <w:rFonts w:hint="eastAsia" w:ascii="宋体" w:hAnsi="宋体"/>
                <w:color w:val="000000"/>
                <w:sz w:val="24"/>
                <w:szCs w:val="24"/>
                <w:highlight w:val="none"/>
              </w:rPr>
              <w:t>耐磨防火、耐烟酌抗污。台面</w:t>
            </w:r>
            <w:r>
              <w:rPr>
                <w:rFonts w:hint="eastAsia" w:ascii="宋体" w:hAnsi="宋体"/>
                <w:color w:val="000000"/>
                <w:sz w:val="24"/>
                <w:szCs w:val="24"/>
                <w:highlight w:val="none"/>
                <w:lang w:val="en-US" w:eastAsia="zh-CN"/>
              </w:rPr>
              <w:t>所用实芯理化</w:t>
            </w:r>
            <w:r>
              <w:rPr>
                <w:rFonts w:hint="eastAsia" w:ascii="宋体" w:hAnsi="宋体"/>
                <w:color w:val="000000"/>
                <w:sz w:val="24"/>
                <w:szCs w:val="24"/>
                <w:highlight w:val="none"/>
              </w:rPr>
              <w:t>板各项功能须达到如下要求：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化学性能检测参照GB/T17657-2022《人造板及饰面人造板理化性能试验方法》检测标准</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盐酸（37%）、硝酸（65%）、硫酸（98%）、氢氟酸（40%）等不低于140项酸碱测试，测试结果为5级</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甲醛释放量检测依据GB 18580-2017《室内装饰装修材料人造板及其制品中甲醛释放限量》，检测结果为未检出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重金属检测依据GB18584-2024《家具中有害物质限量》，检测内容为铅、镉、铬、汞、锑、钡、硒、砷，检测结果均为未检出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环保性能检测依据QB/T 2761-2024 《室内空气净化产品净化效果测定方法》检测，甲醛去除率≥70% 、甲苯去除率≥20%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kern w:val="0"/>
                <w:sz w:val="24"/>
                <w:szCs w:val="24"/>
                <w:highlight w:val="none"/>
                <w:u w:val="none"/>
                <w:lang w:val="en-US" w:eastAsia="zh-CN" w:bidi="ar"/>
              </w:rPr>
              <w:t>提供第三方检测机构出具的证明材料。</w:t>
            </w:r>
          </w:p>
          <w:p w14:paraId="2E80A28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9422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A03A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46C6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395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454F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658BF00">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梯形桌由6块拼版组成，六种颜色，分别为：粉色、国防绿、红色、宝石蓝、黄色、柠檬绿。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2、桌子尺寸：高75CM，外圆直径160CM，板材材质高密度环保板;免漆桌面,耐划，耐磨，耐高温。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3、桌腿采用50圆钢架，脚底有耐磨橡胶垫，可调节升降。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4、团体桌摆放后整齐、横平竖直，所有的水平面都应该是平的，所有的立面都应该是垂直的，禁止出现歪斜情况。整体安装完成后轻推，看是否稳固，不晃。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5、可根据团体活动的要求，桌子可组合成圆形、扇形、C形、S形等十几项排列方式，方便分组活动使用,材料均符合相应的国家环保要求。</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4845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2B1F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929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7CA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43D3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实验凳</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979CC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300×450，ABS 全新注塑凳面，40*20*1.2mm无缝钢管一体折弯成型，钢制四脚，下带ABS防水脚垫脚垫。外喷环氧树脂涂层，耐腐蚀耐酸碱。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托盘与螺杆为焊接连接，避免托盘掉出而造成使用者受伤。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螺杆下端进过加固处理，使螺杆在升降过程中，不会因升到最高点而脱落而造成使用者受伤。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螺杆整体包裹在套件内，并进行封闭处理，使螺杆不外露。</w:t>
            </w:r>
            <w:r>
              <w:rPr>
                <w:rFonts w:hint="eastAsia" w:ascii="宋体" w:hAnsi="宋体" w:eastAsia="宋体" w:cs="宋体"/>
                <w:i w:val="0"/>
                <w:iCs w:val="0"/>
                <w:color w:val="000000"/>
                <w:kern w:val="0"/>
                <w:sz w:val="24"/>
                <w:szCs w:val="24"/>
                <w:highlight w:val="cyan"/>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第三方检测机构出具</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证明材料</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证明材料</w:t>
            </w:r>
            <w:r>
              <w:rPr>
                <w:rFonts w:hint="eastAsia" w:ascii="宋体" w:hAnsi="宋体" w:eastAsia="宋体" w:cs="宋体"/>
                <w:i w:val="0"/>
                <w:iCs w:val="0"/>
                <w:color w:val="000000"/>
                <w:kern w:val="0"/>
                <w:sz w:val="24"/>
                <w:szCs w:val="24"/>
                <w:u w:val="none"/>
                <w:lang w:val="en-US" w:eastAsia="zh-CN" w:bidi="ar"/>
              </w:rPr>
              <w:t>须依据《GB6675.4-2014特定元素的迁移》，检测重金属：锑(Sb)、砷(As)、钡(Ba)、镉(Cd)、铬(Cr)、铅(Pb)、汞(Hg)和硒(Se)的最大限量,并且检测结果均为符合。</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7C8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D2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D1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081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FDDB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仪器柜</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3DDC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规格：1000×500×2000mm（铝木结构）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采用聚木屑≥18mm厚三聚氰胺浸渍板，上部板式镶装≥5mm厚玻璃对开门，内设二层≥25mm厚承重隔板。下部为板式对开门，内设≥25mm厚隔板一层。</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C0A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169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B4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71" w:type="dxa"/>
            <w:gridSpan w:val="5"/>
            <w:tcBorders>
              <w:top w:val="single" w:color="000000" w:sz="4" w:space="0"/>
              <w:left w:val="single" w:color="000000" w:sz="4" w:space="0"/>
              <w:bottom w:val="single" w:color="000000" w:sz="4" w:space="0"/>
              <w:right w:val="single" w:color="000000" w:sz="4" w:space="0"/>
            </w:tcBorders>
            <w:noWrap/>
            <w:vAlign w:val="center"/>
          </w:tcPr>
          <w:p w14:paraId="67551E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三、教室灯光改造</w:t>
            </w:r>
          </w:p>
        </w:tc>
      </w:tr>
      <w:tr w14:paraId="3FE6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05" w:type="dxa"/>
            <w:tcBorders>
              <w:top w:val="single" w:color="auto" w:sz="4" w:space="0"/>
              <w:left w:val="single" w:color="auto" w:sz="4" w:space="0"/>
              <w:bottom w:val="single" w:color="auto" w:sz="4" w:space="0"/>
              <w:right w:val="single" w:color="000000" w:sz="4" w:space="0"/>
            </w:tcBorders>
            <w:noWrap/>
            <w:vAlign w:val="center"/>
          </w:tcPr>
          <w:p w14:paraId="4194C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auto" w:sz="4" w:space="0"/>
              <w:left w:val="single" w:color="000000" w:sz="4" w:space="0"/>
              <w:bottom w:val="single" w:color="auto" w:sz="4" w:space="0"/>
              <w:right w:val="single" w:color="000000" w:sz="4" w:space="0"/>
            </w:tcBorders>
            <w:noWrap w:val="0"/>
            <w:vAlign w:val="center"/>
          </w:tcPr>
          <w:p w14:paraId="4F981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●教室护眼灯</w:t>
            </w:r>
          </w:p>
        </w:tc>
        <w:tc>
          <w:tcPr>
            <w:tcW w:w="1120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D02B0E0">
            <w:pPr>
              <w:keepNext w:val="0"/>
              <w:keepLines w:val="0"/>
              <w:widowControl/>
              <w:numPr>
                <w:ilvl w:val="0"/>
                <w:numId w:val="0"/>
              </w:numPr>
              <w:suppressLineNumbers w:val="0"/>
              <w:jc w:val="left"/>
              <w:textAlignment w:val="center"/>
              <w:rPr>
                <w:rFonts w:hint="eastAsia"/>
                <w:sz w:val="24"/>
                <w:szCs w:val="24"/>
              </w:rPr>
            </w:pPr>
            <w:r>
              <w:rPr>
                <w:rFonts w:hint="eastAsia" w:cs="Times New Roman"/>
                <w:kern w:val="2"/>
                <w:sz w:val="24"/>
                <w:szCs w:val="24"/>
                <w:lang w:val="en-US" w:eastAsia="zh-CN" w:bidi="ar-SA"/>
              </w:rPr>
              <w:t>1</w:t>
            </w:r>
            <w:r>
              <w:rPr>
                <w:rFonts w:hint="eastAsia" w:ascii="Book Antiqua" w:hAnsi="Book Antiqua" w:eastAsia="宋体" w:cs="Times New Roman"/>
                <w:kern w:val="2"/>
                <w:sz w:val="24"/>
                <w:szCs w:val="24"/>
                <w:lang w:val="en-US" w:eastAsia="zh-CN" w:bidi="ar-SA"/>
              </w:rPr>
              <w:t>、</w:t>
            </w:r>
            <w:r>
              <w:rPr>
                <w:rFonts w:hint="eastAsia"/>
                <w:sz w:val="24"/>
                <w:szCs w:val="24"/>
              </w:rPr>
              <w:t>LED教室灯额定功率≤38W</w:t>
            </w:r>
            <w:r>
              <w:rPr>
                <w:rFonts w:hint="eastAsia"/>
                <w:sz w:val="24"/>
                <w:szCs w:val="24"/>
                <w:lang w:eastAsia="zh-CN"/>
              </w:rPr>
              <w:t>，</w:t>
            </w:r>
            <w:r>
              <w:rPr>
                <w:rFonts w:hint="eastAsia"/>
                <w:sz w:val="24"/>
                <w:szCs w:val="24"/>
              </w:rPr>
              <w:t>尺寸长1200mm±50mm，宽300mm±50mm，灯具光通量≥3000lm，额定相关色温3300K—5300K，外形应平整、无凹陷和毛刺，焊缝无透光现象，表面均匀、光洁，无流挂现象。</w:t>
            </w:r>
          </w:p>
          <w:p w14:paraId="0944D7A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14:textFill>
                  <w14:solidFill>
                    <w14:schemeClr w14:val="tx1"/>
                  </w14:solidFill>
                </w14:textFill>
              </w:rPr>
              <w:t>、LED教室灯通过至少依据GB 7000.1-2015、GB/T33721-2017、GB 40070-2021标准的认证，结果达到产品寿命≥50000H，且在≥10000H长期燃点测试后，光通维持率≥98%</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提供第三方机构出具的认证证书复印件、查询截图和生产厂家的售后</w:t>
            </w:r>
            <w:r>
              <w:rPr>
                <w:rFonts w:hint="eastAsia"/>
                <w:color w:val="000000" w:themeColor="text1"/>
                <w:sz w:val="24"/>
                <w:szCs w:val="24"/>
                <w:lang w:val="en-US" w:eastAsia="zh-CN"/>
                <w14:textFill>
                  <w14:solidFill>
                    <w14:schemeClr w14:val="tx1"/>
                  </w14:solidFill>
                </w14:textFill>
              </w:rPr>
              <w:t>质保三年</w:t>
            </w:r>
            <w:r>
              <w:rPr>
                <w:rFonts w:hint="eastAsia"/>
                <w:color w:val="000000" w:themeColor="text1"/>
                <w:sz w:val="24"/>
                <w:szCs w:val="24"/>
                <w14:textFill>
                  <w14:solidFill>
                    <w14:schemeClr w14:val="tx1"/>
                  </w14:solidFill>
                </w14:textFill>
              </w:rPr>
              <w:t>承诺函。</w:t>
            </w:r>
          </w:p>
        </w:tc>
        <w:tc>
          <w:tcPr>
            <w:tcW w:w="750" w:type="dxa"/>
            <w:tcBorders>
              <w:top w:val="single" w:color="auto" w:sz="4" w:space="0"/>
              <w:left w:val="single" w:color="000000" w:sz="4" w:space="0"/>
              <w:bottom w:val="single" w:color="auto" w:sz="4" w:space="0"/>
              <w:right w:val="single" w:color="000000" w:sz="4" w:space="0"/>
            </w:tcBorders>
            <w:noWrap/>
            <w:vAlign w:val="center"/>
          </w:tcPr>
          <w:p w14:paraId="2A5B87E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842</w:t>
            </w:r>
          </w:p>
        </w:tc>
        <w:tc>
          <w:tcPr>
            <w:tcW w:w="720" w:type="dxa"/>
            <w:tcBorders>
              <w:top w:val="single" w:color="auto" w:sz="4" w:space="0"/>
              <w:left w:val="single" w:color="000000" w:sz="4" w:space="0"/>
              <w:bottom w:val="single" w:color="auto" w:sz="4" w:space="0"/>
              <w:right w:val="single" w:color="auto" w:sz="4" w:space="0"/>
            </w:tcBorders>
            <w:noWrap/>
            <w:vAlign w:val="center"/>
          </w:tcPr>
          <w:p w14:paraId="3EC12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683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20A3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auto" w:sz="4" w:space="0"/>
              <w:left w:val="single" w:color="000000" w:sz="4" w:space="0"/>
              <w:bottom w:val="single" w:color="000000" w:sz="4" w:space="0"/>
              <w:right w:val="single" w:color="000000" w:sz="4" w:space="0"/>
            </w:tcBorders>
            <w:noWrap w:val="0"/>
            <w:vAlign w:val="center"/>
          </w:tcPr>
          <w:p w14:paraId="046B1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黑板护眼灯</w:t>
            </w:r>
          </w:p>
        </w:tc>
        <w:tc>
          <w:tcPr>
            <w:tcW w:w="11205" w:type="dxa"/>
            <w:tcBorders>
              <w:top w:val="single" w:color="auto" w:sz="4" w:space="0"/>
              <w:left w:val="single" w:color="000000" w:sz="4" w:space="0"/>
              <w:bottom w:val="single" w:color="000000" w:sz="4" w:space="0"/>
              <w:right w:val="single" w:color="000000" w:sz="4" w:space="0"/>
            </w:tcBorders>
            <w:noWrap w:val="0"/>
            <w:vAlign w:val="center"/>
          </w:tcPr>
          <w:p w14:paraId="25AE692A">
            <w:pPr>
              <w:keepNext w:val="0"/>
              <w:keepLines w:val="0"/>
              <w:widowControl/>
              <w:suppressLineNumbers w:val="0"/>
              <w:jc w:val="left"/>
              <w:textAlignment w:val="center"/>
              <w:rPr>
                <w:rFonts w:hint="eastAsia"/>
                <w:sz w:val="24"/>
                <w:szCs w:val="24"/>
              </w:rPr>
            </w:pPr>
            <w:r>
              <w:rPr>
                <w:rFonts w:hint="eastAsia"/>
                <w:sz w:val="24"/>
                <w:szCs w:val="24"/>
              </w:rPr>
              <w:t>1、LED黑板灯</w:t>
            </w:r>
            <w:r>
              <w:rPr>
                <w:rFonts w:hint="eastAsia"/>
                <w:color w:val="000000" w:themeColor="text1"/>
                <w:sz w:val="24"/>
                <w:szCs w:val="24"/>
                <w14:textFill>
                  <w14:solidFill>
                    <w14:schemeClr w14:val="tx1"/>
                  </w14:solidFill>
                </w14:textFill>
              </w:rPr>
              <w:t>寿命≥50000H，且在≥10000H长期燃点测试后，光通维持率≥98%</w:t>
            </w:r>
            <w:r>
              <w:rPr>
                <w:rFonts w:hint="eastAsia"/>
                <w:color w:val="000000" w:themeColor="text1"/>
                <w:sz w:val="24"/>
                <w:szCs w:val="24"/>
                <w:lang w:eastAsia="zh-CN"/>
                <w14:textFill>
                  <w14:solidFill>
                    <w14:schemeClr w14:val="tx1"/>
                  </w14:solidFill>
                </w14:textFill>
              </w:rPr>
              <w:t>。</w:t>
            </w:r>
            <w:r>
              <w:rPr>
                <w:rFonts w:hint="eastAsia"/>
                <w:sz w:val="24"/>
                <w:szCs w:val="24"/>
              </w:rPr>
              <w:t>额定功率≤38W，长1200mm±50mm，宽70mm±5mm，灯具光通量≥</w:t>
            </w:r>
            <w:r>
              <w:rPr>
                <w:rFonts w:hint="eastAsia"/>
                <w:sz w:val="24"/>
                <w:szCs w:val="24"/>
                <w:lang w:val="en-US" w:eastAsia="zh-CN"/>
              </w:rPr>
              <w:t>28</w:t>
            </w:r>
            <w:r>
              <w:rPr>
                <w:rFonts w:hint="eastAsia"/>
                <w:sz w:val="24"/>
                <w:szCs w:val="24"/>
              </w:rPr>
              <w:t>00lm，额定相关色温3300K--5300K，外形应平整、无凹陷和毛刺，焊缝无透光现象，表面均匀、光洁，无流挂现象。</w:t>
            </w:r>
          </w:p>
          <w:p w14:paraId="1CEEEED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sz w:val="24"/>
                <w:szCs w:val="24"/>
              </w:rPr>
              <w:t>2、</w:t>
            </w:r>
            <w:r>
              <w:rPr>
                <w:rFonts w:hint="eastAsia"/>
                <w:color w:val="000000" w:themeColor="text1"/>
                <w:sz w:val="24"/>
                <w:szCs w:val="24"/>
                <w:highlight w:val="none"/>
                <w14:textFill>
                  <w14:solidFill>
                    <w14:schemeClr w14:val="tx1"/>
                  </w14:solidFill>
                </w14:textFill>
              </w:rPr>
              <w:t>LED</w:t>
            </w:r>
            <w:r>
              <w:rPr>
                <w:rFonts w:hint="eastAsia"/>
                <w:color w:val="000000" w:themeColor="text1"/>
                <w:sz w:val="24"/>
                <w:szCs w:val="24"/>
                <w:highlight w:val="none"/>
                <w:lang w:val="en-US" w:eastAsia="zh-CN"/>
                <w14:textFill>
                  <w14:solidFill>
                    <w14:schemeClr w14:val="tx1"/>
                  </w14:solidFill>
                </w14:textFill>
              </w:rPr>
              <w:t>黑板</w:t>
            </w:r>
            <w:r>
              <w:rPr>
                <w:rFonts w:hint="eastAsia"/>
                <w:color w:val="000000" w:themeColor="text1"/>
                <w:sz w:val="24"/>
                <w:szCs w:val="24"/>
                <w:highlight w:val="none"/>
                <w14:textFill>
                  <w14:solidFill>
                    <w14:schemeClr w14:val="tx1"/>
                  </w14:solidFill>
                </w14:textFill>
              </w:rPr>
              <w:t>灯通过</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资源节约/照明设备节能属性</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认证</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至少</w:t>
            </w:r>
            <w:r>
              <w:rPr>
                <w:rFonts w:hint="eastAsia"/>
                <w:color w:val="000000" w:themeColor="text1"/>
                <w:sz w:val="24"/>
                <w:szCs w:val="24"/>
                <w:highlight w:val="none"/>
                <w14:textFill>
                  <w14:solidFill>
                    <w14:schemeClr w14:val="tx1"/>
                  </w14:solidFill>
                </w14:textFill>
              </w:rPr>
              <w:t>依据GB 7793-2010、GB/T 36876-2018、QB/T5533-2020</w:t>
            </w:r>
            <w:r>
              <w:rPr>
                <w:rFonts w:hint="eastAsia" w:eastAsia="宋体"/>
                <w:color w:val="000000" w:themeColor="text1"/>
                <w:sz w:val="24"/>
                <w:szCs w:val="24"/>
                <w:highlight w:val="none"/>
                <w:lang w:eastAsia="zh-CN"/>
                <w14:textFill>
                  <w14:solidFill>
                    <w14:schemeClr w14:val="tx1"/>
                  </w14:solidFill>
                </w14:textFill>
              </w:rPr>
              <w:t>。</w:t>
            </w:r>
            <w:r>
              <w:rPr>
                <w:rFonts w:hint="eastAsia"/>
                <w:sz w:val="24"/>
                <w:szCs w:val="24"/>
                <w:highlight w:val="none"/>
              </w:rPr>
              <w:t>须提供</w:t>
            </w:r>
            <w:r>
              <w:rPr>
                <w:rFonts w:hint="eastAsia"/>
                <w:color w:val="000000" w:themeColor="text1"/>
                <w:sz w:val="24"/>
                <w:szCs w:val="24"/>
                <w:highlight w:val="none"/>
                <w14:textFill>
                  <w14:solidFill>
                    <w14:schemeClr w14:val="tx1"/>
                  </w14:solidFill>
                </w14:textFill>
              </w:rPr>
              <w:t>第三方</w:t>
            </w:r>
            <w:r>
              <w:rPr>
                <w:rFonts w:hint="eastAsia"/>
                <w:sz w:val="24"/>
                <w:szCs w:val="24"/>
                <w:highlight w:val="none"/>
              </w:rPr>
              <w:t>认证机构出具的</w:t>
            </w:r>
            <w:r>
              <w:rPr>
                <w:rFonts w:hint="eastAsia"/>
                <w:sz w:val="24"/>
                <w:szCs w:val="24"/>
                <w:highlight w:val="none"/>
                <w:lang w:val="en-US" w:eastAsia="zh-CN"/>
              </w:rPr>
              <w:t>认证证书复印件</w:t>
            </w:r>
            <w:r>
              <w:rPr>
                <w:rFonts w:hint="eastAsia"/>
                <w:sz w:val="24"/>
                <w:szCs w:val="24"/>
                <w:highlight w:val="none"/>
                <w:lang w:eastAsia="zh-CN"/>
              </w:rPr>
              <w:t>。</w:t>
            </w:r>
          </w:p>
        </w:tc>
        <w:tc>
          <w:tcPr>
            <w:tcW w:w="750" w:type="dxa"/>
            <w:tcBorders>
              <w:top w:val="single" w:color="auto" w:sz="4" w:space="0"/>
              <w:left w:val="single" w:color="000000" w:sz="4" w:space="0"/>
              <w:bottom w:val="single" w:color="000000" w:sz="4" w:space="0"/>
              <w:right w:val="single" w:color="000000" w:sz="4" w:space="0"/>
            </w:tcBorders>
            <w:noWrap/>
            <w:vAlign w:val="center"/>
          </w:tcPr>
          <w:p w14:paraId="659190E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270</w:t>
            </w:r>
          </w:p>
        </w:tc>
        <w:tc>
          <w:tcPr>
            <w:tcW w:w="720" w:type="dxa"/>
            <w:tcBorders>
              <w:top w:val="single" w:color="auto" w:sz="4" w:space="0"/>
              <w:left w:val="single" w:color="000000" w:sz="4" w:space="0"/>
              <w:bottom w:val="single" w:color="000000" w:sz="4" w:space="0"/>
              <w:right w:val="single" w:color="000000" w:sz="4" w:space="0"/>
            </w:tcBorders>
            <w:noWrap/>
            <w:vAlign w:val="center"/>
          </w:tcPr>
          <w:p w14:paraId="34A70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446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11EAC5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91" w:type="dxa"/>
            <w:tcBorders>
              <w:top w:val="single" w:color="auto" w:sz="4" w:space="0"/>
              <w:left w:val="single" w:color="000000" w:sz="4" w:space="0"/>
              <w:bottom w:val="single" w:color="000000" w:sz="4" w:space="0"/>
              <w:right w:val="single" w:color="000000" w:sz="4" w:space="0"/>
            </w:tcBorders>
            <w:noWrap w:val="0"/>
            <w:vAlign w:val="center"/>
          </w:tcPr>
          <w:p w14:paraId="75C6E5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辅材</w:t>
            </w:r>
          </w:p>
        </w:tc>
        <w:tc>
          <w:tcPr>
            <w:tcW w:w="11205" w:type="dxa"/>
            <w:tcBorders>
              <w:top w:val="single" w:color="auto" w:sz="4" w:space="0"/>
              <w:left w:val="single" w:color="000000" w:sz="4" w:space="0"/>
              <w:bottom w:val="single" w:color="000000" w:sz="4" w:space="0"/>
              <w:right w:val="single" w:color="000000" w:sz="4" w:space="0"/>
            </w:tcBorders>
            <w:noWrap w:val="0"/>
            <w:vAlign w:val="center"/>
          </w:tcPr>
          <w:p w14:paraId="124BAD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含线槽、电线、吊杆、灯具保管、成品保护、控制开关等。</w:t>
            </w:r>
          </w:p>
        </w:tc>
        <w:tc>
          <w:tcPr>
            <w:tcW w:w="750" w:type="dxa"/>
            <w:tcBorders>
              <w:top w:val="single" w:color="auto" w:sz="4" w:space="0"/>
              <w:left w:val="single" w:color="000000" w:sz="4" w:space="0"/>
              <w:bottom w:val="single" w:color="000000" w:sz="4" w:space="0"/>
              <w:right w:val="single" w:color="000000" w:sz="4" w:space="0"/>
            </w:tcBorders>
            <w:noWrap/>
            <w:vAlign w:val="center"/>
          </w:tcPr>
          <w:p w14:paraId="5EFA6B8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w:t>
            </w:r>
          </w:p>
        </w:tc>
        <w:tc>
          <w:tcPr>
            <w:tcW w:w="720" w:type="dxa"/>
            <w:tcBorders>
              <w:top w:val="single" w:color="auto" w:sz="4" w:space="0"/>
              <w:left w:val="single" w:color="000000" w:sz="4" w:space="0"/>
              <w:bottom w:val="single" w:color="000000" w:sz="4" w:space="0"/>
              <w:right w:val="single" w:color="000000" w:sz="4" w:space="0"/>
            </w:tcBorders>
            <w:noWrap/>
            <w:vAlign w:val="center"/>
          </w:tcPr>
          <w:p w14:paraId="495F7F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A9D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71" w:type="dxa"/>
            <w:gridSpan w:val="5"/>
            <w:tcBorders>
              <w:top w:val="single" w:color="000000" w:sz="4" w:space="0"/>
              <w:left w:val="single" w:color="000000" w:sz="4" w:space="0"/>
              <w:bottom w:val="single" w:color="000000" w:sz="4" w:space="0"/>
              <w:right w:val="single" w:color="000000" w:sz="4" w:space="0"/>
            </w:tcBorders>
            <w:noWrap/>
            <w:vAlign w:val="center"/>
          </w:tcPr>
          <w:p w14:paraId="3E0F2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四、澡堂储水罐</w:t>
            </w:r>
          </w:p>
        </w:tc>
      </w:tr>
      <w:tr w14:paraId="42D0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D5A5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CEE9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储水罐</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63A16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铁罐；</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42吨；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罐底部设排污口，罐身二层保温。防腐与保温、 基础与墩台、排污与接口。</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D39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184F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CDE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BC20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D679D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热水机</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21EEC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制冷量：</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120</w:t>
            </w:r>
            <w:r>
              <w:rPr>
                <w:rFonts w:hint="eastAsia" w:ascii="宋体" w:hAnsi="宋体" w:eastAsia="宋体" w:cs="宋体"/>
                <w:i w:val="0"/>
                <w:iCs w:val="0"/>
                <w:color w:val="000000"/>
                <w:kern w:val="0"/>
                <w:sz w:val="24"/>
                <w:szCs w:val="24"/>
                <w:highlight w:val="none"/>
                <w:u w:val="none"/>
                <w:lang w:val="en-US" w:eastAsia="zh-CN" w:bidi="ar"/>
              </w:rPr>
              <w:t>KW</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制热量：</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130</w:t>
            </w:r>
            <w:r>
              <w:rPr>
                <w:rFonts w:hint="eastAsia" w:ascii="宋体" w:hAnsi="宋体" w:eastAsia="宋体" w:cs="宋体"/>
                <w:i w:val="0"/>
                <w:iCs w:val="0"/>
                <w:color w:val="000000"/>
                <w:kern w:val="0"/>
                <w:sz w:val="24"/>
                <w:szCs w:val="24"/>
                <w:highlight w:val="none"/>
                <w:u w:val="none"/>
                <w:lang w:val="en-US" w:eastAsia="zh-CN" w:bidi="ar"/>
              </w:rPr>
              <w:t>KW；</w:t>
            </w:r>
            <w:r>
              <w:rPr>
                <w:rFonts w:hint="eastAsia" w:ascii="宋体" w:hAnsi="宋体" w:cs="宋体"/>
                <w:i w:val="0"/>
                <w:iCs w:val="0"/>
                <w:color w:val="000000"/>
                <w:kern w:val="0"/>
                <w:sz w:val="24"/>
                <w:szCs w:val="24"/>
                <w:highlight w:val="none"/>
                <w:u w:val="none"/>
                <w:lang w:val="en-US" w:eastAsia="zh-CN" w:bidi="ar"/>
              </w:rPr>
              <w:t>输入功率：</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25</w:t>
            </w:r>
            <w:r>
              <w:rPr>
                <w:rFonts w:hint="eastAsia" w:ascii="宋体" w:hAnsi="宋体" w:eastAsia="宋体" w:cs="宋体"/>
                <w:i w:val="0"/>
                <w:iCs w:val="0"/>
                <w:color w:val="000000"/>
                <w:kern w:val="0"/>
                <w:sz w:val="24"/>
                <w:szCs w:val="24"/>
                <w:highlight w:val="none"/>
                <w:u w:val="none"/>
                <w:lang w:val="en-US" w:eastAsia="zh-CN" w:bidi="ar"/>
              </w:rPr>
              <w:t>KW</w:t>
            </w:r>
            <w:r>
              <w:rPr>
                <w:rFonts w:hint="eastAsia" w:ascii="宋体" w:hAnsi="宋体" w:cs="宋体"/>
                <w:i w:val="0"/>
                <w:iCs w:val="0"/>
                <w:color w:val="000000"/>
                <w:kern w:val="0"/>
                <w:sz w:val="24"/>
                <w:szCs w:val="24"/>
                <w:highlight w:val="none"/>
                <w:u w:val="none"/>
                <w:lang w:val="en-US" w:eastAsia="zh-CN" w:bidi="ar"/>
              </w:rPr>
              <w:t>，额定频率：</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50HZ；</w:t>
            </w:r>
            <w:r>
              <w:rPr>
                <w:rFonts w:hint="eastAsia" w:ascii="宋体" w:hAnsi="宋体" w:eastAsia="宋体" w:cs="宋体"/>
                <w:i w:val="0"/>
                <w:iCs w:val="0"/>
                <w:color w:val="000000"/>
                <w:kern w:val="0"/>
                <w:sz w:val="24"/>
                <w:szCs w:val="24"/>
                <w:highlight w:val="none"/>
                <w:u w:val="none"/>
                <w:lang w:val="en-US" w:eastAsia="zh-CN" w:bidi="ar"/>
              </w:rPr>
              <w:t>重</w:t>
            </w:r>
            <w:r>
              <w:rPr>
                <w:rFonts w:hint="eastAsia" w:ascii="宋体" w:hAnsi="宋体" w:cs="宋体"/>
                <w:i w:val="0"/>
                <w:iCs w:val="0"/>
                <w:color w:val="000000"/>
                <w:kern w:val="0"/>
                <w:sz w:val="24"/>
                <w:szCs w:val="24"/>
                <w:highlight w:val="none"/>
                <w:u w:val="none"/>
                <w:lang w:val="en-US" w:eastAsia="zh-CN" w:bidi="ar"/>
              </w:rPr>
              <w:t>量</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90</w:t>
            </w:r>
            <w:r>
              <w:rPr>
                <w:rFonts w:hint="eastAsia" w:ascii="宋体" w:hAnsi="宋体" w:eastAsia="宋体" w:cs="宋体"/>
                <w:i w:val="0"/>
                <w:iCs w:val="0"/>
                <w:color w:val="000000"/>
                <w:kern w:val="0"/>
                <w:sz w:val="24"/>
                <w:szCs w:val="24"/>
                <w:highlight w:val="none"/>
                <w:u w:val="none"/>
                <w:lang w:val="en-US" w:eastAsia="zh-CN" w:bidi="ar"/>
              </w:rPr>
              <w:t>0KG；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E588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A2611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r>
      <w:tr w14:paraId="0A97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71" w:type="dxa"/>
            <w:gridSpan w:val="5"/>
            <w:tcBorders>
              <w:top w:val="single" w:color="000000" w:sz="4" w:space="0"/>
              <w:left w:val="single" w:color="000000" w:sz="4" w:space="0"/>
              <w:bottom w:val="single" w:color="000000" w:sz="4" w:space="0"/>
              <w:right w:val="single" w:color="000000" w:sz="4" w:space="0"/>
            </w:tcBorders>
            <w:noWrap/>
            <w:vAlign w:val="center"/>
          </w:tcPr>
          <w:p w14:paraId="4F1726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五、宿舍吸顶扇</w:t>
            </w:r>
          </w:p>
        </w:tc>
      </w:tr>
      <w:tr w14:paraId="437C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8ED9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788E1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吸顶扇</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EADD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规格:直径450mm。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电压/频率:220V/50hz。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电机:铜线、双滚珠轴承电机。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调速:带底盖三档电容调速器。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风叶:ABS三叶。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w:t>
            </w:r>
            <w:r>
              <w:rPr>
                <w:rFonts w:hint="eastAsia" w:ascii="宋体" w:hAnsi="宋体" w:eastAsia="宋体" w:cs="宋体"/>
                <w:i w:val="0"/>
                <w:iCs w:val="0"/>
                <w:color w:val="000000"/>
                <w:kern w:val="0"/>
                <w:sz w:val="24"/>
                <w:szCs w:val="24"/>
                <w:highlight w:val="none"/>
                <w:u w:val="none"/>
                <w:lang w:val="en-US" w:eastAsia="zh-CN" w:bidi="ar"/>
              </w:rPr>
              <w:t>速:</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1250r/min。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风量:</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3800m/h。</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71815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675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7A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830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71" w:type="dxa"/>
            <w:gridSpan w:val="5"/>
            <w:tcBorders>
              <w:top w:val="single" w:color="000000" w:sz="4" w:space="0"/>
              <w:left w:val="single" w:color="000000" w:sz="4" w:space="0"/>
              <w:bottom w:val="single" w:color="000000" w:sz="4" w:space="0"/>
              <w:right w:val="single" w:color="000000" w:sz="4" w:space="0"/>
            </w:tcBorders>
            <w:noWrap/>
            <w:vAlign w:val="center"/>
          </w:tcPr>
          <w:p w14:paraId="25C9A3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六、宿舍楼烟感报警系统</w:t>
            </w:r>
          </w:p>
        </w:tc>
      </w:tr>
      <w:tr w14:paraId="0336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A005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6B1F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点型光电感烟火灾探测器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C637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分布智能型，电子编码，指示灯360度可见。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内置纳米级消防报警专用芯片。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C93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C81A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08A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752A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B838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火灾声光警报器</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1FC3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二总线设备，电子编码，具有两种不同的音调，具有声和光的独立设置功能。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9A63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A18E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1C8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A0B4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8758C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探测器底座</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9472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配接点型光电感烟火灾探测器和火灾声光警报器。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77B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65F3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AD8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3D21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B5EE1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手动火灾报警按钮</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9C0C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一体式超薄结构，电子编码，机械复位。带电话插孔。</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90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E7F6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F8B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031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4C8F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55EE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一体式超薄结构，电子编码，机械复位。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20C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C405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46B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59A6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B913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输入输出模块</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20483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二总线设备，电子编码，内置MCU，有源脉冲输出DC30V/1.5A/100ms或持续有源输出控制DC24V继电器。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具有线路检测功能。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382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376A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C9F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7AD0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D02B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模块底座</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4A4B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配接输入输出模块。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246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4E65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C21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686F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A8F3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总线隔离模块</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550DA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不占用回路地址，自恢复型，支持环形布线。</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366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1F92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90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3140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59CC7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总线隔离模块底座</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0B6EF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配接总线隔离模块。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2D9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69B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19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C858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0C1E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20端子箱</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4908C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含20位端子。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外形尺寸：360mm长×260mm高×70mm厚。</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B4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450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25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FCEF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32633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火灾报警控制器（联动型）</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4B42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立柜式/琴台式，不含柜（琴台）。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5回路，含1000个地址报警点和联动点，7寸液晶屏，含一套8路多线手动控制盘。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带打印功能，含控制器系统电源和一路联动电源，不含备电。</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7C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56D1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E8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AE32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9136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多线控制盘</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4F241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用于火灾报警控制器/消防联动控制器。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入柜式2U，8路多线控制，每路一启一停一回答。</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07A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060A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82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F7DF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9255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总线控制盘</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29663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用于火灾报警控制器/消防联动控制器。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入柜式4U，90点总线手动联动控制。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734E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9C6D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87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02E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2C61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蓄电池</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191E0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用于火灾报警控制器备备用电。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12V12AH，1组两节。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17-32回路。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7B9D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FC5E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AF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7F7B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7E136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双琴台式机柜</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6EED7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12U×2容量。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宽</w:t>
            </w:r>
            <w:r>
              <w:rPr>
                <w:rFonts w:hint="eastAsia" w:ascii="宋体" w:hAnsi="宋体" w:eastAsia="宋体" w:cs="宋体"/>
                <w:i w:val="0"/>
                <w:iCs w:val="0"/>
                <w:color w:val="000000"/>
                <w:kern w:val="0"/>
                <w:sz w:val="24"/>
                <w:szCs w:val="24"/>
                <w:highlight w:val="none"/>
                <w:u w:val="none"/>
                <w:lang w:val="en-US" w:eastAsia="zh-CN" w:bidi="ar"/>
              </w:rPr>
              <w:t>1080mm×</w:t>
            </w:r>
            <w:r>
              <w:rPr>
                <w:rFonts w:hint="eastAsia" w:ascii="宋体" w:hAnsi="宋体" w:cs="宋体"/>
                <w:i w:val="0"/>
                <w:iCs w:val="0"/>
                <w:color w:val="000000"/>
                <w:kern w:val="0"/>
                <w:sz w:val="24"/>
                <w:szCs w:val="24"/>
                <w:highlight w:val="none"/>
                <w:u w:val="none"/>
                <w:lang w:val="en-US" w:eastAsia="zh-CN" w:bidi="ar"/>
              </w:rPr>
              <w:t>厚</w:t>
            </w:r>
            <w:r>
              <w:rPr>
                <w:rFonts w:hint="eastAsia" w:ascii="宋体" w:hAnsi="宋体" w:eastAsia="宋体" w:cs="宋体"/>
                <w:i w:val="0"/>
                <w:iCs w:val="0"/>
                <w:color w:val="000000"/>
                <w:kern w:val="0"/>
                <w:sz w:val="24"/>
                <w:szCs w:val="24"/>
                <w:highlight w:val="none"/>
                <w:u w:val="none"/>
                <w:lang w:val="en-US" w:eastAsia="zh-CN" w:bidi="ar"/>
              </w:rPr>
              <w:t>800mm×</w:t>
            </w:r>
            <w:r>
              <w:rPr>
                <w:rFonts w:hint="eastAsia" w:ascii="宋体" w:hAnsi="宋体" w:cs="宋体"/>
                <w:i w:val="0"/>
                <w:iCs w:val="0"/>
                <w:color w:val="000000"/>
                <w:kern w:val="0"/>
                <w:sz w:val="24"/>
                <w:szCs w:val="24"/>
                <w:highlight w:val="none"/>
                <w:u w:val="none"/>
                <w:lang w:val="en-US" w:eastAsia="zh-CN" w:bidi="ar"/>
              </w:rPr>
              <w:t>高</w:t>
            </w:r>
            <w:r>
              <w:rPr>
                <w:rFonts w:hint="eastAsia" w:ascii="宋体" w:hAnsi="宋体" w:eastAsia="宋体" w:cs="宋体"/>
                <w:i w:val="0"/>
                <w:iCs w:val="0"/>
                <w:color w:val="000000"/>
                <w:kern w:val="0"/>
                <w:sz w:val="24"/>
                <w:szCs w:val="24"/>
                <w:highlight w:val="none"/>
                <w:u w:val="none"/>
                <w:lang w:val="en-US" w:eastAsia="zh-CN" w:bidi="ar"/>
              </w:rPr>
              <w:t>1245mm。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0C7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4A1E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B37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5A0E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9BD3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3F3785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2.规格：ZN-RVS-2X 1.5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808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785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r>
      <w:tr w14:paraId="5865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A53C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C047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11205" w:type="dxa"/>
            <w:tcBorders>
              <w:top w:val="single" w:color="000000" w:sz="4" w:space="0"/>
              <w:left w:val="single" w:color="000000" w:sz="4" w:space="0"/>
              <w:bottom w:val="single" w:color="000000" w:sz="4" w:space="0"/>
              <w:right w:val="single" w:color="000000" w:sz="4" w:space="0"/>
            </w:tcBorders>
            <w:noWrap w:val="0"/>
            <w:vAlign w:val="center"/>
          </w:tcPr>
          <w:p w14:paraId="7067AF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2.规格：SCi5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AC63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0B04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r>
    </w:tbl>
    <w:p w14:paraId="406A2D81">
      <w:pPr>
        <w:widowControl/>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注：本招标项目必须要实质性满足技术要求和商务要求：</w:t>
      </w:r>
    </w:p>
    <w:p w14:paraId="1FC8CDA2">
      <w:pPr>
        <w:widowControl/>
        <w:numPr>
          <w:ilvl w:val="0"/>
          <w:numId w:val="7"/>
        </w:numPr>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供应商提供的货物必须是原装全新、高于或等于谈判文件规定技术参数的产品。所投产品不满足或不能完全满足谈判文件规定的技术参数要求的，作无效响应处理。</w:t>
      </w:r>
    </w:p>
    <w:p w14:paraId="36B999D5">
      <w:pPr>
        <w:widowControl/>
        <w:numPr>
          <w:ilvl w:val="0"/>
          <w:numId w:val="7"/>
        </w:numPr>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采购人有权在签订政府采购合同前要求中标(成交)供应商提供证明材料，以核实证明材料的真实性。供应商应当遵循诚实信用原则，不得提供虚假证明材料。经核实提供虚假证明材料的，属于“提供虚假材料谋取中标、成交”的违法行为，采购人将报告财政部门依照《政府采购法》等相关法律法规追究相应责任。</w:t>
      </w:r>
    </w:p>
    <w:p w14:paraId="53BFE167">
      <w:pPr>
        <w:widowControl/>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8D93538">
      <w:pPr>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.本项目核心产品：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教室护眼灯</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14:paraId="2611E087">
      <w:pPr>
        <w:pStyle w:val="2"/>
        <w:spacing w:before="0" w:after="0"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.本标的所属行业：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工业（制造业）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6ED1C5F">
      <w:pPr>
        <w:pStyle w:val="44"/>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290EDD81">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sectPr>
          <w:pgSz w:w="16838" w:h="11905" w:orient="landscape"/>
          <w:pgMar w:top="1440" w:right="1080" w:bottom="1270" w:left="1080" w:header="567" w:footer="998" w:gutter="0"/>
          <w:pgNumType w:fmt="decimal"/>
          <w:cols w:space="0" w:num="1"/>
          <w:rtlGutter w:val="0"/>
          <w:docGrid w:type="lines" w:linePitch="389" w:charSpace="0"/>
        </w:sectPr>
      </w:pPr>
    </w:p>
    <w:p w14:paraId="5A65A6EC">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9" w:name="_Toc27476"/>
      <w:r>
        <w:rPr>
          <w:rFonts w:hint="eastAsia"/>
          <w:color w:val="000000" w:themeColor="text1"/>
          <w:kern w:val="0"/>
          <w:sz w:val="28"/>
          <w:szCs w:val="28"/>
          <w:highlight w:val="none"/>
          <w14:textFill>
            <w14:solidFill>
              <w14:schemeClr w14:val="tx1"/>
            </w14:solidFill>
          </w14:textFill>
        </w:rPr>
        <w:t>第六部分 合同格式及主要条款</w:t>
      </w:r>
      <w:bookmarkEnd w:id="29"/>
    </w:p>
    <w:p w14:paraId="5FE6ABC8">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（仅限参考，以最终签订为准）</w:t>
      </w:r>
    </w:p>
    <w:p w14:paraId="3B6E3D7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14:paraId="30B4F720">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采购方（甲方）：</w:t>
      </w:r>
    </w:p>
    <w:p w14:paraId="7F85431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供货方（乙方）：</w:t>
      </w:r>
    </w:p>
    <w:p w14:paraId="0FF0C2C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签订地点： </w:t>
      </w:r>
    </w:p>
    <w:p w14:paraId="35EF64D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合同编号：</w:t>
      </w:r>
    </w:p>
    <w:p w14:paraId="0D54D257">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依据《中华人民共和国政府采购法》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民法典</w:t>
      </w:r>
      <w:r>
        <w:rPr>
          <w:rFonts w:hint="eastAsia" w:ascii="宋体" w:hAnsi="宋体" w:eastAsia="宋体" w:cs="宋体"/>
          <w:sz w:val="24"/>
          <w:szCs w:val="24"/>
        </w:rPr>
        <w:t>》及有关法律法规，为维护双方的合法权益，甲、乙双方在平等互利、诚实信用的基础上，经友好协商，签订本合同，双方共同遵守执行。</w:t>
      </w:r>
    </w:p>
    <w:p w14:paraId="7E72C8C2">
      <w:pPr>
        <w:keepNext w:val="0"/>
        <w:keepLines w:val="0"/>
        <w:pageBreakBefore w:val="0"/>
        <w:widowControl/>
        <w:tabs>
          <w:tab w:val="left" w:pos="0"/>
          <w:tab w:val="left" w:pos="1620"/>
        </w:tabs>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sz w:val="24"/>
          <w:szCs w:val="24"/>
          <w:u w:val="single"/>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30" w:name="_Toc770"/>
      <w:bookmarkStart w:id="31" w:name="_Toc11061"/>
      <w:r>
        <w:rPr>
          <w:rFonts w:hint="eastAsia" w:ascii="宋体" w:hAnsi="宋体" w:eastAsia="宋体" w:cs="宋体"/>
          <w:sz w:val="24"/>
          <w:szCs w:val="24"/>
        </w:rPr>
        <w:t>一、合同授予</w:t>
      </w:r>
      <w:bookmarkEnd w:id="30"/>
      <w:bookmarkEnd w:id="31"/>
    </w:p>
    <w:p w14:paraId="4BAB481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)甲方为采购方，经批准，用</w:t>
      </w:r>
      <w:r>
        <w:rPr>
          <w:rFonts w:hint="eastAsia" w:ascii="宋体" w:hAnsi="宋体" w:eastAsia="宋体" w:cs="宋体"/>
          <w:sz w:val="24"/>
          <w:szCs w:val="24"/>
          <w:lang w:eastAsia="zh-CN"/>
        </w:rPr>
        <w:t>竞争性谈判</w:t>
      </w:r>
      <w:r>
        <w:rPr>
          <w:rFonts w:hint="eastAsia" w:ascii="宋体" w:hAnsi="宋体" w:eastAsia="宋体" w:cs="宋体"/>
          <w:sz w:val="24"/>
          <w:szCs w:val="24"/>
        </w:rPr>
        <w:t>方式采购，经本项目</w:t>
      </w:r>
      <w:r>
        <w:rPr>
          <w:rFonts w:hint="eastAsia" w:ascii="宋体" w:hAnsi="宋体" w:eastAsia="宋体" w:cs="宋体"/>
          <w:sz w:val="24"/>
          <w:szCs w:val="24"/>
          <w:lang w:eastAsia="zh-CN"/>
        </w:rPr>
        <w:t>谈判</w:t>
      </w:r>
      <w:r>
        <w:rPr>
          <w:rFonts w:hint="eastAsia" w:ascii="宋体" w:hAnsi="宋体" w:eastAsia="宋体" w:cs="宋体"/>
          <w:sz w:val="24"/>
          <w:szCs w:val="24"/>
          <w:lang w:val="en-US" w:eastAsia="zh-CN"/>
        </w:rPr>
        <w:t>小组</w:t>
      </w:r>
      <w:r>
        <w:rPr>
          <w:rFonts w:hint="eastAsia" w:ascii="宋体" w:hAnsi="宋体" w:eastAsia="宋体" w:cs="宋体"/>
          <w:sz w:val="24"/>
          <w:szCs w:val="24"/>
        </w:rPr>
        <w:t>认真评审，决定将采购合同授予乙方。</w:t>
      </w:r>
    </w:p>
    <w:p w14:paraId="6D8595A5">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2" w:name="_Toc27372"/>
      <w:bookmarkStart w:id="33" w:name="_Toc31375"/>
      <w:r>
        <w:rPr>
          <w:rFonts w:hint="eastAsia" w:ascii="宋体" w:hAnsi="宋体" w:eastAsia="宋体" w:cs="宋体"/>
          <w:sz w:val="24"/>
          <w:szCs w:val="24"/>
        </w:rPr>
        <w:t>二、合同文件组成</w:t>
      </w:r>
      <w:bookmarkEnd w:id="32"/>
      <w:bookmarkEnd w:id="33"/>
    </w:p>
    <w:p w14:paraId="493CFF7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1.本合同条款；2.</w:t>
      </w:r>
      <w:r>
        <w:rPr>
          <w:rFonts w:hint="eastAsia" w:ascii="宋体" w:hAnsi="宋体" w:eastAsia="宋体" w:cs="宋体"/>
          <w:sz w:val="24"/>
          <w:szCs w:val="24"/>
          <w:lang w:eastAsia="zh-CN"/>
        </w:rPr>
        <w:t>成交</w:t>
      </w:r>
      <w:r>
        <w:rPr>
          <w:rFonts w:hint="eastAsia" w:ascii="宋体" w:hAnsi="宋体" w:eastAsia="宋体" w:cs="宋体"/>
          <w:sz w:val="24"/>
          <w:szCs w:val="24"/>
        </w:rPr>
        <w:t>通知书；3.乙方</w:t>
      </w:r>
      <w:r>
        <w:rPr>
          <w:rFonts w:hint="eastAsia" w:ascii="宋体" w:hAnsi="宋体" w:eastAsia="宋体" w:cs="宋体"/>
          <w:sz w:val="24"/>
          <w:szCs w:val="24"/>
          <w:lang w:eastAsia="zh-CN"/>
        </w:rPr>
        <w:t>响应</w:t>
      </w:r>
      <w:r>
        <w:rPr>
          <w:rFonts w:hint="eastAsia" w:ascii="宋体" w:hAnsi="宋体" w:eastAsia="宋体" w:cs="宋体"/>
          <w:sz w:val="24"/>
          <w:szCs w:val="24"/>
        </w:rPr>
        <w:t>文件；4.</w:t>
      </w:r>
      <w:r>
        <w:rPr>
          <w:rFonts w:hint="eastAsia" w:ascii="宋体" w:hAnsi="宋体" w:eastAsia="宋体" w:cs="宋体"/>
          <w:sz w:val="24"/>
          <w:szCs w:val="24"/>
          <w:lang w:val="en-US" w:eastAsia="zh-CN"/>
        </w:rPr>
        <w:t>谈判</w:t>
      </w:r>
      <w:r>
        <w:rPr>
          <w:rFonts w:hint="eastAsia" w:ascii="宋体" w:hAnsi="宋体" w:eastAsia="宋体" w:cs="宋体"/>
          <w:sz w:val="24"/>
          <w:szCs w:val="24"/>
        </w:rPr>
        <w:t>文件；5.其它相关文件。</w:t>
      </w:r>
    </w:p>
    <w:p w14:paraId="7A867B05">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上述所指合同文件应认为是互相补充和解释的，如有不一致之处，以其所列内容顺序为准。</w:t>
      </w:r>
    </w:p>
    <w:p w14:paraId="049E9CA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4" w:name="_Toc25826"/>
      <w:bookmarkStart w:id="35" w:name="_Toc29101"/>
      <w:r>
        <w:rPr>
          <w:rFonts w:hint="eastAsia" w:ascii="宋体" w:hAnsi="宋体" w:eastAsia="宋体" w:cs="宋体"/>
          <w:sz w:val="24"/>
          <w:szCs w:val="24"/>
        </w:rPr>
        <w:t>三、合同采购产品名称、规格型号、数量、单价和总价</w:t>
      </w:r>
      <w:bookmarkEnd w:id="34"/>
      <w:bookmarkEnd w:id="35"/>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7"/>
        <w:gridCol w:w="1626"/>
        <w:gridCol w:w="1665"/>
        <w:gridCol w:w="915"/>
        <w:gridCol w:w="1155"/>
        <w:gridCol w:w="1050"/>
        <w:gridCol w:w="998"/>
      </w:tblGrid>
      <w:tr w14:paraId="574D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467" w:type="dxa"/>
            <w:noWrap w:val="0"/>
            <w:vAlign w:val="center"/>
          </w:tcPr>
          <w:p w14:paraId="6F141EDC">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产品名称</w:t>
            </w:r>
          </w:p>
        </w:tc>
        <w:tc>
          <w:tcPr>
            <w:tcW w:w="1626" w:type="dxa"/>
            <w:noWrap w:val="0"/>
            <w:vAlign w:val="center"/>
          </w:tcPr>
          <w:p w14:paraId="0353753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品牌、</w:t>
            </w:r>
            <w:r>
              <w:rPr>
                <w:rFonts w:hint="eastAsia" w:ascii="宋体" w:hAnsi="宋体" w:eastAsia="宋体" w:cs="宋体"/>
                <w:sz w:val="24"/>
                <w:szCs w:val="24"/>
              </w:rPr>
              <w:t>规格型号</w:t>
            </w:r>
          </w:p>
        </w:tc>
        <w:tc>
          <w:tcPr>
            <w:tcW w:w="1665" w:type="dxa"/>
            <w:noWrap w:val="0"/>
            <w:vAlign w:val="center"/>
          </w:tcPr>
          <w:p w14:paraId="6CEDA2D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产地、生产商</w:t>
            </w:r>
          </w:p>
        </w:tc>
        <w:tc>
          <w:tcPr>
            <w:tcW w:w="915" w:type="dxa"/>
            <w:noWrap w:val="0"/>
            <w:vAlign w:val="center"/>
          </w:tcPr>
          <w:p w14:paraId="0BAA7D14">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1155" w:type="dxa"/>
            <w:noWrap w:val="0"/>
            <w:vAlign w:val="center"/>
          </w:tcPr>
          <w:p w14:paraId="335DAF5B">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1050" w:type="dxa"/>
            <w:noWrap w:val="0"/>
            <w:vAlign w:val="center"/>
          </w:tcPr>
          <w:p w14:paraId="44CA2C6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单价</w:t>
            </w:r>
          </w:p>
        </w:tc>
        <w:tc>
          <w:tcPr>
            <w:tcW w:w="998" w:type="dxa"/>
            <w:noWrap w:val="0"/>
            <w:vAlign w:val="center"/>
          </w:tcPr>
          <w:p w14:paraId="0566993F">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合价</w:t>
            </w:r>
          </w:p>
        </w:tc>
      </w:tr>
      <w:tr w14:paraId="2245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467" w:type="dxa"/>
            <w:noWrap w:val="0"/>
            <w:vAlign w:val="top"/>
          </w:tcPr>
          <w:p w14:paraId="5F268A8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5A9DEA1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5AE03FF0">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66C077D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515DA87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346F8A2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1B34514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B09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67" w:type="dxa"/>
            <w:noWrap w:val="0"/>
            <w:vAlign w:val="top"/>
          </w:tcPr>
          <w:p w14:paraId="6AC9B91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2356C0B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31DC732E">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42293FA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6CB3BC3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2357840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4B7260A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711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093" w:type="dxa"/>
            <w:gridSpan w:val="2"/>
            <w:noWrap w:val="0"/>
            <w:vAlign w:val="top"/>
          </w:tcPr>
          <w:p w14:paraId="2A1050C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总合计：</w:t>
            </w:r>
          </w:p>
        </w:tc>
        <w:tc>
          <w:tcPr>
            <w:tcW w:w="5783" w:type="dxa"/>
            <w:gridSpan w:val="5"/>
            <w:noWrap w:val="0"/>
            <w:vAlign w:val="top"/>
          </w:tcPr>
          <w:p w14:paraId="65EB832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人民币大写：         万元；小写：      万元</w:t>
            </w:r>
          </w:p>
        </w:tc>
      </w:tr>
    </w:tbl>
    <w:p w14:paraId="1F661D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715E142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备注：合同总价包含装卸、运输、保险、税费和售后服务（保修期内备件、安装、调试、培训费用等）所需费用。</w:t>
      </w:r>
    </w:p>
    <w:p w14:paraId="4474C53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6" w:name="_Toc26868"/>
      <w:bookmarkStart w:id="37" w:name="_Toc1244"/>
      <w:r>
        <w:rPr>
          <w:rFonts w:hint="eastAsia" w:ascii="宋体" w:hAnsi="宋体" w:eastAsia="宋体" w:cs="宋体"/>
          <w:sz w:val="24"/>
          <w:szCs w:val="24"/>
        </w:rPr>
        <w:t>四、 产品的要求和技术标准</w:t>
      </w:r>
      <w:bookmarkEnd w:id="36"/>
      <w:bookmarkEnd w:id="37"/>
    </w:p>
    <w:p w14:paraId="0FC7F67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1、质量要求和技术标准按招标文件和乙方</w:t>
      </w:r>
      <w:r>
        <w:rPr>
          <w:rFonts w:hint="eastAsia" w:ascii="宋体" w:hAnsi="宋体" w:eastAsia="宋体" w:cs="宋体"/>
          <w:sz w:val="24"/>
          <w:szCs w:val="24"/>
          <w:lang w:eastAsia="zh-CN"/>
        </w:rPr>
        <w:t>响应</w:t>
      </w:r>
      <w:r>
        <w:rPr>
          <w:rFonts w:hint="eastAsia" w:ascii="宋体" w:hAnsi="宋体" w:eastAsia="宋体" w:cs="宋体"/>
          <w:sz w:val="24"/>
          <w:szCs w:val="24"/>
        </w:rPr>
        <w:t xml:space="preserve">文件执行 。  </w:t>
      </w:r>
    </w:p>
    <w:p w14:paraId="09AAF12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2、乙方提供货物产品应是货物厂家授权许可，应保证需方不受到第三方关于侵权的指控，并承担由于提供供货而引起的一切法律责任、费用和后果。      </w:t>
      </w:r>
    </w:p>
    <w:p w14:paraId="216153D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8" w:name="_Toc19306"/>
      <w:bookmarkStart w:id="39" w:name="_Toc4048"/>
      <w:r>
        <w:rPr>
          <w:rFonts w:hint="eastAsia" w:ascii="宋体" w:hAnsi="宋体" w:eastAsia="宋体" w:cs="宋体"/>
          <w:sz w:val="24"/>
          <w:szCs w:val="24"/>
        </w:rPr>
        <w:t>五、交货期限</w:t>
      </w:r>
      <w:bookmarkEnd w:id="38"/>
      <w:bookmarkEnd w:id="39"/>
    </w:p>
    <w:p w14:paraId="3731593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1、合同履行期限及地点和方式：</w:t>
      </w:r>
    </w:p>
    <w:p w14:paraId="7C01DB35">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合同履行期限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供货安装期</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日历天</w:t>
      </w:r>
    </w:p>
    <w:p w14:paraId="11994D9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2、供货安装地点：</w:t>
      </w:r>
      <w:r>
        <w:rPr>
          <w:rFonts w:hint="eastAsia" w:ascii="宋体" w:hAnsi="宋体" w:eastAsia="宋体" w:cs="宋体"/>
          <w:color w:val="000000"/>
          <w:sz w:val="24"/>
          <w:szCs w:val="24"/>
          <w:lang w:val="en-US" w:eastAsia="zh-CN"/>
        </w:rPr>
        <w:t>____________</w:t>
      </w:r>
      <w:r>
        <w:rPr>
          <w:rFonts w:hint="eastAsia" w:ascii="宋体" w:hAnsi="宋体" w:eastAsia="宋体" w:cs="宋体"/>
          <w:color w:val="000000"/>
          <w:sz w:val="24"/>
          <w:szCs w:val="24"/>
        </w:rPr>
        <w:t xml:space="preserve">  </w:t>
      </w:r>
    </w:p>
    <w:p w14:paraId="75860D6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3、质量标准：</w:t>
      </w:r>
      <w:r>
        <w:rPr>
          <w:rFonts w:hint="eastAsia" w:ascii="宋体" w:hAnsi="宋体" w:eastAsia="宋体" w:cs="宋体"/>
          <w:sz w:val="24"/>
          <w:szCs w:val="24"/>
          <w:lang w:val="en-US" w:eastAsia="zh-CN"/>
        </w:rPr>
        <w:t>________________</w:t>
      </w:r>
      <w:r>
        <w:rPr>
          <w:rFonts w:hint="eastAsia" w:ascii="宋体" w:hAnsi="宋体" w:eastAsia="宋体" w:cs="宋体"/>
          <w:sz w:val="24"/>
          <w:szCs w:val="24"/>
        </w:rPr>
        <w:t xml:space="preserve">                      </w:t>
      </w:r>
    </w:p>
    <w:p w14:paraId="738BE03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4、质保期：</w:t>
      </w:r>
      <w:r>
        <w:rPr>
          <w:rFonts w:hint="eastAsia" w:ascii="宋体" w:hAnsi="宋体" w:eastAsia="宋体" w:cs="宋体"/>
          <w:color w:val="000000"/>
          <w:sz w:val="24"/>
          <w:szCs w:val="24"/>
          <w:lang w:val="en-US" w:eastAsia="zh-CN"/>
        </w:rPr>
        <w:t>______________</w:t>
      </w:r>
      <w:r>
        <w:rPr>
          <w:rFonts w:hint="eastAsia" w:ascii="宋体" w:hAnsi="宋体" w:eastAsia="宋体" w:cs="宋体"/>
          <w:color w:val="000000"/>
          <w:sz w:val="24"/>
          <w:szCs w:val="24"/>
        </w:rPr>
        <w:t xml:space="preserve">   </w:t>
      </w:r>
    </w:p>
    <w:p w14:paraId="5B45305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5、乙方负责送货，供货地为甲方指定地点。供货上门到采购方所产生的装卸、运输、保险、税金和售后服务等所需费用由供货方承担。 </w:t>
      </w:r>
    </w:p>
    <w:p w14:paraId="6877878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、运输过程中的任何安全事故均由乙方负责。</w:t>
      </w:r>
    </w:p>
    <w:p w14:paraId="69470EE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、若因乙方运输装卸原因，造成产品损坏，损失由乙方承担。</w:t>
      </w:r>
    </w:p>
    <w:p w14:paraId="3968295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、质保期按合同（8.1条款）约定内容执行，在质保期限内货物非甲方原因所出现的所有质量问题，均由乙方承担。</w:t>
      </w:r>
    </w:p>
    <w:p w14:paraId="7AFC765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0" w:name="_Toc12544"/>
      <w:bookmarkStart w:id="41" w:name="_Toc28825"/>
      <w:r>
        <w:rPr>
          <w:rFonts w:hint="eastAsia" w:ascii="宋体" w:hAnsi="宋体" w:eastAsia="宋体" w:cs="宋体"/>
          <w:sz w:val="24"/>
          <w:szCs w:val="24"/>
        </w:rPr>
        <w:t>六、供货实施细节</w:t>
      </w:r>
      <w:bookmarkEnd w:id="40"/>
      <w:bookmarkEnd w:id="41"/>
    </w:p>
    <w:p w14:paraId="09B8C08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1、供货方式：该项目的货物供货事宜，由供货商负责直接供货。</w:t>
      </w:r>
    </w:p>
    <w:p w14:paraId="56BEA66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2、乙方工作:负责组织供货的实施并承担供货后果、售后服务。按照合同产品的要求，并向甲方提供正式的供货销售发票。    </w:t>
      </w:r>
    </w:p>
    <w:p w14:paraId="70FF20A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3、甲方工作：负责协助乙方进行产品验收。    </w:t>
      </w:r>
    </w:p>
    <w:p w14:paraId="12F2EE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2" w:name="_Toc27403"/>
      <w:bookmarkStart w:id="43" w:name="_Toc16183"/>
      <w:r>
        <w:rPr>
          <w:rFonts w:hint="eastAsia" w:ascii="宋体" w:hAnsi="宋体" w:eastAsia="宋体" w:cs="宋体"/>
          <w:sz w:val="24"/>
          <w:szCs w:val="24"/>
        </w:rPr>
        <w:t>七、验收及货款支付方式</w:t>
      </w:r>
      <w:bookmarkEnd w:id="42"/>
      <w:bookmarkEnd w:id="43"/>
      <w:r>
        <w:rPr>
          <w:rFonts w:hint="eastAsia" w:ascii="宋体" w:hAnsi="宋体" w:eastAsia="宋体" w:cs="宋体"/>
          <w:sz w:val="24"/>
          <w:szCs w:val="24"/>
        </w:rPr>
        <w:t>：</w:t>
      </w:r>
      <w:r>
        <w:rPr>
          <w:rFonts w:hint="eastAsia" w:ascii="宋体" w:hAnsi="宋体" w:eastAsia="宋体" w:cs="宋体"/>
          <w:sz w:val="24"/>
          <w:szCs w:val="24"/>
          <w:u w:val="single"/>
        </w:rPr>
        <w:t xml:space="preserve">                          。  </w:t>
      </w:r>
      <w:bookmarkStart w:id="44" w:name="_Toc22377"/>
      <w:bookmarkStart w:id="45" w:name="_Toc3750"/>
      <w:r>
        <w:rPr>
          <w:rFonts w:hint="eastAsia" w:ascii="宋体" w:hAnsi="宋体" w:eastAsia="宋体" w:cs="宋体"/>
          <w:sz w:val="24"/>
          <w:szCs w:val="24"/>
        </w:rPr>
        <w:t xml:space="preserve">   </w:t>
      </w:r>
    </w:p>
    <w:bookmarkEnd w:id="44"/>
    <w:bookmarkEnd w:id="45"/>
    <w:p w14:paraId="2442CCC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6" w:name="_Toc15807"/>
      <w:bookmarkStart w:id="47" w:name="_Toc14384"/>
      <w:r>
        <w:rPr>
          <w:rFonts w:hint="eastAsia" w:ascii="宋体" w:hAnsi="宋体" w:eastAsia="宋体" w:cs="宋体"/>
          <w:sz w:val="24"/>
          <w:szCs w:val="24"/>
        </w:rPr>
        <w:t>八、违约责任：</w:t>
      </w:r>
      <w:bookmarkEnd w:id="46"/>
      <w:bookmarkEnd w:id="47"/>
    </w:p>
    <w:p w14:paraId="15524B4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1、乙方所交付的货物品种、型号、规格不符合合同规定的，甲方有权拒收。</w:t>
      </w:r>
    </w:p>
    <w:p w14:paraId="64DC1C3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2.、若甲方未按约定时间支付乙方设备款，甲方除支付乙方设备款外还需按每延迟一日支付未付款额</w:t>
      </w:r>
      <w:r>
        <w:rPr>
          <w:rFonts w:hint="eastAsia" w:ascii="宋体" w:hAnsi="宋体" w:eastAsia="宋体" w:cs="宋体"/>
          <w:sz w:val="24"/>
          <w:szCs w:val="24"/>
          <w:u w:val="single"/>
        </w:rPr>
        <w:t xml:space="preserve">  /    </w:t>
      </w:r>
      <w:r>
        <w:rPr>
          <w:rFonts w:hint="eastAsia" w:ascii="宋体" w:hAnsi="宋体" w:eastAsia="宋体" w:cs="宋体"/>
          <w:sz w:val="24"/>
          <w:szCs w:val="24"/>
        </w:rPr>
        <w:t>的违约金，但累计总额不超过欠款总额的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76C05C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3、乙方逾期交付货物的，每逾期一天，乙方向甲方支付</w:t>
      </w:r>
      <w:r>
        <w:rPr>
          <w:rFonts w:hint="eastAsia" w:ascii="宋体" w:hAnsi="宋体" w:eastAsia="宋体" w:cs="宋体"/>
          <w:sz w:val="24"/>
          <w:szCs w:val="24"/>
          <w:u w:val="single"/>
        </w:rPr>
        <w:t xml:space="preserve">      </w:t>
      </w:r>
      <w:r>
        <w:rPr>
          <w:rFonts w:hint="eastAsia" w:ascii="宋体" w:hAnsi="宋体" w:eastAsia="宋体" w:cs="宋体"/>
          <w:sz w:val="24"/>
          <w:szCs w:val="24"/>
        </w:rPr>
        <w:t>滞纳金，但累计总额不超过合同总额的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292E6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4、乙方未按本合同的规定提供伴随服务、售后服务的，给甲方造成损失的，乙方应承担赔偿责任。</w:t>
      </w:r>
    </w:p>
    <w:p w14:paraId="7F4BBFF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5、如出现违约责任，双方协商解决或按《</w:t>
      </w:r>
      <w:r>
        <w:rPr>
          <w:rFonts w:hint="eastAsia" w:ascii="宋体" w:hAnsi="宋体" w:eastAsia="宋体" w:cs="宋体"/>
          <w:sz w:val="24"/>
          <w:szCs w:val="24"/>
          <w:lang w:val="en-US" w:eastAsia="zh-CN"/>
        </w:rPr>
        <w:t>民法典</w:t>
      </w:r>
      <w:r>
        <w:rPr>
          <w:rFonts w:hint="eastAsia" w:ascii="宋体" w:hAnsi="宋体" w:eastAsia="宋体" w:cs="宋体"/>
          <w:sz w:val="24"/>
          <w:szCs w:val="24"/>
        </w:rPr>
        <w:t>》执行。</w:t>
      </w:r>
    </w:p>
    <w:p w14:paraId="1264A50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8" w:name="_Toc22445"/>
      <w:bookmarkStart w:id="49" w:name="_Toc22257"/>
      <w:r>
        <w:rPr>
          <w:rFonts w:hint="eastAsia" w:ascii="宋体" w:hAnsi="宋体" w:eastAsia="宋体" w:cs="宋体"/>
          <w:sz w:val="24"/>
          <w:szCs w:val="24"/>
        </w:rPr>
        <w:t>十、质保期</w:t>
      </w:r>
    </w:p>
    <w:p w14:paraId="56C8AF2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1、本合同约定保修期限从工程竣工验收合格之日起计算。</w:t>
      </w:r>
    </w:p>
    <w:p w14:paraId="74DE08E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2、如在质保期内发生质量问题，乙方须在接到甲方通知后在2小时内到达现场。</w:t>
      </w:r>
    </w:p>
    <w:p w14:paraId="03EF31C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3、质保期内，乙方每个月回访甲方一次，解决甲方提出的问题（如有），并提供必要的质保服务和指导。</w:t>
      </w:r>
    </w:p>
    <w:p w14:paraId="1EF26C1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4、在质保期内，乙方应对出现的质量及安全问题负责处理解决并承担一切费用。</w:t>
      </w:r>
    </w:p>
    <w:p w14:paraId="6CB3224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5、乙方的质保和服务范围按照按国家及行业标准执行。</w:t>
      </w:r>
    </w:p>
    <w:p w14:paraId="7CCCF06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十一、 解决合同纠纷的方式</w:t>
      </w:r>
      <w:bookmarkEnd w:id="48"/>
      <w:bookmarkEnd w:id="49"/>
      <w:r>
        <w:rPr>
          <w:rFonts w:hint="eastAsia" w:ascii="宋体" w:hAnsi="宋体" w:eastAsia="宋体" w:cs="宋体"/>
          <w:sz w:val="24"/>
          <w:szCs w:val="24"/>
        </w:rPr>
        <w:t xml:space="preserve"> </w:t>
      </w:r>
    </w:p>
    <w:p w14:paraId="3D22F1BA">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履行本合同所发生的一切争议，双方应及时协商解决。如经协商未能达成协议，任何一方均有权向甲方所在地人民法院提起诉讼。</w:t>
      </w:r>
    </w:p>
    <w:p w14:paraId="7A33196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0" w:name="_Toc24387"/>
      <w:bookmarkStart w:id="51" w:name="_Toc22020"/>
      <w:r>
        <w:rPr>
          <w:rFonts w:hint="eastAsia" w:ascii="宋体" w:hAnsi="宋体" w:eastAsia="宋体" w:cs="宋体"/>
          <w:sz w:val="24"/>
          <w:szCs w:val="24"/>
        </w:rPr>
        <w:t>十二、未尽事宜的处理</w:t>
      </w:r>
      <w:bookmarkEnd w:id="50"/>
      <w:bookmarkEnd w:id="51"/>
    </w:p>
    <w:p w14:paraId="5A1F9B49">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合同如有未尽事宜，按照法律、法规的规定执行。法律、法规未作规定的，须经双方共同协商达成书面补充协议或条款，作为本合同的附件， 其与本合同具有同等法律效力。</w:t>
      </w:r>
    </w:p>
    <w:p w14:paraId="722CF2E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2" w:name="_Toc13434"/>
      <w:bookmarkStart w:id="53" w:name="_Toc7630"/>
      <w:r>
        <w:rPr>
          <w:rFonts w:hint="eastAsia" w:ascii="宋体" w:hAnsi="宋体" w:eastAsia="宋体" w:cs="宋体"/>
          <w:sz w:val="24"/>
          <w:szCs w:val="24"/>
        </w:rPr>
        <w:t>十三、本合同一式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bookmarkEnd w:id="52"/>
      <w:bookmarkEnd w:id="53"/>
    </w:p>
    <w:p w14:paraId="6216D64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4" w:name="_Toc22142"/>
      <w:bookmarkStart w:id="55" w:name="_Toc18545"/>
      <w:r>
        <w:rPr>
          <w:rFonts w:hint="eastAsia" w:ascii="宋体" w:hAnsi="宋体" w:eastAsia="宋体" w:cs="宋体"/>
          <w:sz w:val="24"/>
          <w:szCs w:val="24"/>
        </w:rPr>
        <w:t>十四、合同的生效和失效</w:t>
      </w:r>
      <w:bookmarkEnd w:id="54"/>
      <w:bookmarkEnd w:id="55"/>
    </w:p>
    <w:p w14:paraId="0E81BD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本合同经甲乙双方授权代表签字并加盖单位公章之日起生效，自合同履行完毕自行失效</w:t>
      </w:r>
    </w:p>
    <w:p w14:paraId="211FED8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07AE80B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甲方单位（盖章）：                       乙方单位（盖章）：</w:t>
      </w:r>
    </w:p>
    <w:p w14:paraId="1BE11DC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甲方代表签字：                           乙方代表签字：</w:t>
      </w:r>
    </w:p>
    <w:p w14:paraId="2E9D8C0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地址：                                   地址：</w:t>
      </w:r>
    </w:p>
    <w:p w14:paraId="23BEAE3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日期：   年   月  日                     日期：   年   月  日</w:t>
      </w:r>
    </w:p>
    <w:p w14:paraId="259CB6E2">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52BE05B">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7BED845">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重要提示：</w:t>
      </w:r>
      <w:r>
        <w:rPr>
          <w:rFonts w:hint="eastAsia" w:ascii="宋体" w:hAnsi="宋体" w:cs="宋体"/>
          <w:color w:val="000000" w:themeColor="text1"/>
          <w:sz w:val="24"/>
          <w:highlight w:val="none"/>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7B1F5430">
      <w:pPr>
        <w:rPr>
          <w:rFonts w:hint="eastAsia"/>
          <w:color w:val="000000" w:themeColor="text1"/>
          <w:kern w:val="0"/>
          <w:sz w:val="28"/>
          <w:szCs w:val="28"/>
          <w:highlight w:val="none"/>
          <w14:textFill>
            <w14:solidFill>
              <w14:schemeClr w14:val="tx1"/>
            </w14:solidFill>
          </w14:textFill>
        </w:rPr>
      </w:pPr>
      <w:bookmarkStart w:id="56" w:name="_Toc27415"/>
      <w:r>
        <w:rPr>
          <w:rFonts w:hint="eastAsia"/>
          <w:color w:val="000000" w:themeColor="text1"/>
          <w:kern w:val="0"/>
          <w:sz w:val="28"/>
          <w:szCs w:val="28"/>
          <w:highlight w:val="none"/>
          <w14:textFill>
            <w14:solidFill>
              <w14:schemeClr w14:val="tx1"/>
            </w14:solidFill>
          </w14:textFill>
        </w:rPr>
        <w:br w:type="page"/>
      </w:r>
    </w:p>
    <w:p w14:paraId="4F7BA7B5">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第七部分 履约验收</w:t>
      </w:r>
      <w:bookmarkEnd w:id="56"/>
    </w:p>
    <w:p w14:paraId="55DDA005">
      <w:pPr>
        <w:pStyle w:val="26"/>
        <w:rPr>
          <w:color w:val="000000" w:themeColor="text1"/>
          <w:highlight w:val="none"/>
          <w14:textFill>
            <w14:solidFill>
              <w14:schemeClr w14:val="tx1"/>
            </w14:solidFill>
          </w14:textFill>
        </w:rPr>
      </w:pPr>
    </w:p>
    <w:p w14:paraId="3250D4C8">
      <w:pPr>
        <w:pStyle w:val="25"/>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highlight w:val="none"/>
          <w14:textFill>
            <w14:solidFill>
              <w14:schemeClr w14:val="tx1"/>
            </w14:solidFill>
          </w14:textFill>
        </w:rPr>
        <w:t>（通过县级验收后，由第三方质量检测机构验收）。</w:t>
      </w:r>
      <w:r>
        <w:rPr>
          <w:rFonts w:hint="eastAsia"/>
          <w:color w:val="000000" w:themeColor="text1"/>
          <w:sz w:val="24"/>
          <w:highlight w:val="none"/>
          <w14:textFill>
            <w14:solidFill>
              <w14:schemeClr w14:val="tx1"/>
            </w14:solidFill>
          </w14:textFill>
        </w:rPr>
        <w:t>技术复杂、专业性强等项目可适当延长验收时间。验收流程如下：</w:t>
      </w:r>
    </w:p>
    <w:p w14:paraId="61FFC4E3">
      <w:pPr>
        <w:pStyle w:val="25"/>
        <w:numPr>
          <w:ilvl w:val="0"/>
          <w:numId w:val="8"/>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C311634">
      <w:pPr>
        <w:pStyle w:val="25"/>
        <w:numPr>
          <w:ilvl w:val="0"/>
          <w:numId w:val="8"/>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722D8548">
      <w:pPr>
        <w:pStyle w:val="25"/>
        <w:numPr>
          <w:ilvl w:val="0"/>
          <w:numId w:val="8"/>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75F046E">
      <w:pPr>
        <w:pStyle w:val="25"/>
        <w:numPr>
          <w:ilvl w:val="0"/>
          <w:numId w:val="8"/>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339D1BD">
      <w:pPr>
        <w:pStyle w:val="2"/>
        <w:spacing w:before="0" w:after="0" w:line="360" w:lineRule="auto"/>
        <w:ind w:firstLine="482" w:firstLineChars="200"/>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0C304170">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57" w:name="_Toc30461"/>
      <w:r>
        <w:rPr>
          <w:rFonts w:hint="eastAsia"/>
          <w:color w:val="000000" w:themeColor="text1"/>
          <w:kern w:val="0"/>
          <w:sz w:val="28"/>
          <w:szCs w:val="28"/>
          <w:highlight w:val="none"/>
          <w14:textFill>
            <w14:solidFill>
              <w14:schemeClr w14:val="tx1"/>
            </w14:solidFill>
          </w14:textFill>
        </w:rPr>
        <w:t>第八部分  附件—供应商响应文件格式</w:t>
      </w:r>
      <w:bookmarkEnd w:id="57"/>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5"/>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singl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34C0FA80">
      <w:pPr>
        <w:spacing w:line="360" w:lineRule="auto"/>
        <w:rPr>
          <w:rFonts w:hint="eastAsia" w:ascii="宋体" w:hAnsi="宋体"/>
          <w:color w:val="000000" w:themeColor="text1"/>
          <w:sz w:val="30"/>
          <w:szCs w:val="30"/>
          <w:highlight w:val="none"/>
          <w14:textFill>
            <w14:solidFill>
              <w14:schemeClr w14:val="tx1"/>
            </w14:solidFill>
          </w14:textFill>
        </w:rPr>
      </w:pPr>
    </w:p>
    <w:p w14:paraId="6A56E128">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58" w:name="_Toc23083"/>
      <w:r>
        <w:rPr>
          <w:rFonts w:hint="eastAsia" w:ascii="宋体" w:hAnsi="宋体" w:cs="宋体"/>
          <w:color w:val="000000" w:themeColor="text1"/>
          <w:sz w:val="28"/>
          <w:szCs w:val="28"/>
          <w:highlight w:val="none"/>
          <w14:textFill>
            <w14:solidFill>
              <w14:schemeClr w14:val="tx1"/>
            </w14:solidFill>
          </w14:textFill>
        </w:rPr>
        <w:t>附件1：</w:t>
      </w:r>
      <w:bookmarkEnd w:id="58"/>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3"/>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5"/>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（采购编号：</w:t>
      </w:r>
      <w:r>
        <w:rPr>
          <w:rFonts w:hint="eastAsia" w:ascii="宋体" w:hAnsi="宋体" w:cs="宋体"/>
          <w:color w:val="000000" w:themeColor="text1"/>
          <w:sz w:val="24"/>
          <w:highlight w:val="none"/>
          <w:u w:val="single"/>
          <w14:textFill>
            <w14:solidFill>
              <w14:schemeClr w14:val="tx1"/>
            </w14:solidFill>
          </w14:textFill>
        </w:rPr>
        <w:t>博政采购（2025）</w:t>
      </w:r>
      <w:r>
        <w:rPr>
          <w:rFonts w:hint="eastAsia" w:ascii="宋体" w:hAnsi="宋体" w:cs="宋体"/>
          <w:color w:val="000000" w:themeColor="text1"/>
          <w:sz w:val="24"/>
          <w:highlight w:val="none"/>
          <w:u w:val="single"/>
          <w:lang w:val="en-US" w:eastAsia="zh-CN"/>
          <w14:textFill>
            <w14:solidFill>
              <w14:schemeClr w14:val="tx1"/>
            </w14:solidFill>
          </w14:textFill>
        </w:rPr>
        <w:t>109-1号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1、我方愿以总价为人民币（大写）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（小写）￥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68"/>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6471"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6471"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投标报价</w:t>
            </w:r>
          </w:p>
        </w:tc>
        <w:tc>
          <w:tcPr>
            <w:tcW w:w="6471" w:type="dxa"/>
            <w:vAlign w:val="center"/>
          </w:tcPr>
          <w:p w14:paraId="0D1C755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17CF1115">
            <w:pPr>
              <w:spacing w:line="360" w:lineRule="auto"/>
              <w:rPr>
                <w:rFonts w:hint="eastAsia" w:ascii="宋体" w:hAnsi="宋体"/>
                <w:color w:val="000000" w:themeColor="text1"/>
                <w:sz w:val="24"/>
                <w:highlight w:val="none"/>
                <w:u w:val="singl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54777F3">
            <w:pPr>
              <w:spacing w:line="360" w:lineRule="auto"/>
              <w:jc w:val="center"/>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合同履行期限</w:t>
            </w:r>
          </w:p>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olor w:val="000000" w:themeColor="text1"/>
                <w:kern w:val="0"/>
                <w:sz w:val="24"/>
                <w:highlight w:val="none"/>
                <w:lang w:eastAsia="zh-CN"/>
                <w14:textFill>
                  <w14:solidFill>
                    <w14:schemeClr w14:val="tx1"/>
                  </w14:solidFill>
                </w14:textFill>
              </w:rPr>
              <w:t>）</w:t>
            </w:r>
          </w:p>
        </w:tc>
        <w:tc>
          <w:tcPr>
            <w:tcW w:w="6471"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74F3CE0">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质量要求</w:t>
            </w:r>
          </w:p>
        </w:tc>
        <w:tc>
          <w:tcPr>
            <w:tcW w:w="6471"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2C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1B4914C">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质保期</w:t>
            </w:r>
          </w:p>
        </w:tc>
        <w:tc>
          <w:tcPr>
            <w:tcW w:w="6471" w:type="dxa"/>
            <w:vAlign w:val="center"/>
          </w:tcPr>
          <w:p w14:paraId="1736F7B7">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6471"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widowControl/>
        <w:spacing w:line="360" w:lineRule="auto"/>
        <w:rPr>
          <w:rFonts w:hint="eastAsia" w:ascii="宋体" w:hAnsi="宋体"/>
          <w:b/>
          <w:bCs/>
          <w:color w:val="000000" w:themeColor="text1"/>
          <w:kern w:val="0"/>
          <w:sz w:val="28"/>
          <w:szCs w:val="28"/>
          <w:highlight w:val="none"/>
          <w14:textFill>
            <w14:solidFill>
              <w14:schemeClr w14:val="tx1"/>
            </w14:solidFill>
          </w14:textFill>
        </w:rPr>
      </w:pPr>
      <w:bookmarkStart w:id="59" w:name="_Toc12799"/>
      <w:bookmarkStart w:id="60" w:name="_Toc23799"/>
    </w:p>
    <w:p w14:paraId="74E5ED59">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投标报价明细表</w:t>
      </w:r>
      <w:bookmarkEnd w:id="59"/>
      <w:bookmarkEnd w:id="60"/>
    </w:p>
    <w:tbl>
      <w:tblPr>
        <w:tblStyle w:val="27"/>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82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4" w:type="dxa"/>
            <w:vMerge w:val="restart"/>
            <w:tcBorders>
              <w:top w:val="single" w:color="auto" w:sz="4" w:space="0"/>
              <w:left w:val="single" w:color="auto" w:sz="4" w:space="0"/>
              <w:right w:val="single" w:color="auto" w:sz="4" w:space="0"/>
            </w:tcBorders>
            <w:vAlign w:val="center"/>
          </w:tcPr>
          <w:p w14:paraId="33CF5C3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82" w:type="dxa"/>
            <w:gridSpan w:val="3"/>
            <w:tcBorders>
              <w:top w:val="single" w:color="auto" w:sz="4" w:space="0"/>
              <w:left w:val="single" w:color="auto" w:sz="4" w:space="0"/>
              <w:bottom w:val="single" w:color="auto" w:sz="4" w:space="0"/>
              <w:right w:val="single" w:color="auto" w:sz="4" w:space="0"/>
            </w:tcBorders>
            <w:vAlign w:val="center"/>
          </w:tcPr>
          <w:p w14:paraId="35110DE2">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6A4E6C8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6" w:type="dxa"/>
            <w:vMerge w:val="restart"/>
            <w:tcBorders>
              <w:top w:val="single" w:color="auto" w:sz="4" w:space="0"/>
              <w:left w:val="single" w:color="auto" w:sz="4" w:space="0"/>
              <w:right w:val="single" w:color="auto" w:sz="4" w:space="0"/>
            </w:tcBorders>
            <w:vAlign w:val="center"/>
          </w:tcPr>
          <w:p w14:paraId="5DA606DA">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21" w:type="dxa"/>
            <w:vMerge w:val="restart"/>
            <w:tcBorders>
              <w:top w:val="single" w:color="auto" w:sz="4" w:space="0"/>
              <w:left w:val="single" w:color="auto" w:sz="4" w:space="0"/>
              <w:right w:val="single" w:color="auto" w:sz="4" w:space="0"/>
            </w:tcBorders>
            <w:vAlign w:val="center"/>
          </w:tcPr>
          <w:p w14:paraId="4561BF8C">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51FE3C58">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72" w:type="dxa"/>
            <w:vMerge w:val="restart"/>
            <w:tcBorders>
              <w:top w:val="single" w:color="auto" w:sz="4" w:space="0"/>
              <w:left w:val="single" w:color="auto" w:sz="4" w:space="0"/>
              <w:right w:val="single" w:color="auto" w:sz="4" w:space="0"/>
            </w:tcBorders>
            <w:vAlign w:val="center"/>
          </w:tcPr>
          <w:p w14:paraId="215DD7AF">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211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4" w:type="dxa"/>
            <w:vMerge w:val="continue"/>
            <w:tcBorders>
              <w:left w:val="single" w:color="auto" w:sz="4" w:space="0"/>
              <w:bottom w:val="single" w:color="auto" w:sz="4" w:space="0"/>
              <w:right w:val="single" w:color="auto" w:sz="4" w:space="0"/>
            </w:tcBorders>
            <w:vAlign w:val="center"/>
          </w:tcPr>
          <w:p w14:paraId="24AC96A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0C1CF5B7">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4E0B2DE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1DED724E">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3946DD53">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986" w:type="dxa"/>
            <w:vMerge w:val="continue"/>
            <w:tcBorders>
              <w:left w:val="single" w:color="auto" w:sz="4" w:space="0"/>
              <w:bottom w:val="single" w:color="auto" w:sz="4" w:space="0"/>
              <w:right w:val="single" w:color="auto" w:sz="4" w:space="0"/>
            </w:tcBorders>
            <w:vAlign w:val="center"/>
          </w:tcPr>
          <w:p w14:paraId="6EA57B76">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121" w:type="dxa"/>
            <w:vMerge w:val="continue"/>
            <w:tcBorders>
              <w:left w:val="single" w:color="auto" w:sz="4" w:space="0"/>
              <w:bottom w:val="single" w:color="auto" w:sz="4" w:space="0"/>
              <w:right w:val="single" w:color="auto" w:sz="4" w:space="0"/>
            </w:tcBorders>
            <w:vAlign w:val="center"/>
          </w:tcPr>
          <w:p w14:paraId="5D7E548D">
            <w:pPr>
              <w:pStyle w:val="22"/>
              <w:widowControl w:val="0"/>
              <w:adjustRightInd w:val="0"/>
              <w:spacing w:before="0" w:beforeAutospacing="0" w:after="0" w:afterAutospacing="0" w:line="460" w:lineRule="exact"/>
              <w:ind w:firstLine="235" w:firstLineChars="98"/>
              <w:jc w:val="center"/>
              <w:rPr>
                <w:rFonts w:hint="eastAsia"/>
                <w:bCs/>
                <w:color w:val="000000" w:themeColor="text1"/>
                <w:highlight w:val="none"/>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527E9AA2">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472" w:type="dxa"/>
            <w:vMerge w:val="continue"/>
            <w:tcBorders>
              <w:left w:val="single" w:color="auto" w:sz="4" w:space="0"/>
              <w:bottom w:val="single" w:color="auto" w:sz="4" w:space="0"/>
              <w:right w:val="single" w:color="auto" w:sz="4" w:space="0"/>
            </w:tcBorders>
          </w:tcPr>
          <w:p w14:paraId="5DFF2AE4">
            <w:pPr>
              <w:pStyle w:val="22"/>
              <w:widowControl w:val="0"/>
              <w:adjustRightInd w:val="0"/>
              <w:spacing w:before="0" w:beforeAutospacing="0" w:after="0" w:afterAutospacing="0" w:line="460" w:lineRule="exact"/>
              <w:ind w:left="105" w:leftChars="50" w:firstLine="115" w:firstLineChars="48"/>
              <w:jc w:val="center"/>
              <w:rPr>
                <w:rFonts w:hint="eastAsia"/>
                <w:bCs/>
                <w:color w:val="000000" w:themeColor="text1"/>
                <w:highlight w:val="none"/>
                <w14:textFill>
                  <w14:solidFill>
                    <w14:schemeClr w14:val="tx1"/>
                  </w14:solidFill>
                </w14:textFill>
              </w:rPr>
            </w:pPr>
          </w:p>
        </w:tc>
      </w:tr>
      <w:tr w14:paraId="0E4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4" w:type="dxa"/>
            <w:tcBorders>
              <w:top w:val="single" w:color="auto" w:sz="4" w:space="0"/>
              <w:left w:val="single" w:color="auto" w:sz="4" w:space="0"/>
              <w:bottom w:val="single" w:color="auto" w:sz="4" w:space="0"/>
              <w:right w:val="single" w:color="auto" w:sz="4" w:space="0"/>
            </w:tcBorders>
          </w:tcPr>
          <w:p w14:paraId="7DCD8187">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55" w:type="dxa"/>
            <w:tcBorders>
              <w:top w:val="single" w:color="auto" w:sz="4" w:space="0"/>
              <w:left w:val="single" w:color="auto" w:sz="4" w:space="0"/>
              <w:bottom w:val="single" w:color="auto" w:sz="4" w:space="0"/>
              <w:right w:val="single" w:color="auto" w:sz="4" w:space="0"/>
            </w:tcBorders>
          </w:tcPr>
          <w:p w14:paraId="4FEF128D">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21A7847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291898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455875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3034D34B">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759AA5C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48D7CD9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19F605BA">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76C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3CE098E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0F560A1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72CDF51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624039F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4FB8A3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50F284F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02E41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0442DD1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1428A8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37B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7AE7F3E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2F84B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0F8FCD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B08DC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E0BD21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0687442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0E4E3B7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A4B75D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6BF52C8C">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7C9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15C28ABE">
            <w:pPr>
              <w:spacing w:line="460" w:lineRule="exact"/>
              <w:jc w:val="center"/>
              <w:rPr>
                <w:rStyle w:val="85"/>
                <w:rFonts w:hint="eastAsia"/>
                <w:color w:val="000000" w:themeColor="text1"/>
                <w:sz w:val="24"/>
                <w:szCs w:val="24"/>
                <w:highlight w:val="none"/>
                <w:lang w:val="en-US"/>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635169F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455C46B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0117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39FEBE8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7CDFA5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2AE199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BD65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58602CA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51F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54AD390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1470FEE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4DF0DE4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2C8D3B1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4121AD2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43FBFD3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352F12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9D5924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415AC30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6FB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4" w:type="dxa"/>
            <w:tcBorders>
              <w:top w:val="single" w:color="auto" w:sz="4" w:space="0"/>
              <w:left w:val="single" w:color="auto" w:sz="4" w:space="0"/>
              <w:bottom w:val="single" w:color="auto" w:sz="4" w:space="0"/>
              <w:right w:val="single" w:color="auto" w:sz="4" w:space="0"/>
            </w:tcBorders>
          </w:tcPr>
          <w:p w14:paraId="2DD3A2DF">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92" w:type="dxa"/>
            <w:gridSpan w:val="8"/>
            <w:tcBorders>
              <w:top w:val="single" w:color="auto" w:sz="4" w:space="0"/>
              <w:left w:val="single" w:color="auto" w:sz="4" w:space="0"/>
              <w:bottom w:val="single" w:color="auto" w:sz="4" w:space="0"/>
              <w:right w:val="single" w:color="auto" w:sz="4" w:space="0"/>
            </w:tcBorders>
          </w:tcPr>
          <w:p w14:paraId="2B1C1736">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7B1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48478731">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A1DDADE">
      <w:pPr>
        <w:pStyle w:val="15"/>
        <w:adjustRightInd w:val="0"/>
        <w:snapToGrid w:val="0"/>
        <w:spacing w:line="360" w:lineRule="auto"/>
        <w:ind w:firstLine="480" w:firstLineChars="200"/>
        <w:jc w:val="center"/>
        <w:rPr>
          <w:rFonts w:hint="eastAsia" w:hAnsi="Calibri"/>
          <w:color w:val="000000" w:themeColor="text1"/>
          <w:sz w:val="24"/>
          <w:szCs w:val="24"/>
          <w:highlight w:val="none"/>
          <w:lang w:val="en-US" w:eastAsia="zh-CN"/>
          <w14:textFill>
            <w14:solidFill>
              <w14:schemeClr w14:val="tx1"/>
            </w14:solidFill>
          </w14:textFill>
        </w:rPr>
      </w:pPr>
    </w:p>
    <w:p w14:paraId="36E044E9">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54C05E6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72F2ABB9">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62B2C04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E876F8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65155312">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2CCEAB6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0F920641">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006A6CE">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第二轮报价表</w:t>
      </w:r>
    </w:p>
    <w:tbl>
      <w:tblPr>
        <w:tblStyle w:val="27"/>
        <w:tblW w:w="947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87"/>
        <w:gridCol w:w="822"/>
        <w:gridCol w:w="857"/>
        <w:gridCol w:w="834"/>
        <w:gridCol w:w="980"/>
        <w:gridCol w:w="1114"/>
        <w:gridCol w:w="886"/>
        <w:gridCol w:w="1462"/>
      </w:tblGrid>
      <w:tr w14:paraId="357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634" w:type="dxa"/>
            <w:vMerge w:val="restart"/>
            <w:tcBorders>
              <w:top w:val="single" w:color="auto" w:sz="4" w:space="0"/>
              <w:left w:val="single" w:color="auto" w:sz="4" w:space="0"/>
              <w:right w:val="single" w:color="auto" w:sz="4" w:space="0"/>
            </w:tcBorders>
            <w:vAlign w:val="center"/>
          </w:tcPr>
          <w:p w14:paraId="4A3A19B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31F90BBF">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4" w:type="dxa"/>
            <w:vMerge w:val="restart"/>
            <w:tcBorders>
              <w:top w:val="single" w:color="auto" w:sz="4" w:space="0"/>
              <w:left w:val="single" w:color="auto" w:sz="4" w:space="0"/>
              <w:right w:val="single" w:color="auto" w:sz="4" w:space="0"/>
            </w:tcBorders>
            <w:vAlign w:val="center"/>
          </w:tcPr>
          <w:p w14:paraId="3A4473C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0" w:type="dxa"/>
            <w:vMerge w:val="restart"/>
            <w:tcBorders>
              <w:top w:val="single" w:color="auto" w:sz="4" w:space="0"/>
              <w:left w:val="single" w:color="auto" w:sz="4" w:space="0"/>
              <w:right w:val="single" w:color="auto" w:sz="4" w:space="0"/>
            </w:tcBorders>
            <w:vAlign w:val="center"/>
          </w:tcPr>
          <w:p w14:paraId="6F1B825F">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14" w:type="dxa"/>
            <w:vMerge w:val="restart"/>
            <w:tcBorders>
              <w:top w:val="single" w:color="auto" w:sz="4" w:space="0"/>
              <w:left w:val="single" w:color="auto" w:sz="4" w:space="0"/>
              <w:right w:val="single" w:color="auto" w:sz="4" w:space="0"/>
            </w:tcBorders>
            <w:vAlign w:val="center"/>
          </w:tcPr>
          <w:p w14:paraId="0D655CD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86" w:type="dxa"/>
            <w:vMerge w:val="restart"/>
            <w:tcBorders>
              <w:top w:val="single" w:color="auto" w:sz="4" w:space="0"/>
              <w:left w:val="single" w:color="auto" w:sz="4" w:space="0"/>
              <w:right w:val="single" w:color="auto" w:sz="4" w:space="0"/>
            </w:tcBorders>
            <w:vAlign w:val="center"/>
          </w:tcPr>
          <w:p w14:paraId="04A868E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62" w:type="dxa"/>
            <w:vMerge w:val="restart"/>
            <w:tcBorders>
              <w:top w:val="single" w:color="auto" w:sz="4" w:space="0"/>
              <w:left w:val="single" w:color="auto" w:sz="4" w:space="0"/>
              <w:right w:val="single" w:color="auto" w:sz="4" w:space="0"/>
            </w:tcBorders>
          </w:tcPr>
          <w:p w14:paraId="4BCDE905">
            <w:pPr>
              <w:pStyle w:val="22"/>
              <w:widowControl w:val="0"/>
              <w:adjustRightInd w:val="0"/>
              <w:spacing w:before="0" w:beforeAutospacing="0" w:after="0" w:afterAutospacing="0" w:line="360" w:lineRule="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73F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vMerge w:val="continue"/>
            <w:tcBorders>
              <w:left w:val="single" w:color="auto" w:sz="4" w:space="0"/>
              <w:bottom w:val="single" w:color="auto" w:sz="4" w:space="0"/>
              <w:right w:val="single" w:color="auto" w:sz="4" w:space="0"/>
            </w:tcBorders>
            <w:vAlign w:val="center"/>
          </w:tcPr>
          <w:p w14:paraId="55243D34">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6A4CC470">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22" w:type="dxa"/>
            <w:tcBorders>
              <w:top w:val="single" w:color="auto" w:sz="4" w:space="0"/>
              <w:left w:val="single" w:color="auto" w:sz="4" w:space="0"/>
              <w:bottom w:val="single" w:color="auto" w:sz="4" w:space="0"/>
              <w:right w:val="single" w:color="auto" w:sz="4" w:space="0"/>
            </w:tcBorders>
            <w:vAlign w:val="center"/>
          </w:tcPr>
          <w:p w14:paraId="1E18E0A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57" w:type="dxa"/>
            <w:tcBorders>
              <w:top w:val="single" w:color="auto" w:sz="4" w:space="0"/>
              <w:left w:val="single" w:color="auto" w:sz="4" w:space="0"/>
              <w:bottom w:val="single" w:color="auto" w:sz="4" w:space="0"/>
              <w:right w:val="single" w:color="auto" w:sz="4" w:space="0"/>
            </w:tcBorders>
            <w:vAlign w:val="center"/>
          </w:tcPr>
          <w:p w14:paraId="3B6ED942">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4" w:type="dxa"/>
            <w:vMerge w:val="continue"/>
            <w:tcBorders>
              <w:left w:val="single" w:color="auto" w:sz="4" w:space="0"/>
              <w:bottom w:val="single" w:color="auto" w:sz="4" w:space="0"/>
              <w:right w:val="single" w:color="auto" w:sz="4" w:space="0"/>
            </w:tcBorders>
            <w:vAlign w:val="center"/>
          </w:tcPr>
          <w:p w14:paraId="26917F1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980" w:type="dxa"/>
            <w:vMerge w:val="continue"/>
            <w:tcBorders>
              <w:left w:val="single" w:color="auto" w:sz="4" w:space="0"/>
              <w:bottom w:val="single" w:color="auto" w:sz="4" w:space="0"/>
              <w:right w:val="single" w:color="auto" w:sz="4" w:space="0"/>
            </w:tcBorders>
            <w:vAlign w:val="center"/>
          </w:tcPr>
          <w:p w14:paraId="36C62F9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114" w:type="dxa"/>
            <w:vMerge w:val="continue"/>
            <w:tcBorders>
              <w:left w:val="single" w:color="auto" w:sz="4" w:space="0"/>
              <w:bottom w:val="single" w:color="auto" w:sz="4" w:space="0"/>
              <w:right w:val="single" w:color="auto" w:sz="4" w:space="0"/>
            </w:tcBorders>
            <w:vAlign w:val="center"/>
          </w:tcPr>
          <w:p w14:paraId="6C1D56BA">
            <w:pPr>
              <w:pStyle w:val="22"/>
              <w:widowControl w:val="0"/>
              <w:adjustRightInd w:val="0"/>
              <w:spacing w:before="0" w:beforeAutospacing="0" w:after="0" w:afterAutospacing="0" w:line="360" w:lineRule="auto"/>
              <w:ind w:firstLine="235" w:firstLineChars="98"/>
              <w:jc w:val="center"/>
              <w:rPr>
                <w:rFonts w:hint="eastAsia"/>
                <w:bCs/>
                <w:color w:val="000000" w:themeColor="text1"/>
                <w:highlight w:val="none"/>
                <w14:textFill>
                  <w14:solidFill>
                    <w14:schemeClr w14:val="tx1"/>
                  </w14:solidFill>
                </w14:textFill>
              </w:rPr>
            </w:pPr>
          </w:p>
        </w:tc>
        <w:tc>
          <w:tcPr>
            <w:tcW w:w="886" w:type="dxa"/>
            <w:vMerge w:val="continue"/>
            <w:tcBorders>
              <w:left w:val="single" w:color="auto" w:sz="4" w:space="0"/>
              <w:bottom w:val="single" w:color="auto" w:sz="4" w:space="0"/>
              <w:right w:val="single" w:color="auto" w:sz="4" w:space="0"/>
            </w:tcBorders>
            <w:vAlign w:val="center"/>
          </w:tcPr>
          <w:p w14:paraId="3C94FC5B">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462" w:type="dxa"/>
            <w:vMerge w:val="continue"/>
            <w:tcBorders>
              <w:left w:val="single" w:color="auto" w:sz="4" w:space="0"/>
              <w:bottom w:val="single" w:color="auto" w:sz="4" w:space="0"/>
              <w:right w:val="single" w:color="auto" w:sz="4" w:space="0"/>
            </w:tcBorders>
          </w:tcPr>
          <w:p w14:paraId="3AA2005B">
            <w:pPr>
              <w:pStyle w:val="22"/>
              <w:widowControl w:val="0"/>
              <w:adjustRightInd w:val="0"/>
              <w:spacing w:before="0" w:beforeAutospacing="0" w:after="0" w:afterAutospacing="0" w:line="360" w:lineRule="auto"/>
              <w:ind w:left="105" w:leftChars="50" w:firstLine="115" w:firstLineChars="48"/>
              <w:jc w:val="center"/>
              <w:rPr>
                <w:rFonts w:hint="eastAsia"/>
                <w:bCs/>
                <w:color w:val="000000" w:themeColor="text1"/>
                <w:highlight w:val="none"/>
                <w14:textFill>
                  <w14:solidFill>
                    <w14:schemeClr w14:val="tx1"/>
                  </w14:solidFill>
                </w14:textFill>
              </w:rPr>
            </w:pPr>
          </w:p>
        </w:tc>
      </w:tr>
      <w:tr w14:paraId="709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tcBorders>
              <w:top w:val="single" w:color="auto" w:sz="4" w:space="0"/>
              <w:left w:val="single" w:color="auto" w:sz="4" w:space="0"/>
              <w:bottom w:val="single" w:color="auto" w:sz="4" w:space="0"/>
              <w:right w:val="single" w:color="auto" w:sz="4" w:space="0"/>
            </w:tcBorders>
          </w:tcPr>
          <w:p w14:paraId="05DE2FEE">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37E1610D">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5C55144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6F7B87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286D85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0C9FB86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6725B0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C1AEEF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404D4D65">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127A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1E8BA51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6E48B8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6CC5E8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1952E57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C39D54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1B7F6D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98534C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6458ED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7585362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725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7C82C40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FA78F3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A2D49C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5675391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6A1C8F6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64B6776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470E7B9C">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11A8F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196928E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660C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485A6B4A">
            <w:pPr>
              <w:spacing w:line="360" w:lineRule="auto"/>
              <w:jc w:val="center"/>
              <w:rPr>
                <w:rStyle w:val="85"/>
                <w:rFonts w:hint="eastAsia"/>
                <w:color w:val="000000" w:themeColor="text1"/>
                <w:sz w:val="24"/>
                <w:szCs w:val="24"/>
                <w:highlight w:val="none"/>
                <w:lang w:val="en-US"/>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4FD2C4A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3CE510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0702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0F0743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3A6D1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1B171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F4D8A9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0CCB15B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4D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07A2C3CC">
            <w:pPr>
              <w:spacing w:line="360" w:lineRule="auto"/>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0A3E265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D51275B">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5F8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541BB4E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45F75D4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DC24D7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2221AC1">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516940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17B9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634" w:type="dxa"/>
            <w:tcBorders>
              <w:top w:val="single" w:color="auto" w:sz="4" w:space="0"/>
              <w:left w:val="single" w:color="auto" w:sz="4" w:space="0"/>
              <w:bottom w:val="single" w:color="auto" w:sz="4" w:space="0"/>
              <w:right w:val="single" w:color="auto" w:sz="4" w:space="0"/>
            </w:tcBorders>
          </w:tcPr>
          <w:p w14:paraId="66C7B58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42" w:type="dxa"/>
            <w:gridSpan w:val="8"/>
            <w:tcBorders>
              <w:top w:val="single" w:color="auto" w:sz="4" w:space="0"/>
              <w:left w:val="single" w:color="auto" w:sz="4" w:space="0"/>
              <w:bottom w:val="single" w:color="auto" w:sz="4" w:space="0"/>
              <w:right w:val="single" w:color="auto" w:sz="4" w:space="0"/>
            </w:tcBorders>
          </w:tcPr>
          <w:p w14:paraId="168C197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062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9476" w:type="dxa"/>
            <w:gridSpan w:val="9"/>
            <w:tcBorders>
              <w:top w:val="single" w:color="auto" w:sz="4" w:space="0"/>
              <w:left w:val="single" w:color="auto" w:sz="4" w:space="0"/>
              <w:bottom w:val="single" w:color="auto" w:sz="4" w:space="0"/>
              <w:right w:val="single" w:color="auto" w:sz="4" w:space="0"/>
            </w:tcBorders>
          </w:tcPr>
          <w:p w14:paraId="111602FE">
            <w:pPr>
              <w:spacing w:line="360" w:lineRule="auto"/>
              <w:rPr>
                <w:rFonts w:hint="eastAsia"/>
                <w:highlight w:val="none"/>
              </w:rPr>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0382B10B">
      <w:pPr>
        <w:pStyle w:val="15"/>
        <w:keepNext w:val="0"/>
        <w:keepLines w:val="0"/>
        <w:pageBreakBefore w:val="0"/>
        <w:widowControl w:val="0"/>
        <w:kinsoku/>
        <w:wordWrap/>
        <w:overflowPunct/>
        <w:topLinePunct w:val="0"/>
        <w:autoSpaceDE/>
        <w:autoSpaceDN/>
        <w:bidi w:val="0"/>
        <w:adjustRightInd w:val="0"/>
        <w:snapToGrid w:val="0"/>
        <w:spacing w:before="196" w:beforeLines="50" w:line="360" w:lineRule="auto"/>
        <w:ind w:firstLine="482" w:firstLineChars="200"/>
        <w:textAlignment w:val="auto"/>
        <w:rPr>
          <w:rFonts w:hint="eastAsia" w:hAnsi="宋体" w:cs="宋体"/>
          <w:b/>
          <w:color w:val="000000" w:themeColor="text1"/>
          <w:sz w:val="24"/>
          <w:highlight w:val="none"/>
          <w:lang w:bidi="ar"/>
          <w14:textFill>
            <w14:solidFill>
              <w14:schemeClr w14:val="tx1"/>
            </w14:solidFill>
          </w14:textFill>
        </w:rPr>
      </w:pPr>
      <w:r>
        <w:rPr>
          <w:rFonts w:hint="eastAsia" w:hAnsi="宋体"/>
          <w:b/>
          <w:bCs/>
          <w:color w:val="000000" w:themeColor="text1"/>
          <w:kern w:val="0"/>
          <w:sz w:val="24"/>
          <w:highlight w:val="none"/>
          <w14:textFill>
            <w14:solidFill>
              <w14:schemeClr w14:val="tx1"/>
            </w14:solidFill>
          </w14:textFill>
        </w:rPr>
        <w:t>注：投标供应商在系统进行第二轮报价时，需以附件方式上传第二轮报价表电子版(PDF格式)，未提供第二轮报价表电子版（PDF）的视为无效标处理。</w:t>
      </w:r>
    </w:p>
    <w:p w14:paraId="47CEACD7">
      <w:pPr>
        <w:pStyle w:val="15"/>
        <w:adjustRightInd w:val="0"/>
        <w:snapToGrid w:val="0"/>
        <w:spacing w:line="360" w:lineRule="auto"/>
        <w:rPr>
          <w:rFonts w:hAnsi="Calibri"/>
          <w:color w:val="000000" w:themeColor="text1"/>
          <w:sz w:val="24"/>
          <w:szCs w:val="24"/>
          <w:highlight w:val="none"/>
          <w14:textFill>
            <w14:solidFill>
              <w14:schemeClr w14:val="tx1"/>
            </w14:solidFill>
          </w14:textFill>
        </w:rPr>
      </w:pPr>
    </w:p>
    <w:p w14:paraId="5EC996A2">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76A4BF9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2956A533">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7C0C68E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61" w:name="_Toc25259"/>
      <w:r>
        <w:rPr>
          <w:rFonts w:hint="eastAsia" w:ascii="宋体" w:hAnsi="宋体" w:cs="宋体"/>
          <w:color w:val="000000" w:themeColor="text1"/>
          <w:sz w:val="28"/>
          <w:szCs w:val="28"/>
          <w:highlight w:val="none"/>
          <w14:textFill>
            <w14:solidFill>
              <w14:schemeClr w14:val="tx1"/>
            </w14:solidFill>
          </w14:textFill>
        </w:rPr>
        <w:t>附件2：</w:t>
      </w:r>
      <w:bookmarkEnd w:id="61"/>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41A62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p>
    <w:p w14:paraId="6337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69C8083">
      <w:pPr>
        <w:pStyle w:val="3"/>
        <w:spacing w:before="0" w:after="0" w:line="360" w:lineRule="auto"/>
        <w:rPr>
          <w:rFonts w:hint="eastAsia" w:ascii="宋体" w:hAnsi="宋体" w:cs="宋体"/>
          <w:color w:val="000000" w:themeColor="text1"/>
          <w:highlight w:val="none"/>
          <w14:textFill>
            <w14:solidFill>
              <w14:schemeClr w14:val="tx1"/>
            </w14:solidFill>
          </w14:textFill>
        </w:rPr>
      </w:pPr>
      <w:bookmarkStart w:id="62" w:name="_Toc28332"/>
      <w:r>
        <w:rPr>
          <w:rFonts w:hint="eastAsia" w:ascii="宋体" w:hAnsi="宋体" w:cs="宋体"/>
          <w:color w:val="000000" w:themeColor="text1"/>
          <w:highlight w:val="none"/>
          <w14:textFill>
            <w14:solidFill>
              <w14:schemeClr w14:val="tx1"/>
            </w14:solidFill>
          </w14:textFill>
        </w:rPr>
        <w:t>附件3：</w:t>
      </w:r>
      <w:bookmarkEnd w:id="62"/>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3"/>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63" w:name="_Toc7407"/>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63"/>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项目（采购编号：       ）投标行为做出承诺，保证所提交材料的真实性。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5"/>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43935289">
      <w:pPr>
        <w:spacing w:line="360" w:lineRule="auto"/>
        <w:jc w:val="center"/>
        <w:rPr>
          <w:rFonts w:hint="eastAsia" w:eastAsia="宋体"/>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中小企业声明函</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如有</w:t>
      </w:r>
      <w:r>
        <w:rPr>
          <w:rFonts w:hint="eastAsia"/>
          <w:b/>
          <w:bCs/>
          <w:color w:val="000000" w:themeColor="text1"/>
          <w:sz w:val="28"/>
          <w:szCs w:val="28"/>
          <w:highlight w:val="none"/>
          <w:lang w:eastAsia="zh-CN"/>
          <w14:textFill>
            <w14:solidFill>
              <w14:schemeClr w14:val="tx1"/>
            </w14:solidFill>
          </w14:textFill>
        </w:rPr>
        <w:t>）</w:t>
      </w:r>
    </w:p>
    <w:p w14:paraId="05D22279">
      <w:pPr>
        <w:jc w:val="center"/>
        <w:rPr>
          <w:rFonts w:hint="eastAsia" w:ascii="宋体" w:hAnsi="宋体" w:cs="宋体"/>
          <w:b/>
          <w:bCs/>
          <w:color w:val="000000" w:themeColor="text1"/>
          <w:sz w:val="28"/>
          <w:szCs w:val="28"/>
          <w:highlight w:val="none"/>
          <w14:textFill>
            <w14:solidFill>
              <w14:schemeClr w14:val="tx1"/>
            </w14:solidFill>
          </w14:textFill>
        </w:rPr>
      </w:pPr>
    </w:p>
    <w:p w14:paraId="6981211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19E07FB3">
      <w:pPr>
        <w:numPr>
          <w:ilvl w:val="0"/>
          <w:numId w:val="9"/>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 xml:space="preserve"> ，属于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 ，属于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548FBCE9">
      <w:pPr>
        <w:numPr>
          <w:ilvl w:val="0"/>
          <w:numId w:val="9"/>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 xml:space="preserve">（标的名称） </w:t>
      </w:r>
      <w:r>
        <w:rPr>
          <w:rFonts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294F0A0B">
      <w:pPr>
        <w:spacing w:line="560" w:lineRule="exact"/>
        <w:ind w:left="525" w:left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 </w:t>
      </w:r>
    </w:p>
    <w:p w14:paraId="584101D7">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 为大企业的情形，也不存在与大企业的负责人为同一人的情形。 </w:t>
      </w:r>
    </w:p>
    <w:p w14:paraId="50F077A3">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本企业对上述声明内容的真实性负责。如有虚假，将依 法承担相应责任。 </w:t>
      </w:r>
    </w:p>
    <w:p w14:paraId="342A7C96">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5CFA4E32">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企业名称（盖章）：</w:t>
      </w:r>
    </w:p>
    <w:p w14:paraId="0996CDDA">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日 期： </w:t>
      </w:r>
    </w:p>
    <w:p w14:paraId="7963D712">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r>
        <w:rPr>
          <w:rFonts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w:t>
      </w:r>
    </w:p>
    <w:p w14:paraId="063EB432">
      <w:pPr>
        <w:pStyle w:val="26"/>
        <w:ind w:firstLine="480"/>
        <w:rPr>
          <w:rFonts w:asci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2、供应商提供的声明函将在中标后随中标公告一并公示，若声明函内容不实的，将依照《政府采购法》等国家有关规定追究相应责任。</w:t>
      </w:r>
      <w:bookmarkStart w:id="64" w:name="_Toc352061202"/>
      <w:bookmarkStart w:id="65" w:name="_Toc12390"/>
      <w:bookmarkStart w:id="66" w:name="_Toc309736882"/>
    </w:p>
    <w:bookmarkEnd w:id="64"/>
    <w:bookmarkEnd w:id="65"/>
    <w:bookmarkEnd w:id="66"/>
    <w:p w14:paraId="2E938FF2">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6E061014">
      <w:pPr>
        <w:pStyle w:val="46"/>
        <w:framePr w:wrap="around"/>
        <w:rPr>
          <w:rFonts w:hint="eastAsia" w:ascii="宋体" w:hAnsi="宋体"/>
          <w:b/>
          <w:color w:val="000000" w:themeColor="text1"/>
          <w:sz w:val="28"/>
          <w:szCs w:val="28"/>
          <w:highlight w:val="none"/>
          <w14:textFill>
            <w14:solidFill>
              <w14:schemeClr w14:val="tx1"/>
            </w14:solidFill>
          </w14:textFill>
        </w:rPr>
      </w:pPr>
    </w:p>
    <w:p w14:paraId="79A3AEF2">
      <w:pPr>
        <w:pStyle w:val="10"/>
        <w:ind w:firstLine="420"/>
        <w:rPr>
          <w:color w:val="000000" w:themeColor="text1"/>
          <w:highlight w:val="none"/>
          <w14:textFill>
            <w14:solidFill>
              <w14:schemeClr w14:val="tx1"/>
            </w14:solidFill>
          </w14:textFill>
        </w:rPr>
      </w:pP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67" w:name="_Toc14292"/>
      <w:bookmarkStart w:id="68" w:name="_Toc30170"/>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67"/>
    <w:bookmarkEnd w:id="68"/>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附件10：</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23092B7F">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69" w:name="_Toc21790"/>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69"/>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6"/>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10"/>
        <w:ind w:firstLine="420"/>
        <w:rPr>
          <w:color w:val="000000" w:themeColor="text1"/>
          <w:highlight w:val="none"/>
          <w14:textFill>
            <w14:solidFill>
              <w14:schemeClr w14:val="tx1"/>
            </w14:solidFill>
          </w14:textFill>
        </w:rPr>
      </w:pPr>
    </w:p>
    <w:p w14:paraId="5310F08C">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0" w:name="_Toc11991"/>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70"/>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1" w:name="_Toc31054"/>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71"/>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72" w:name="_Toc1426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8"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A1BBF1-0577-4E3A-B0D5-7365363B12DD}"/>
  </w:font>
  <w:font w:name="黑体">
    <w:panose1 w:val="02010609060101010101"/>
    <w:charset w:val="86"/>
    <w:family w:val="auto"/>
    <w:pitch w:val="default"/>
    <w:sig w:usb0="800002BF" w:usb1="38CF7CFA" w:usb2="00000016" w:usb3="00000000" w:csb0="00040001" w:csb1="00000000"/>
    <w:embedRegular r:id="rId2" w:fontKey="{77E8496A-A69B-4118-94F0-D2D377BF4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6AF1B0A-3C89-45AD-BDB6-8447755BF6CE}"/>
  </w:font>
  <w:font w:name="Book Antiqua">
    <w:panose1 w:val="02040602050305030304"/>
    <w:charset w:val="00"/>
    <w:family w:val="roman"/>
    <w:pitch w:val="default"/>
    <w:sig w:usb0="00000287" w:usb1="00000000" w:usb2="00000000" w:usb3="00000000" w:csb0="2000009F" w:csb1="DFD70000"/>
    <w:embedRegular r:id="rId4" w:fontKey="{DE5F705B-A540-4EDC-B323-377B17549812}"/>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D3D6E235-D07C-4CFC-B24D-0E95D2D56366}"/>
  </w:font>
  <w:font w:name="微软雅黑">
    <w:panose1 w:val="020B0503020204020204"/>
    <w:charset w:val="86"/>
    <w:family w:val="swiss"/>
    <w:pitch w:val="default"/>
    <w:sig w:usb0="80000287" w:usb1="2ACF3C50" w:usb2="00000016" w:usb3="00000000" w:csb0="0004001F" w:csb1="00000000"/>
    <w:embedRegular r:id="rId6" w:fontKey="{A8CCE6A5-938A-4DE3-97E2-134E8D7E03B0}"/>
  </w:font>
  <w:font w:name="方正仿宋_GBK">
    <w:panose1 w:val="03000509000000000000"/>
    <w:charset w:val="86"/>
    <w:family w:val="script"/>
    <w:pitch w:val="default"/>
    <w:sig w:usb0="00000001" w:usb1="080E0000" w:usb2="00000000" w:usb3="00000000" w:csb0="00040000" w:csb1="00000000"/>
    <w:embedRegular r:id="rId7" w:fontKey="{0D170940-8D3C-4962-9F3D-CB63AFFD9928}"/>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8"/>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8"/>
                          </w:pPr>
                        </w:p>
                        <w:p w14:paraId="342A2BE4">
                          <w:pPr>
                            <w:pStyle w:val="1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8"/>
                    </w:pPr>
                  </w:p>
                  <w:p w14:paraId="342A2BE4">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8"/>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8"/>
                          </w:pPr>
                        </w:p>
                        <w:p w14:paraId="2DE4E213">
                          <w:pPr>
                            <w:pStyle w:val="18"/>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8"/>
                    </w:pPr>
                  </w:p>
                  <w:p w14:paraId="2DE4E213">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8"/>
      <w:jc w:val="center"/>
    </w:pPr>
    <w:r>
      <w:rPr>
        <w:rFonts w:hint="eastAsia"/>
      </w:rPr>
      <w:t xml:space="preserve">                                                         </w:t>
    </w:r>
  </w:p>
  <w:p w14:paraId="4CF34B7E">
    <w:pPr>
      <w:pStyle w:val="18"/>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8"/>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8"/>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8"/>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19"/>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275B2"/>
    <w:multiLevelType w:val="singleLevel"/>
    <w:tmpl w:val="90B275B2"/>
    <w:lvl w:ilvl="0" w:tentative="0">
      <w:start w:val="1"/>
      <w:numFmt w:val="decimal"/>
      <w:suff w:val="nothing"/>
      <w:lvlText w:val="%1、"/>
      <w:lvlJc w:val="left"/>
    </w:lvl>
  </w:abstractNum>
  <w:abstractNum w:abstractNumId="1">
    <w:nsid w:val="A4F1B060"/>
    <w:multiLevelType w:val="singleLevel"/>
    <w:tmpl w:val="A4F1B060"/>
    <w:lvl w:ilvl="0" w:tentative="0">
      <w:start w:val="1"/>
      <w:numFmt w:val="decimal"/>
      <w:suff w:val="nothing"/>
      <w:lvlText w:val="%1、"/>
      <w:lvlJc w:val="left"/>
    </w:lvl>
  </w:abstractNum>
  <w:abstractNum w:abstractNumId="2">
    <w:nsid w:val="A58974FB"/>
    <w:multiLevelType w:val="singleLevel"/>
    <w:tmpl w:val="A58974FB"/>
    <w:lvl w:ilvl="0" w:tentative="0">
      <w:start w:val="1"/>
      <w:numFmt w:val="decimal"/>
      <w:suff w:val="space"/>
      <w:lvlText w:val="%1."/>
      <w:lvlJc w:val="left"/>
    </w:lvl>
  </w:abstractNum>
  <w:abstractNum w:abstractNumId="3">
    <w:nsid w:val="B7CCEAB9"/>
    <w:multiLevelType w:val="singleLevel"/>
    <w:tmpl w:val="B7CCEAB9"/>
    <w:lvl w:ilvl="0" w:tentative="0">
      <w:start w:val="1"/>
      <w:numFmt w:val="decimal"/>
      <w:suff w:val="space"/>
      <w:lvlText w:val="%1."/>
      <w:lvlJc w:val="left"/>
      <w:pPr>
        <w:ind w:left="600" w:firstLine="0"/>
      </w:pPr>
    </w:lvl>
  </w:abstractNum>
  <w:abstractNum w:abstractNumId="4">
    <w:nsid w:val="B940B7CB"/>
    <w:multiLevelType w:val="singleLevel"/>
    <w:tmpl w:val="B940B7CB"/>
    <w:lvl w:ilvl="0" w:tentative="0">
      <w:start w:val="3"/>
      <w:numFmt w:val="decimal"/>
      <w:suff w:val="nothing"/>
      <w:lvlText w:val="%1、"/>
      <w:lvlJc w:val="left"/>
    </w:lvl>
  </w:abstractNum>
  <w:abstractNum w:abstractNumId="5">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1D90B392"/>
    <w:multiLevelType w:val="singleLevel"/>
    <w:tmpl w:val="1D90B392"/>
    <w:lvl w:ilvl="0" w:tentative="0">
      <w:start w:val="1"/>
      <w:numFmt w:val="decimal"/>
      <w:suff w:val="nothing"/>
      <w:lvlText w:val="%1、"/>
      <w:lvlJc w:val="left"/>
    </w:lvl>
  </w:abstractNum>
  <w:abstractNum w:abstractNumId="7">
    <w:nsid w:val="2E2B3466"/>
    <w:multiLevelType w:val="singleLevel"/>
    <w:tmpl w:val="2E2B3466"/>
    <w:lvl w:ilvl="0" w:tentative="0">
      <w:start w:val="1"/>
      <w:numFmt w:val="decimal"/>
      <w:suff w:val="space"/>
      <w:lvlText w:val="%1."/>
      <w:lvlJc w:val="left"/>
    </w:lvl>
  </w:abstractNum>
  <w:abstractNum w:abstractNumId="8">
    <w:nsid w:val="389DF6DA"/>
    <w:multiLevelType w:val="singleLevel"/>
    <w:tmpl w:val="389DF6DA"/>
    <w:lvl w:ilvl="0" w:tentative="0">
      <w:start w:val="1"/>
      <w:numFmt w:val="decimal"/>
      <w:suff w:val="space"/>
      <w:lvlText w:val="%1."/>
      <w:lvlJc w:val="left"/>
    </w:lvl>
  </w:abstractNum>
  <w:num w:numId="1">
    <w:abstractNumId w:val="4"/>
  </w:num>
  <w:num w:numId="2">
    <w:abstractNumId w:val="5"/>
  </w:num>
  <w:num w:numId="3">
    <w:abstractNumId w:val="7"/>
  </w:num>
  <w:num w:numId="4">
    <w:abstractNumId w:val="8"/>
  </w:num>
  <w:num w:numId="5">
    <w:abstractNumId w:val="1"/>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536131"/>
    <w:rsid w:val="01B21A18"/>
    <w:rsid w:val="01BC03E7"/>
    <w:rsid w:val="01CA5C47"/>
    <w:rsid w:val="01D34B7C"/>
    <w:rsid w:val="01E0427F"/>
    <w:rsid w:val="01E23011"/>
    <w:rsid w:val="01E45AB8"/>
    <w:rsid w:val="01F3041C"/>
    <w:rsid w:val="02094A42"/>
    <w:rsid w:val="02130E8E"/>
    <w:rsid w:val="0225600D"/>
    <w:rsid w:val="024617F2"/>
    <w:rsid w:val="024740A5"/>
    <w:rsid w:val="024C6CE4"/>
    <w:rsid w:val="025A0021"/>
    <w:rsid w:val="025E5E0C"/>
    <w:rsid w:val="026914D6"/>
    <w:rsid w:val="026E3E85"/>
    <w:rsid w:val="02775E4F"/>
    <w:rsid w:val="028842F3"/>
    <w:rsid w:val="02A97FD3"/>
    <w:rsid w:val="02C07B5B"/>
    <w:rsid w:val="02D54924"/>
    <w:rsid w:val="02D7403E"/>
    <w:rsid w:val="02F0538D"/>
    <w:rsid w:val="02F97C8A"/>
    <w:rsid w:val="0311094D"/>
    <w:rsid w:val="03127926"/>
    <w:rsid w:val="03192A63"/>
    <w:rsid w:val="03545B4C"/>
    <w:rsid w:val="03546806"/>
    <w:rsid w:val="03824AAC"/>
    <w:rsid w:val="039E11BA"/>
    <w:rsid w:val="03A04F32"/>
    <w:rsid w:val="03A4242B"/>
    <w:rsid w:val="03AA4003"/>
    <w:rsid w:val="03C96D2F"/>
    <w:rsid w:val="03E219EE"/>
    <w:rsid w:val="03EC0177"/>
    <w:rsid w:val="03F63207"/>
    <w:rsid w:val="03F82FC0"/>
    <w:rsid w:val="040134DD"/>
    <w:rsid w:val="042F62B6"/>
    <w:rsid w:val="0440268E"/>
    <w:rsid w:val="044135D4"/>
    <w:rsid w:val="04581CB1"/>
    <w:rsid w:val="04625E5C"/>
    <w:rsid w:val="046643CE"/>
    <w:rsid w:val="04665F00"/>
    <w:rsid w:val="04A143F5"/>
    <w:rsid w:val="04AA4393"/>
    <w:rsid w:val="04AD0340"/>
    <w:rsid w:val="04B75458"/>
    <w:rsid w:val="04C11604"/>
    <w:rsid w:val="04CA4F95"/>
    <w:rsid w:val="04CD398A"/>
    <w:rsid w:val="04D74983"/>
    <w:rsid w:val="04DC4690"/>
    <w:rsid w:val="04F05A45"/>
    <w:rsid w:val="05010AE8"/>
    <w:rsid w:val="05080FE1"/>
    <w:rsid w:val="05121E5F"/>
    <w:rsid w:val="0521539E"/>
    <w:rsid w:val="052A5638"/>
    <w:rsid w:val="05380311"/>
    <w:rsid w:val="054E6624"/>
    <w:rsid w:val="05611EC8"/>
    <w:rsid w:val="057167A1"/>
    <w:rsid w:val="0575231F"/>
    <w:rsid w:val="057E5747"/>
    <w:rsid w:val="05832150"/>
    <w:rsid w:val="058F0F75"/>
    <w:rsid w:val="0596173A"/>
    <w:rsid w:val="05985434"/>
    <w:rsid w:val="05A02E79"/>
    <w:rsid w:val="05B240B9"/>
    <w:rsid w:val="05B25536"/>
    <w:rsid w:val="05C608ED"/>
    <w:rsid w:val="05CD7550"/>
    <w:rsid w:val="05D13AC9"/>
    <w:rsid w:val="05D830A9"/>
    <w:rsid w:val="05E05ABA"/>
    <w:rsid w:val="05EB7976"/>
    <w:rsid w:val="06022644"/>
    <w:rsid w:val="06231F6B"/>
    <w:rsid w:val="0627193B"/>
    <w:rsid w:val="062864BE"/>
    <w:rsid w:val="062D4B10"/>
    <w:rsid w:val="062E5CA0"/>
    <w:rsid w:val="0633208D"/>
    <w:rsid w:val="06336531"/>
    <w:rsid w:val="06484896"/>
    <w:rsid w:val="065B3392"/>
    <w:rsid w:val="066C37F1"/>
    <w:rsid w:val="067D155B"/>
    <w:rsid w:val="067F1777"/>
    <w:rsid w:val="06897EFF"/>
    <w:rsid w:val="06927957"/>
    <w:rsid w:val="06985B68"/>
    <w:rsid w:val="069E3612"/>
    <w:rsid w:val="06AD62E4"/>
    <w:rsid w:val="06B050AF"/>
    <w:rsid w:val="06B963C3"/>
    <w:rsid w:val="06BB4699"/>
    <w:rsid w:val="06BF6017"/>
    <w:rsid w:val="06CE625A"/>
    <w:rsid w:val="06D426C9"/>
    <w:rsid w:val="06DE6B97"/>
    <w:rsid w:val="06E11AE9"/>
    <w:rsid w:val="06F54F23"/>
    <w:rsid w:val="070A6E58"/>
    <w:rsid w:val="071579E5"/>
    <w:rsid w:val="07200CE4"/>
    <w:rsid w:val="072916E2"/>
    <w:rsid w:val="072C2F43"/>
    <w:rsid w:val="073A094A"/>
    <w:rsid w:val="073A744C"/>
    <w:rsid w:val="07443F60"/>
    <w:rsid w:val="074E2D4C"/>
    <w:rsid w:val="075449B1"/>
    <w:rsid w:val="07554280"/>
    <w:rsid w:val="07916D09"/>
    <w:rsid w:val="07940902"/>
    <w:rsid w:val="07A14D60"/>
    <w:rsid w:val="07A72E06"/>
    <w:rsid w:val="07AD656C"/>
    <w:rsid w:val="07BD65C4"/>
    <w:rsid w:val="07ED0962"/>
    <w:rsid w:val="07FD79D6"/>
    <w:rsid w:val="08057A5A"/>
    <w:rsid w:val="080F10BE"/>
    <w:rsid w:val="081C6819"/>
    <w:rsid w:val="0837218F"/>
    <w:rsid w:val="08412327"/>
    <w:rsid w:val="08470072"/>
    <w:rsid w:val="08493DEA"/>
    <w:rsid w:val="084A7135"/>
    <w:rsid w:val="085409E1"/>
    <w:rsid w:val="08584823"/>
    <w:rsid w:val="08710708"/>
    <w:rsid w:val="087D2DFB"/>
    <w:rsid w:val="087D71AA"/>
    <w:rsid w:val="087F116D"/>
    <w:rsid w:val="08816E02"/>
    <w:rsid w:val="08892439"/>
    <w:rsid w:val="0891753F"/>
    <w:rsid w:val="089D4136"/>
    <w:rsid w:val="08B6440D"/>
    <w:rsid w:val="08CE2541"/>
    <w:rsid w:val="08F024B8"/>
    <w:rsid w:val="09187C60"/>
    <w:rsid w:val="091C30B6"/>
    <w:rsid w:val="092108C3"/>
    <w:rsid w:val="09212671"/>
    <w:rsid w:val="09285553"/>
    <w:rsid w:val="094952AB"/>
    <w:rsid w:val="094F3A7D"/>
    <w:rsid w:val="09672297"/>
    <w:rsid w:val="09842A94"/>
    <w:rsid w:val="09980064"/>
    <w:rsid w:val="09AA6B0A"/>
    <w:rsid w:val="09AD6DA0"/>
    <w:rsid w:val="09B733CF"/>
    <w:rsid w:val="09CA0F5B"/>
    <w:rsid w:val="09E244F6"/>
    <w:rsid w:val="09FC3DED"/>
    <w:rsid w:val="0A017CA5"/>
    <w:rsid w:val="0A083831"/>
    <w:rsid w:val="0A177FBB"/>
    <w:rsid w:val="0A2C751F"/>
    <w:rsid w:val="0A32516E"/>
    <w:rsid w:val="0A3B5E4F"/>
    <w:rsid w:val="0A3E36F7"/>
    <w:rsid w:val="0A534A68"/>
    <w:rsid w:val="0A5D129E"/>
    <w:rsid w:val="0A6F73CD"/>
    <w:rsid w:val="0A7316DF"/>
    <w:rsid w:val="0A766D81"/>
    <w:rsid w:val="0A7E3E50"/>
    <w:rsid w:val="0A8A4B5C"/>
    <w:rsid w:val="0A915C28"/>
    <w:rsid w:val="0A9645B6"/>
    <w:rsid w:val="0A9652E1"/>
    <w:rsid w:val="0A9E7CF1"/>
    <w:rsid w:val="0AA411F3"/>
    <w:rsid w:val="0ACB1529"/>
    <w:rsid w:val="0AD16319"/>
    <w:rsid w:val="0AE743BE"/>
    <w:rsid w:val="0AE840F1"/>
    <w:rsid w:val="0AEC4F01"/>
    <w:rsid w:val="0AFE58D7"/>
    <w:rsid w:val="0B022976"/>
    <w:rsid w:val="0B0E781A"/>
    <w:rsid w:val="0B3E0B27"/>
    <w:rsid w:val="0B7078E0"/>
    <w:rsid w:val="0B7C44D7"/>
    <w:rsid w:val="0B8E7D66"/>
    <w:rsid w:val="0B900166"/>
    <w:rsid w:val="0B996E37"/>
    <w:rsid w:val="0B9B6F08"/>
    <w:rsid w:val="0BA13F3D"/>
    <w:rsid w:val="0BB84DE3"/>
    <w:rsid w:val="0BBF6A1F"/>
    <w:rsid w:val="0BC16775"/>
    <w:rsid w:val="0BCC0102"/>
    <w:rsid w:val="0BCF0AAA"/>
    <w:rsid w:val="0C01678A"/>
    <w:rsid w:val="0C055C11"/>
    <w:rsid w:val="0C261DCE"/>
    <w:rsid w:val="0C2A095B"/>
    <w:rsid w:val="0C403756"/>
    <w:rsid w:val="0C4C060D"/>
    <w:rsid w:val="0C5138FA"/>
    <w:rsid w:val="0C5B2C36"/>
    <w:rsid w:val="0C612EBC"/>
    <w:rsid w:val="0C6A07D3"/>
    <w:rsid w:val="0C853538"/>
    <w:rsid w:val="0C9D0F3D"/>
    <w:rsid w:val="0C9D5046"/>
    <w:rsid w:val="0C9E222B"/>
    <w:rsid w:val="0CA30DC4"/>
    <w:rsid w:val="0CA53682"/>
    <w:rsid w:val="0CB67574"/>
    <w:rsid w:val="0CC62E79"/>
    <w:rsid w:val="0CEC743A"/>
    <w:rsid w:val="0CFD5169"/>
    <w:rsid w:val="0D037D85"/>
    <w:rsid w:val="0D246BD4"/>
    <w:rsid w:val="0D265FB9"/>
    <w:rsid w:val="0D2A2C87"/>
    <w:rsid w:val="0D2F4585"/>
    <w:rsid w:val="0D4A7900"/>
    <w:rsid w:val="0D5F7C0C"/>
    <w:rsid w:val="0D6D04FB"/>
    <w:rsid w:val="0D7F0FF2"/>
    <w:rsid w:val="0D892EDB"/>
    <w:rsid w:val="0DAB373F"/>
    <w:rsid w:val="0DB10B15"/>
    <w:rsid w:val="0DEC5606"/>
    <w:rsid w:val="0DF6340F"/>
    <w:rsid w:val="0DF759EC"/>
    <w:rsid w:val="0E0003F5"/>
    <w:rsid w:val="0E131438"/>
    <w:rsid w:val="0E2A021A"/>
    <w:rsid w:val="0E300CCB"/>
    <w:rsid w:val="0E34332C"/>
    <w:rsid w:val="0E360478"/>
    <w:rsid w:val="0E484539"/>
    <w:rsid w:val="0E4E6F98"/>
    <w:rsid w:val="0E590AC2"/>
    <w:rsid w:val="0E59465B"/>
    <w:rsid w:val="0E6F1FEA"/>
    <w:rsid w:val="0E8E4A9A"/>
    <w:rsid w:val="0E8F346F"/>
    <w:rsid w:val="0E9561E9"/>
    <w:rsid w:val="0EA76728"/>
    <w:rsid w:val="0EAB39BC"/>
    <w:rsid w:val="0EAE0E4B"/>
    <w:rsid w:val="0EAF060F"/>
    <w:rsid w:val="0EBB5316"/>
    <w:rsid w:val="0EBD5AF0"/>
    <w:rsid w:val="0EC44874"/>
    <w:rsid w:val="0ECB06E8"/>
    <w:rsid w:val="0EE4486D"/>
    <w:rsid w:val="0EE867D6"/>
    <w:rsid w:val="0EF24AB8"/>
    <w:rsid w:val="0EF83E74"/>
    <w:rsid w:val="0F112BA2"/>
    <w:rsid w:val="0F16079E"/>
    <w:rsid w:val="0F2E646B"/>
    <w:rsid w:val="0F4B5E20"/>
    <w:rsid w:val="0F5E215B"/>
    <w:rsid w:val="0F5E7024"/>
    <w:rsid w:val="0F6253CB"/>
    <w:rsid w:val="0F7306C4"/>
    <w:rsid w:val="0F73174D"/>
    <w:rsid w:val="0F7416D3"/>
    <w:rsid w:val="0F755356"/>
    <w:rsid w:val="0F995CE4"/>
    <w:rsid w:val="0FA77648"/>
    <w:rsid w:val="0FB938EE"/>
    <w:rsid w:val="0FCA4128"/>
    <w:rsid w:val="0FD056DD"/>
    <w:rsid w:val="0FE10B54"/>
    <w:rsid w:val="0FE20680"/>
    <w:rsid w:val="0FE268D2"/>
    <w:rsid w:val="0FF521C8"/>
    <w:rsid w:val="0FFF1232"/>
    <w:rsid w:val="10094E47"/>
    <w:rsid w:val="100E76C7"/>
    <w:rsid w:val="101A2DB8"/>
    <w:rsid w:val="1021389E"/>
    <w:rsid w:val="10307BFB"/>
    <w:rsid w:val="10376C1E"/>
    <w:rsid w:val="103855F9"/>
    <w:rsid w:val="104B3684"/>
    <w:rsid w:val="106612B1"/>
    <w:rsid w:val="10686DD7"/>
    <w:rsid w:val="106D2640"/>
    <w:rsid w:val="10741A50"/>
    <w:rsid w:val="10797237"/>
    <w:rsid w:val="107A55F0"/>
    <w:rsid w:val="10802FF2"/>
    <w:rsid w:val="108C6F6A"/>
    <w:rsid w:val="10981E8E"/>
    <w:rsid w:val="10A63D2D"/>
    <w:rsid w:val="10B464C1"/>
    <w:rsid w:val="10B65D95"/>
    <w:rsid w:val="10BB513E"/>
    <w:rsid w:val="10BC0A12"/>
    <w:rsid w:val="10BC59EE"/>
    <w:rsid w:val="10C009C2"/>
    <w:rsid w:val="10CC2784"/>
    <w:rsid w:val="10D206F5"/>
    <w:rsid w:val="10E037A1"/>
    <w:rsid w:val="10F20A88"/>
    <w:rsid w:val="10F863AD"/>
    <w:rsid w:val="110765F0"/>
    <w:rsid w:val="1109680C"/>
    <w:rsid w:val="11124F95"/>
    <w:rsid w:val="112E2143"/>
    <w:rsid w:val="116457F1"/>
    <w:rsid w:val="116A0647"/>
    <w:rsid w:val="117240CA"/>
    <w:rsid w:val="119E68F1"/>
    <w:rsid w:val="11C3441F"/>
    <w:rsid w:val="11CC15E8"/>
    <w:rsid w:val="11D4470B"/>
    <w:rsid w:val="11E72AA0"/>
    <w:rsid w:val="11ED5817"/>
    <w:rsid w:val="11F27300"/>
    <w:rsid w:val="11FE3E97"/>
    <w:rsid w:val="11FF770F"/>
    <w:rsid w:val="12236EB5"/>
    <w:rsid w:val="122B27B2"/>
    <w:rsid w:val="122D22A7"/>
    <w:rsid w:val="12533B52"/>
    <w:rsid w:val="12614426"/>
    <w:rsid w:val="12865C3B"/>
    <w:rsid w:val="12942106"/>
    <w:rsid w:val="12A32349"/>
    <w:rsid w:val="12A54313"/>
    <w:rsid w:val="12A74175"/>
    <w:rsid w:val="12DA1A1B"/>
    <w:rsid w:val="12DC1601"/>
    <w:rsid w:val="12DC4263"/>
    <w:rsid w:val="12DE553C"/>
    <w:rsid w:val="12E31AB3"/>
    <w:rsid w:val="12E3308D"/>
    <w:rsid w:val="12EC0194"/>
    <w:rsid w:val="12EE791C"/>
    <w:rsid w:val="1303087B"/>
    <w:rsid w:val="131453C8"/>
    <w:rsid w:val="131D6EAC"/>
    <w:rsid w:val="133D09EF"/>
    <w:rsid w:val="133F1385"/>
    <w:rsid w:val="13491142"/>
    <w:rsid w:val="13632822"/>
    <w:rsid w:val="13802975"/>
    <w:rsid w:val="13895FA5"/>
    <w:rsid w:val="139D0588"/>
    <w:rsid w:val="13A20F1B"/>
    <w:rsid w:val="13AA57B4"/>
    <w:rsid w:val="13B02416"/>
    <w:rsid w:val="13B50586"/>
    <w:rsid w:val="13D808DB"/>
    <w:rsid w:val="13E16F2E"/>
    <w:rsid w:val="13E450A0"/>
    <w:rsid w:val="13E75C47"/>
    <w:rsid w:val="13F111A4"/>
    <w:rsid w:val="13FB1AF3"/>
    <w:rsid w:val="14114F14"/>
    <w:rsid w:val="14125544"/>
    <w:rsid w:val="14177DA3"/>
    <w:rsid w:val="14227BAC"/>
    <w:rsid w:val="1432607A"/>
    <w:rsid w:val="14333641"/>
    <w:rsid w:val="1444190A"/>
    <w:rsid w:val="144D5224"/>
    <w:rsid w:val="147A17CF"/>
    <w:rsid w:val="147D1163"/>
    <w:rsid w:val="147F0B94"/>
    <w:rsid w:val="14841741"/>
    <w:rsid w:val="14A15F86"/>
    <w:rsid w:val="14A36EC5"/>
    <w:rsid w:val="14B65311"/>
    <w:rsid w:val="14BA7E1E"/>
    <w:rsid w:val="14BF0B64"/>
    <w:rsid w:val="14C70602"/>
    <w:rsid w:val="14D34A81"/>
    <w:rsid w:val="14D5025D"/>
    <w:rsid w:val="14DC5FE6"/>
    <w:rsid w:val="14E03136"/>
    <w:rsid w:val="14F055ED"/>
    <w:rsid w:val="1513618F"/>
    <w:rsid w:val="1514752E"/>
    <w:rsid w:val="151E03AD"/>
    <w:rsid w:val="15367C24"/>
    <w:rsid w:val="15460579"/>
    <w:rsid w:val="154D0D4C"/>
    <w:rsid w:val="156F1C62"/>
    <w:rsid w:val="1573694A"/>
    <w:rsid w:val="15806971"/>
    <w:rsid w:val="15930FBB"/>
    <w:rsid w:val="159927CF"/>
    <w:rsid w:val="15B8610B"/>
    <w:rsid w:val="15C54CCC"/>
    <w:rsid w:val="15CA5E3E"/>
    <w:rsid w:val="15DA1999"/>
    <w:rsid w:val="15E52C78"/>
    <w:rsid w:val="161377E5"/>
    <w:rsid w:val="16184A55"/>
    <w:rsid w:val="16456658"/>
    <w:rsid w:val="164E138E"/>
    <w:rsid w:val="16565924"/>
    <w:rsid w:val="166D339A"/>
    <w:rsid w:val="166F6902"/>
    <w:rsid w:val="167D1103"/>
    <w:rsid w:val="16805733"/>
    <w:rsid w:val="16837CAD"/>
    <w:rsid w:val="168D5635"/>
    <w:rsid w:val="16912973"/>
    <w:rsid w:val="169620A3"/>
    <w:rsid w:val="1699418F"/>
    <w:rsid w:val="16B72867"/>
    <w:rsid w:val="16D57191"/>
    <w:rsid w:val="16F413C5"/>
    <w:rsid w:val="16FB5268"/>
    <w:rsid w:val="17224323"/>
    <w:rsid w:val="172F5DE0"/>
    <w:rsid w:val="1735378C"/>
    <w:rsid w:val="1752258F"/>
    <w:rsid w:val="176127D3"/>
    <w:rsid w:val="17683E7F"/>
    <w:rsid w:val="176B468F"/>
    <w:rsid w:val="17725CE9"/>
    <w:rsid w:val="1772678E"/>
    <w:rsid w:val="17884203"/>
    <w:rsid w:val="17964BDD"/>
    <w:rsid w:val="179B2D8B"/>
    <w:rsid w:val="17B8460B"/>
    <w:rsid w:val="17C214C3"/>
    <w:rsid w:val="17D51C87"/>
    <w:rsid w:val="17D631C0"/>
    <w:rsid w:val="17D77BD6"/>
    <w:rsid w:val="17DB2585"/>
    <w:rsid w:val="17E627B5"/>
    <w:rsid w:val="17E70F2A"/>
    <w:rsid w:val="17FE566D"/>
    <w:rsid w:val="17FF44C5"/>
    <w:rsid w:val="1804388A"/>
    <w:rsid w:val="181D0DEF"/>
    <w:rsid w:val="185715DB"/>
    <w:rsid w:val="185A451F"/>
    <w:rsid w:val="185A5893"/>
    <w:rsid w:val="1864257A"/>
    <w:rsid w:val="186C7681"/>
    <w:rsid w:val="186D1665"/>
    <w:rsid w:val="188035F4"/>
    <w:rsid w:val="18836C66"/>
    <w:rsid w:val="189D5C7A"/>
    <w:rsid w:val="18AE37F5"/>
    <w:rsid w:val="18B07EC0"/>
    <w:rsid w:val="18B369CF"/>
    <w:rsid w:val="18BA7D5A"/>
    <w:rsid w:val="18CB43A7"/>
    <w:rsid w:val="18D30994"/>
    <w:rsid w:val="18F27B86"/>
    <w:rsid w:val="18FA1684"/>
    <w:rsid w:val="18FC4F15"/>
    <w:rsid w:val="19085AB4"/>
    <w:rsid w:val="190A13FE"/>
    <w:rsid w:val="191A7EEA"/>
    <w:rsid w:val="192529BF"/>
    <w:rsid w:val="1941466A"/>
    <w:rsid w:val="19540841"/>
    <w:rsid w:val="196633DA"/>
    <w:rsid w:val="19726F19"/>
    <w:rsid w:val="19744A3F"/>
    <w:rsid w:val="197459C9"/>
    <w:rsid w:val="19753563"/>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A0B20"/>
    <w:rsid w:val="19E140B3"/>
    <w:rsid w:val="19E31F20"/>
    <w:rsid w:val="19EA6632"/>
    <w:rsid w:val="19EB3DD4"/>
    <w:rsid w:val="19F6533D"/>
    <w:rsid w:val="1A004525"/>
    <w:rsid w:val="1A0155E6"/>
    <w:rsid w:val="1A0758B3"/>
    <w:rsid w:val="1A077661"/>
    <w:rsid w:val="1A0E3027"/>
    <w:rsid w:val="1A113A55"/>
    <w:rsid w:val="1A2A3A0A"/>
    <w:rsid w:val="1A331C30"/>
    <w:rsid w:val="1A3A17E5"/>
    <w:rsid w:val="1A442663"/>
    <w:rsid w:val="1A467CA5"/>
    <w:rsid w:val="1A5371C7"/>
    <w:rsid w:val="1A60786E"/>
    <w:rsid w:val="1A6A7BF0"/>
    <w:rsid w:val="1A7C633B"/>
    <w:rsid w:val="1A7D4307"/>
    <w:rsid w:val="1A82318C"/>
    <w:rsid w:val="1AA12347"/>
    <w:rsid w:val="1AC12C2F"/>
    <w:rsid w:val="1AD5150D"/>
    <w:rsid w:val="1AEE1B5A"/>
    <w:rsid w:val="1AEF3204"/>
    <w:rsid w:val="1B034424"/>
    <w:rsid w:val="1B17523A"/>
    <w:rsid w:val="1B1B1AED"/>
    <w:rsid w:val="1B2327BA"/>
    <w:rsid w:val="1B285DA8"/>
    <w:rsid w:val="1B2D1349"/>
    <w:rsid w:val="1B34225F"/>
    <w:rsid w:val="1B3868FA"/>
    <w:rsid w:val="1B741809"/>
    <w:rsid w:val="1B9E2247"/>
    <w:rsid w:val="1B9E5EB2"/>
    <w:rsid w:val="1BA84216"/>
    <w:rsid w:val="1BDE35D8"/>
    <w:rsid w:val="1BF73705"/>
    <w:rsid w:val="1C032FC3"/>
    <w:rsid w:val="1C0F2461"/>
    <w:rsid w:val="1C197B20"/>
    <w:rsid w:val="1C2A75D2"/>
    <w:rsid w:val="1C417161"/>
    <w:rsid w:val="1C4E1ED3"/>
    <w:rsid w:val="1C6036B0"/>
    <w:rsid w:val="1C60574F"/>
    <w:rsid w:val="1C640447"/>
    <w:rsid w:val="1C7B4A90"/>
    <w:rsid w:val="1C7F7983"/>
    <w:rsid w:val="1C802E64"/>
    <w:rsid w:val="1C9E2440"/>
    <w:rsid w:val="1CCD74BF"/>
    <w:rsid w:val="1CD02E5A"/>
    <w:rsid w:val="1CDC4F69"/>
    <w:rsid w:val="1CF33ECD"/>
    <w:rsid w:val="1D07790C"/>
    <w:rsid w:val="1D077978"/>
    <w:rsid w:val="1D1A7519"/>
    <w:rsid w:val="1D1D2483"/>
    <w:rsid w:val="1D220E65"/>
    <w:rsid w:val="1D224F06"/>
    <w:rsid w:val="1D350989"/>
    <w:rsid w:val="1D473B0F"/>
    <w:rsid w:val="1D567A2F"/>
    <w:rsid w:val="1D6D0123"/>
    <w:rsid w:val="1D7C2114"/>
    <w:rsid w:val="1D860C6F"/>
    <w:rsid w:val="1D884BDD"/>
    <w:rsid w:val="1D893DF7"/>
    <w:rsid w:val="1D991F3E"/>
    <w:rsid w:val="1D9D1A60"/>
    <w:rsid w:val="1DB23D88"/>
    <w:rsid w:val="1DC767A9"/>
    <w:rsid w:val="1DD66083"/>
    <w:rsid w:val="1DD67A76"/>
    <w:rsid w:val="1DE07B88"/>
    <w:rsid w:val="1DE71A2D"/>
    <w:rsid w:val="1DEA5065"/>
    <w:rsid w:val="1DFC3255"/>
    <w:rsid w:val="1E0B5246"/>
    <w:rsid w:val="1E150A33"/>
    <w:rsid w:val="1E264941"/>
    <w:rsid w:val="1E3454F5"/>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31C63"/>
    <w:rsid w:val="1EE8459E"/>
    <w:rsid w:val="1EEE40CF"/>
    <w:rsid w:val="1EFA0674"/>
    <w:rsid w:val="1EFA3E00"/>
    <w:rsid w:val="1F0214F7"/>
    <w:rsid w:val="1F0C172C"/>
    <w:rsid w:val="1F114B7A"/>
    <w:rsid w:val="1F243576"/>
    <w:rsid w:val="1F2F61E7"/>
    <w:rsid w:val="1F3F164B"/>
    <w:rsid w:val="1F4B39E8"/>
    <w:rsid w:val="1F546AF6"/>
    <w:rsid w:val="1F670BF5"/>
    <w:rsid w:val="1F784E52"/>
    <w:rsid w:val="1F7A08D5"/>
    <w:rsid w:val="1F853634"/>
    <w:rsid w:val="1F8C3BF6"/>
    <w:rsid w:val="1F941997"/>
    <w:rsid w:val="1F9C084C"/>
    <w:rsid w:val="1FA47700"/>
    <w:rsid w:val="1FA535FA"/>
    <w:rsid w:val="1FB43DE7"/>
    <w:rsid w:val="1FBC3D21"/>
    <w:rsid w:val="1FDA6873"/>
    <w:rsid w:val="1FE655FE"/>
    <w:rsid w:val="1FF7742C"/>
    <w:rsid w:val="200D561F"/>
    <w:rsid w:val="20121817"/>
    <w:rsid w:val="20141E71"/>
    <w:rsid w:val="20174376"/>
    <w:rsid w:val="202820DF"/>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2B5917"/>
    <w:rsid w:val="21675F5E"/>
    <w:rsid w:val="218D48F0"/>
    <w:rsid w:val="219739C1"/>
    <w:rsid w:val="21AB0BFE"/>
    <w:rsid w:val="21B856E5"/>
    <w:rsid w:val="21BC3427"/>
    <w:rsid w:val="21BC795F"/>
    <w:rsid w:val="21CD73E2"/>
    <w:rsid w:val="21CF4F08"/>
    <w:rsid w:val="21DA5735"/>
    <w:rsid w:val="21F076E1"/>
    <w:rsid w:val="21F76C58"/>
    <w:rsid w:val="220869B6"/>
    <w:rsid w:val="22106A7C"/>
    <w:rsid w:val="221D182D"/>
    <w:rsid w:val="224B26A4"/>
    <w:rsid w:val="224C47AB"/>
    <w:rsid w:val="225A426B"/>
    <w:rsid w:val="22613F20"/>
    <w:rsid w:val="226A3C14"/>
    <w:rsid w:val="227D4C9F"/>
    <w:rsid w:val="22A44CA5"/>
    <w:rsid w:val="22B80F93"/>
    <w:rsid w:val="22BB028C"/>
    <w:rsid w:val="22C75BE0"/>
    <w:rsid w:val="22D447A0"/>
    <w:rsid w:val="22DE2D68"/>
    <w:rsid w:val="23056708"/>
    <w:rsid w:val="230F7587"/>
    <w:rsid w:val="231C27F4"/>
    <w:rsid w:val="231E7470"/>
    <w:rsid w:val="23213E8D"/>
    <w:rsid w:val="23241EA1"/>
    <w:rsid w:val="23250B58"/>
    <w:rsid w:val="23256DAA"/>
    <w:rsid w:val="232A43C0"/>
    <w:rsid w:val="23311CBD"/>
    <w:rsid w:val="234731C4"/>
    <w:rsid w:val="234858E1"/>
    <w:rsid w:val="23694EE9"/>
    <w:rsid w:val="23790901"/>
    <w:rsid w:val="238F5C88"/>
    <w:rsid w:val="2393640A"/>
    <w:rsid w:val="239D2DE4"/>
    <w:rsid w:val="23B91008"/>
    <w:rsid w:val="23CC4744"/>
    <w:rsid w:val="23D609DA"/>
    <w:rsid w:val="23DA4684"/>
    <w:rsid w:val="23FB704A"/>
    <w:rsid w:val="23FF584D"/>
    <w:rsid w:val="240370EB"/>
    <w:rsid w:val="24107A5A"/>
    <w:rsid w:val="242467CA"/>
    <w:rsid w:val="24306110"/>
    <w:rsid w:val="243D1502"/>
    <w:rsid w:val="244871F4"/>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B28E1"/>
    <w:rsid w:val="251F05DB"/>
    <w:rsid w:val="25292B82"/>
    <w:rsid w:val="253908EB"/>
    <w:rsid w:val="25397D1A"/>
    <w:rsid w:val="253B24B9"/>
    <w:rsid w:val="253D228D"/>
    <w:rsid w:val="254774AC"/>
    <w:rsid w:val="254A0D4A"/>
    <w:rsid w:val="25504EBA"/>
    <w:rsid w:val="255C0913"/>
    <w:rsid w:val="255F65A3"/>
    <w:rsid w:val="2567597A"/>
    <w:rsid w:val="25842EE2"/>
    <w:rsid w:val="25A53AC6"/>
    <w:rsid w:val="25C1100C"/>
    <w:rsid w:val="25CB3167"/>
    <w:rsid w:val="25DA6DFA"/>
    <w:rsid w:val="25E14C7A"/>
    <w:rsid w:val="25F96D8D"/>
    <w:rsid w:val="26052839"/>
    <w:rsid w:val="2613247A"/>
    <w:rsid w:val="26351F9D"/>
    <w:rsid w:val="26471627"/>
    <w:rsid w:val="26487037"/>
    <w:rsid w:val="265F1CA4"/>
    <w:rsid w:val="266F71F8"/>
    <w:rsid w:val="26724F0A"/>
    <w:rsid w:val="267B1C6F"/>
    <w:rsid w:val="267F64D1"/>
    <w:rsid w:val="26866228"/>
    <w:rsid w:val="26957867"/>
    <w:rsid w:val="269B185D"/>
    <w:rsid w:val="26BF1478"/>
    <w:rsid w:val="26D00FBC"/>
    <w:rsid w:val="26D646C5"/>
    <w:rsid w:val="26D905D7"/>
    <w:rsid w:val="26DB426D"/>
    <w:rsid w:val="26DB4FDA"/>
    <w:rsid w:val="26E51798"/>
    <w:rsid w:val="26FB67A0"/>
    <w:rsid w:val="27035654"/>
    <w:rsid w:val="271679AE"/>
    <w:rsid w:val="272C0707"/>
    <w:rsid w:val="27324837"/>
    <w:rsid w:val="27390274"/>
    <w:rsid w:val="27441EF5"/>
    <w:rsid w:val="276021F9"/>
    <w:rsid w:val="276205CD"/>
    <w:rsid w:val="27663E6F"/>
    <w:rsid w:val="276E37A0"/>
    <w:rsid w:val="27704878"/>
    <w:rsid w:val="27990440"/>
    <w:rsid w:val="279F537D"/>
    <w:rsid w:val="27AA5464"/>
    <w:rsid w:val="27AD01DA"/>
    <w:rsid w:val="27CB18D8"/>
    <w:rsid w:val="27F751B9"/>
    <w:rsid w:val="27FE1C8A"/>
    <w:rsid w:val="27FE59FB"/>
    <w:rsid w:val="27FF6FE3"/>
    <w:rsid w:val="28013C34"/>
    <w:rsid w:val="280B3FF0"/>
    <w:rsid w:val="28247630"/>
    <w:rsid w:val="28284160"/>
    <w:rsid w:val="28543910"/>
    <w:rsid w:val="285507FD"/>
    <w:rsid w:val="28631B9C"/>
    <w:rsid w:val="28683951"/>
    <w:rsid w:val="288130EC"/>
    <w:rsid w:val="288E0E9B"/>
    <w:rsid w:val="28940C5A"/>
    <w:rsid w:val="289F1006"/>
    <w:rsid w:val="28A32C4B"/>
    <w:rsid w:val="28AF1112"/>
    <w:rsid w:val="28C6759A"/>
    <w:rsid w:val="28CB3F50"/>
    <w:rsid w:val="28CB7113"/>
    <w:rsid w:val="28CE4FA0"/>
    <w:rsid w:val="28D27848"/>
    <w:rsid w:val="28E15521"/>
    <w:rsid w:val="28E84B02"/>
    <w:rsid w:val="28EC7945"/>
    <w:rsid w:val="28FC3AEB"/>
    <w:rsid w:val="290F5406"/>
    <w:rsid w:val="291F1C70"/>
    <w:rsid w:val="29323FCF"/>
    <w:rsid w:val="294A3E4E"/>
    <w:rsid w:val="29600B3C"/>
    <w:rsid w:val="2974498E"/>
    <w:rsid w:val="29753FA3"/>
    <w:rsid w:val="297B3BC8"/>
    <w:rsid w:val="297B5976"/>
    <w:rsid w:val="297E2551"/>
    <w:rsid w:val="299D31C0"/>
    <w:rsid w:val="29A77E13"/>
    <w:rsid w:val="29A8575D"/>
    <w:rsid w:val="29B733F6"/>
    <w:rsid w:val="29B74108"/>
    <w:rsid w:val="29BA5BEE"/>
    <w:rsid w:val="29BD24A2"/>
    <w:rsid w:val="29C01785"/>
    <w:rsid w:val="29C448AF"/>
    <w:rsid w:val="29FF6D9B"/>
    <w:rsid w:val="2A135BAE"/>
    <w:rsid w:val="2A147269"/>
    <w:rsid w:val="2A1F4553"/>
    <w:rsid w:val="2A202079"/>
    <w:rsid w:val="2A2038A1"/>
    <w:rsid w:val="2A2B1576"/>
    <w:rsid w:val="2A2C46A4"/>
    <w:rsid w:val="2A2F49A8"/>
    <w:rsid w:val="2A353D77"/>
    <w:rsid w:val="2A493BBE"/>
    <w:rsid w:val="2A497822"/>
    <w:rsid w:val="2A537017"/>
    <w:rsid w:val="2A9863D3"/>
    <w:rsid w:val="2A99523B"/>
    <w:rsid w:val="2A9E7599"/>
    <w:rsid w:val="2AA415D3"/>
    <w:rsid w:val="2AA7677F"/>
    <w:rsid w:val="2AC450FA"/>
    <w:rsid w:val="2ACF1C5D"/>
    <w:rsid w:val="2ADB2B70"/>
    <w:rsid w:val="2ADB7D7A"/>
    <w:rsid w:val="2ADF3F67"/>
    <w:rsid w:val="2AEC6B2B"/>
    <w:rsid w:val="2AEF1948"/>
    <w:rsid w:val="2AF40319"/>
    <w:rsid w:val="2B0F4FC5"/>
    <w:rsid w:val="2B155185"/>
    <w:rsid w:val="2B326508"/>
    <w:rsid w:val="2B8F5708"/>
    <w:rsid w:val="2BCC4267"/>
    <w:rsid w:val="2BF1433B"/>
    <w:rsid w:val="2BF51A0F"/>
    <w:rsid w:val="2C077995"/>
    <w:rsid w:val="2C0C1256"/>
    <w:rsid w:val="2C161986"/>
    <w:rsid w:val="2C2A5978"/>
    <w:rsid w:val="2C381E79"/>
    <w:rsid w:val="2C3A5674"/>
    <w:rsid w:val="2C444745"/>
    <w:rsid w:val="2C453C96"/>
    <w:rsid w:val="2C511FF4"/>
    <w:rsid w:val="2C532BDA"/>
    <w:rsid w:val="2C690496"/>
    <w:rsid w:val="2C771D6E"/>
    <w:rsid w:val="2C7E3ECE"/>
    <w:rsid w:val="2C8132A3"/>
    <w:rsid w:val="2C8277A3"/>
    <w:rsid w:val="2C9C00DD"/>
    <w:rsid w:val="2CA376BD"/>
    <w:rsid w:val="2CA40325"/>
    <w:rsid w:val="2CBD2A93"/>
    <w:rsid w:val="2CD71115"/>
    <w:rsid w:val="2CDB08FB"/>
    <w:rsid w:val="2CE56BC8"/>
    <w:rsid w:val="2CF06A23"/>
    <w:rsid w:val="2D065830"/>
    <w:rsid w:val="2D14258E"/>
    <w:rsid w:val="2D171994"/>
    <w:rsid w:val="2D2E004F"/>
    <w:rsid w:val="2D370E79"/>
    <w:rsid w:val="2D3B1D0D"/>
    <w:rsid w:val="2D40315E"/>
    <w:rsid w:val="2D5C4689"/>
    <w:rsid w:val="2D744BB6"/>
    <w:rsid w:val="2D7A2E98"/>
    <w:rsid w:val="2D880979"/>
    <w:rsid w:val="2D954F24"/>
    <w:rsid w:val="2D990AC0"/>
    <w:rsid w:val="2DD51C8A"/>
    <w:rsid w:val="2DDB065C"/>
    <w:rsid w:val="2DDB27CB"/>
    <w:rsid w:val="2DDD2785"/>
    <w:rsid w:val="2E02213E"/>
    <w:rsid w:val="2E156F36"/>
    <w:rsid w:val="2E162111"/>
    <w:rsid w:val="2E290EE4"/>
    <w:rsid w:val="2E4630EF"/>
    <w:rsid w:val="2E5922BE"/>
    <w:rsid w:val="2E5C5D76"/>
    <w:rsid w:val="2E5C6907"/>
    <w:rsid w:val="2E7D70CB"/>
    <w:rsid w:val="2E9C199B"/>
    <w:rsid w:val="2EA350C6"/>
    <w:rsid w:val="2EBD433B"/>
    <w:rsid w:val="2ECB6B32"/>
    <w:rsid w:val="2ED05CDE"/>
    <w:rsid w:val="2EE47B19"/>
    <w:rsid w:val="2EF064BE"/>
    <w:rsid w:val="2EF35FAE"/>
    <w:rsid w:val="2EFE110B"/>
    <w:rsid w:val="2F0116F1"/>
    <w:rsid w:val="2F035B69"/>
    <w:rsid w:val="2F1D243A"/>
    <w:rsid w:val="2F2D14C0"/>
    <w:rsid w:val="2F2F5238"/>
    <w:rsid w:val="2F316EF3"/>
    <w:rsid w:val="2F3B5956"/>
    <w:rsid w:val="2F436F36"/>
    <w:rsid w:val="2F4D56BE"/>
    <w:rsid w:val="2F57478F"/>
    <w:rsid w:val="2F5A77EF"/>
    <w:rsid w:val="2F5C3B54"/>
    <w:rsid w:val="2F6517C3"/>
    <w:rsid w:val="2F736F4A"/>
    <w:rsid w:val="2FA30AC3"/>
    <w:rsid w:val="2FB76FDC"/>
    <w:rsid w:val="2FDA6B1F"/>
    <w:rsid w:val="2FE37DD1"/>
    <w:rsid w:val="2FEA7D5E"/>
    <w:rsid w:val="2FF53476"/>
    <w:rsid w:val="2FFE4C0B"/>
    <w:rsid w:val="30032221"/>
    <w:rsid w:val="300761B5"/>
    <w:rsid w:val="301950F9"/>
    <w:rsid w:val="302C5C1C"/>
    <w:rsid w:val="30451BBC"/>
    <w:rsid w:val="30474804"/>
    <w:rsid w:val="30570AC2"/>
    <w:rsid w:val="30631264"/>
    <w:rsid w:val="306B283F"/>
    <w:rsid w:val="30775B89"/>
    <w:rsid w:val="30AB577E"/>
    <w:rsid w:val="30AE2FF6"/>
    <w:rsid w:val="30B36B3A"/>
    <w:rsid w:val="30C94365"/>
    <w:rsid w:val="30EF0E8C"/>
    <w:rsid w:val="30F0668B"/>
    <w:rsid w:val="31001087"/>
    <w:rsid w:val="31012C04"/>
    <w:rsid w:val="31043CA0"/>
    <w:rsid w:val="310D3165"/>
    <w:rsid w:val="311B7A32"/>
    <w:rsid w:val="311C359A"/>
    <w:rsid w:val="31243FAD"/>
    <w:rsid w:val="312A215B"/>
    <w:rsid w:val="31374878"/>
    <w:rsid w:val="3138414C"/>
    <w:rsid w:val="31625612"/>
    <w:rsid w:val="31812082"/>
    <w:rsid w:val="31A85121"/>
    <w:rsid w:val="31B5579D"/>
    <w:rsid w:val="31C95661"/>
    <w:rsid w:val="31D82885"/>
    <w:rsid w:val="31DA4629"/>
    <w:rsid w:val="31E610D6"/>
    <w:rsid w:val="31F12C79"/>
    <w:rsid w:val="31FC517A"/>
    <w:rsid w:val="3200110E"/>
    <w:rsid w:val="32016C06"/>
    <w:rsid w:val="32056724"/>
    <w:rsid w:val="32075108"/>
    <w:rsid w:val="32252923"/>
    <w:rsid w:val="322C6B01"/>
    <w:rsid w:val="32366140"/>
    <w:rsid w:val="323E5792"/>
    <w:rsid w:val="32592364"/>
    <w:rsid w:val="32601BAD"/>
    <w:rsid w:val="32607DFF"/>
    <w:rsid w:val="3264169D"/>
    <w:rsid w:val="326C21F0"/>
    <w:rsid w:val="3276317E"/>
    <w:rsid w:val="328D3EE9"/>
    <w:rsid w:val="328F4699"/>
    <w:rsid w:val="32A509BB"/>
    <w:rsid w:val="32BF0EDD"/>
    <w:rsid w:val="32CC3B66"/>
    <w:rsid w:val="32F522F5"/>
    <w:rsid w:val="32F563F4"/>
    <w:rsid w:val="3301622E"/>
    <w:rsid w:val="3307027A"/>
    <w:rsid w:val="330813AC"/>
    <w:rsid w:val="33136C1F"/>
    <w:rsid w:val="33197425"/>
    <w:rsid w:val="33490893"/>
    <w:rsid w:val="334D1215"/>
    <w:rsid w:val="33613E2E"/>
    <w:rsid w:val="33751688"/>
    <w:rsid w:val="339257C8"/>
    <w:rsid w:val="33B05B99"/>
    <w:rsid w:val="33B54F5B"/>
    <w:rsid w:val="33BB5540"/>
    <w:rsid w:val="33C10429"/>
    <w:rsid w:val="33CF2B46"/>
    <w:rsid w:val="33D66175"/>
    <w:rsid w:val="33DF23F2"/>
    <w:rsid w:val="341E7629"/>
    <w:rsid w:val="34342C2C"/>
    <w:rsid w:val="34386061"/>
    <w:rsid w:val="34711F31"/>
    <w:rsid w:val="3491604D"/>
    <w:rsid w:val="34964F8E"/>
    <w:rsid w:val="3496754B"/>
    <w:rsid w:val="34B01925"/>
    <w:rsid w:val="34B5217A"/>
    <w:rsid w:val="34BB131C"/>
    <w:rsid w:val="34C15096"/>
    <w:rsid w:val="34C51D78"/>
    <w:rsid w:val="34D41A76"/>
    <w:rsid w:val="34DA28BD"/>
    <w:rsid w:val="34EE16F2"/>
    <w:rsid w:val="34F12952"/>
    <w:rsid w:val="35025FCF"/>
    <w:rsid w:val="350B1DC3"/>
    <w:rsid w:val="3518676F"/>
    <w:rsid w:val="354B05E0"/>
    <w:rsid w:val="355C12DE"/>
    <w:rsid w:val="355F7EFA"/>
    <w:rsid w:val="35613C72"/>
    <w:rsid w:val="3563244F"/>
    <w:rsid w:val="356527EF"/>
    <w:rsid w:val="35753BC1"/>
    <w:rsid w:val="359027A9"/>
    <w:rsid w:val="35A76B10"/>
    <w:rsid w:val="35AE1209"/>
    <w:rsid w:val="35C278B3"/>
    <w:rsid w:val="35C77203"/>
    <w:rsid w:val="35D16AE6"/>
    <w:rsid w:val="35D72AD1"/>
    <w:rsid w:val="35E93C67"/>
    <w:rsid w:val="35FB58C9"/>
    <w:rsid w:val="36010856"/>
    <w:rsid w:val="36140EBC"/>
    <w:rsid w:val="36215F59"/>
    <w:rsid w:val="362D05B8"/>
    <w:rsid w:val="363629EF"/>
    <w:rsid w:val="3639699D"/>
    <w:rsid w:val="365D444A"/>
    <w:rsid w:val="36706EDA"/>
    <w:rsid w:val="367B6FB5"/>
    <w:rsid w:val="36823FFB"/>
    <w:rsid w:val="36841031"/>
    <w:rsid w:val="368F480F"/>
    <w:rsid w:val="36954B86"/>
    <w:rsid w:val="36957440"/>
    <w:rsid w:val="36957B0E"/>
    <w:rsid w:val="36A27736"/>
    <w:rsid w:val="36B5066C"/>
    <w:rsid w:val="36BB1AA7"/>
    <w:rsid w:val="36C97CBE"/>
    <w:rsid w:val="36CE2CCF"/>
    <w:rsid w:val="36D003C7"/>
    <w:rsid w:val="370178A6"/>
    <w:rsid w:val="371D006C"/>
    <w:rsid w:val="371D5E6B"/>
    <w:rsid w:val="372E04CB"/>
    <w:rsid w:val="375909AC"/>
    <w:rsid w:val="376D2A25"/>
    <w:rsid w:val="37751C56"/>
    <w:rsid w:val="3779106C"/>
    <w:rsid w:val="3780579E"/>
    <w:rsid w:val="379E634E"/>
    <w:rsid w:val="37A86C53"/>
    <w:rsid w:val="37B05FEC"/>
    <w:rsid w:val="37B73A7E"/>
    <w:rsid w:val="37C17498"/>
    <w:rsid w:val="37D85EC2"/>
    <w:rsid w:val="37EE2CAF"/>
    <w:rsid w:val="37EF0ACD"/>
    <w:rsid w:val="37F65E30"/>
    <w:rsid w:val="37F66F6A"/>
    <w:rsid w:val="38060B00"/>
    <w:rsid w:val="38136DF0"/>
    <w:rsid w:val="381C69BD"/>
    <w:rsid w:val="3822621E"/>
    <w:rsid w:val="3825589D"/>
    <w:rsid w:val="382D0783"/>
    <w:rsid w:val="38321BD3"/>
    <w:rsid w:val="38325D99"/>
    <w:rsid w:val="383731AD"/>
    <w:rsid w:val="38392C84"/>
    <w:rsid w:val="383D1463"/>
    <w:rsid w:val="384B05C1"/>
    <w:rsid w:val="38511599"/>
    <w:rsid w:val="388C36FB"/>
    <w:rsid w:val="38984C96"/>
    <w:rsid w:val="389C497F"/>
    <w:rsid w:val="389E1CF2"/>
    <w:rsid w:val="38A6226A"/>
    <w:rsid w:val="38CD30C2"/>
    <w:rsid w:val="38E64352"/>
    <w:rsid w:val="38EC419A"/>
    <w:rsid w:val="390C261A"/>
    <w:rsid w:val="39217E6B"/>
    <w:rsid w:val="39420AD9"/>
    <w:rsid w:val="396177B0"/>
    <w:rsid w:val="39665F8E"/>
    <w:rsid w:val="396B12CF"/>
    <w:rsid w:val="3979197F"/>
    <w:rsid w:val="397A6F78"/>
    <w:rsid w:val="39882B79"/>
    <w:rsid w:val="398F0341"/>
    <w:rsid w:val="398F2122"/>
    <w:rsid w:val="399C23D4"/>
    <w:rsid w:val="39AD543B"/>
    <w:rsid w:val="39B71D1E"/>
    <w:rsid w:val="39B747A8"/>
    <w:rsid w:val="39B77EFC"/>
    <w:rsid w:val="39BF365D"/>
    <w:rsid w:val="39E838F8"/>
    <w:rsid w:val="39E96772"/>
    <w:rsid w:val="39F252A2"/>
    <w:rsid w:val="39FF5F80"/>
    <w:rsid w:val="3A1127CD"/>
    <w:rsid w:val="3A246826"/>
    <w:rsid w:val="3A360662"/>
    <w:rsid w:val="3A394275"/>
    <w:rsid w:val="3A42339F"/>
    <w:rsid w:val="3A46329D"/>
    <w:rsid w:val="3A4D2E82"/>
    <w:rsid w:val="3A793DA1"/>
    <w:rsid w:val="3A8324AD"/>
    <w:rsid w:val="3AA50AA5"/>
    <w:rsid w:val="3AAD7959"/>
    <w:rsid w:val="3AB07408"/>
    <w:rsid w:val="3AB129D7"/>
    <w:rsid w:val="3AC70A1B"/>
    <w:rsid w:val="3AC9659D"/>
    <w:rsid w:val="3AD81A4C"/>
    <w:rsid w:val="3ADD2E87"/>
    <w:rsid w:val="3AE040A4"/>
    <w:rsid w:val="3AF41A4D"/>
    <w:rsid w:val="3AFA0A6E"/>
    <w:rsid w:val="3B0025AB"/>
    <w:rsid w:val="3B054287"/>
    <w:rsid w:val="3B0C28D2"/>
    <w:rsid w:val="3B0E36DA"/>
    <w:rsid w:val="3B194FEF"/>
    <w:rsid w:val="3B2C407E"/>
    <w:rsid w:val="3B2E0A9A"/>
    <w:rsid w:val="3B381322"/>
    <w:rsid w:val="3B437223"/>
    <w:rsid w:val="3B483EC7"/>
    <w:rsid w:val="3B585B17"/>
    <w:rsid w:val="3B675D5A"/>
    <w:rsid w:val="3B713E68"/>
    <w:rsid w:val="3B8E0680"/>
    <w:rsid w:val="3B9A6F31"/>
    <w:rsid w:val="3BAA7334"/>
    <w:rsid w:val="3BAB3E99"/>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410359"/>
    <w:rsid w:val="3C41617D"/>
    <w:rsid w:val="3C540855"/>
    <w:rsid w:val="3C5B2272"/>
    <w:rsid w:val="3C5B4D25"/>
    <w:rsid w:val="3C5C5193"/>
    <w:rsid w:val="3C605793"/>
    <w:rsid w:val="3C6803EB"/>
    <w:rsid w:val="3C7C688A"/>
    <w:rsid w:val="3CA408E8"/>
    <w:rsid w:val="3CB1029C"/>
    <w:rsid w:val="3CB11983"/>
    <w:rsid w:val="3CB53BFE"/>
    <w:rsid w:val="3CCB40C7"/>
    <w:rsid w:val="3CE33B06"/>
    <w:rsid w:val="3CE52711"/>
    <w:rsid w:val="3CF75DFC"/>
    <w:rsid w:val="3CFF43DE"/>
    <w:rsid w:val="3D000214"/>
    <w:rsid w:val="3D0B7719"/>
    <w:rsid w:val="3D211F38"/>
    <w:rsid w:val="3D302759"/>
    <w:rsid w:val="3D3D0E5A"/>
    <w:rsid w:val="3D557E03"/>
    <w:rsid w:val="3D6675E2"/>
    <w:rsid w:val="3D6802F9"/>
    <w:rsid w:val="3D685E7C"/>
    <w:rsid w:val="3D6E2C59"/>
    <w:rsid w:val="3D790984"/>
    <w:rsid w:val="3DA72764"/>
    <w:rsid w:val="3DC15167"/>
    <w:rsid w:val="3DC2196D"/>
    <w:rsid w:val="3DC34CD5"/>
    <w:rsid w:val="3DCC459A"/>
    <w:rsid w:val="3DD476B4"/>
    <w:rsid w:val="3DEA59D2"/>
    <w:rsid w:val="3DF42E38"/>
    <w:rsid w:val="3DFB1968"/>
    <w:rsid w:val="3E001EA9"/>
    <w:rsid w:val="3E0155AD"/>
    <w:rsid w:val="3E1F6C4B"/>
    <w:rsid w:val="3E2C65BF"/>
    <w:rsid w:val="3E3715E6"/>
    <w:rsid w:val="3E5A5506"/>
    <w:rsid w:val="3E652E9C"/>
    <w:rsid w:val="3E66679D"/>
    <w:rsid w:val="3E726EF0"/>
    <w:rsid w:val="3E7436CD"/>
    <w:rsid w:val="3E962D9D"/>
    <w:rsid w:val="3E9C21BE"/>
    <w:rsid w:val="3E9C6EB8"/>
    <w:rsid w:val="3EB52AFC"/>
    <w:rsid w:val="3EB63280"/>
    <w:rsid w:val="3EC20828"/>
    <w:rsid w:val="3ECC2AA4"/>
    <w:rsid w:val="3ED87460"/>
    <w:rsid w:val="3EE34F62"/>
    <w:rsid w:val="3EE93C03"/>
    <w:rsid w:val="3EF4789C"/>
    <w:rsid w:val="3EF94F1B"/>
    <w:rsid w:val="3F0538C0"/>
    <w:rsid w:val="3F062A53"/>
    <w:rsid w:val="3F0A67A9"/>
    <w:rsid w:val="3F1907ED"/>
    <w:rsid w:val="3F283D0B"/>
    <w:rsid w:val="3F3D32DC"/>
    <w:rsid w:val="3F4F7231"/>
    <w:rsid w:val="3F550AB2"/>
    <w:rsid w:val="3F5B377D"/>
    <w:rsid w:val="3F6D7DF3"/>
    <w:rsid w:val="3F9904AC"/>
    <w:rsid w:val="3F9A625B"/>
    <w:rsid w:val="3FA4757D"/>
    <w:rsid w:val="3FB32B32"/>
    <w:rsid w:val="3FB84DD6"/>
    <w:rsid w:val="3FDB0AC5"/>
    <w:rsid w:val="3FDB52CF"/>
    <w:rsid w:val="3FF40A03"/>
    <w:rsid w:val="3FF63EE3"/>
    <w:rsid w:val="40147B4C"/>
    <w:rsid w:val="40156940"/>
    <w:rsid w:val="401A339B"/>
    <w:rsid w:val="401B4E4B"/>
    <w:rsid w:val="40251D40"/>
    <w:rsid w:val="40322DDA"/>
    <w:rsid w:val="40354679"/>
    <w:rsid w:val="403A1C8F"/>
    <w:rsid w:val="404E573A"/>
    <w:rsid w:val="40534AFF"/>
    <w:rsid w:val="405A7C3B"/>
    <w:rsid w:val="405F2DDF"/>
    <w:rsid w:val="40754A75"/>
    <w:rsid w:val="408B4867"/>
    <w:rsid w:val="40907B01"/>
    <w:rsid w:val="40961942"/>
    <w:rsid w:val="409A44DC"/>
    <w:rsid w:val="40AE7F87"/>
    <w:rsid w:val="40B02662"/>
    <w:rsid w:val="40DF3FA9"/>
    <w:rsid w:val="40DF5D28"/>
    <w:rsid w:val="40E13184"/>
    <w:rsid w:val="40F938F8"/>
    <w:rsid w:val="410B5BA8"/>
    <w:rsid w:val="41110C42"/>
    <w:rsid w:val="41173D7E"/>
    <w:rsid w:val="412D25B6"/>
    <w:rsid w:val="414A326C"/>
    <w:rsid w:val="414E603F"/>
    <w:rsid w:val="414F3518"/>
    <w:rsid w:val="416777AB"/>
    <w:rsid w:val="416829D0"/>
    <w:rsid w:val="416D6BC8"/>
    <w:rsid w:val="416F4571"/>
    <w:rsid w:val="41735459"/>
    <w:rsid w:val="417B7512"/>
    <w:rsid w:val="41840AA3"/>
    <w:rsid w:val="41922BCC"/>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C4328B"/>
    <w:rsid w:val="42C6780A"/>
    <w:rsid w:val="42D31F27"/>
    <w:rsid w:val="42D4017C"/>
    <w:rsid w:val="42D62B6D"/>
    <w:rsid w:val="42E13A0E"/>
    <w:rsid w:val="42F84106"/>
    <w:rsid w:val="43006D78"/>
    <w:rsid w:val="430A2AF4"/>
    <w:rsid w:val="432506C5"/>
    <w:rsid w:val="433454BE"/>
    <w:rsid w:val="433C187A"/>
    <w:rsid w:val="436314FD"/>
    <w:rsid w:val="4368445E"/>
    <w:rsid w:val="436E00E3"/>
    <w:rsid w:val="436F472F"/>
    <w:rsid w:val="438A6A89"/>
    <w:rsid w:val="438B45A3"/>
    <w:rsid w:val="43901A1E"/>
    <w:rsid w:val="439E0787"/>
    <w:rsid w:val="439E40AE"/>
    <w:rsid w:val="43A0005B"/>
    <w:rsid w:val="43A6388C"/>
    <w:rsid w:val="43AD1F46"/>
    <w:rsid w:val="43BB2753"/>
    <w:rsid w:val="43C31F9B"/>
    <w:rsid w:val="43C95804"/>
    <w:rsid w:val="43DB3E7F"/>
    <w:rsid w:val="43DD305D"/>
    <w:rsid w:val="43E5316C"/>
    <w:rsid w:val="43E54B70"/>
    <w:rsid w:val="43F645D6"/>
    <w:rsid w:val="43F670B2"/>
    <w:rsid w:val="440C3942"/>
    <w:rsid w:val="442545B7"/>
    <w:rsid w:val="44284413"/>
    <w:rsid w:val="443E0535"/>
    <w:rsid w:val="443F32FA"/>
    <w:rsid w:val="44433E87"/>
    <w:rsid w:val="446E2CE6"/>
    <w:rsid w:val="44704B0A"/>
    <w:rsid w:val="447119F7"/>
    <w:rsid w:val="447E022A"/>
    <w:rsid w:val="44807DD3"/>
    <w:rsid w:val="44817267"/>
    <w:rsid w:val="449D459A"/>
    <w:rsid w:val="44A771C7"/>
    <w:rsid w:val="44D40060"/>
    <w:rsid w:val="44DF4BB3"/>
    <w:rsid w:val="44E26451"/>
    <w:rsid w:val="45013506"/>
    <w:rsid w:val="45127C03"/>
    <w:rsid w:val="451E1B7F"/>
    <w:rsid w:val="451F3201"/>
    <w:rsid w:val="4521341D"/>
    <w:rsid w:val="45246A6A"/>
    <w:rsid w:val="4545710C"/>
    <w:rsid w:val="454C400F"/>
    <w:rsid w:val="454D0082"/>
    <w:rsid w:val="455B0133"/>
    <w:rsid w:val="455C6204"/>
    <w:rsid w:val="45621D5B"/>
    <w:rsid w:val="45717CEA"/>
    <w:rsid w:val="458962E8"/>
    <w:rsid w:val="458A2D71"/>
    <w:rsid w:val="45961498"/>
    <w:rsid w:val="45A409ED"/>
    <w:rsid w:val="45A961E4"/>
    <w:rsid w:val="45B521CA"/>
    <w:rsid w:val="45B918A8"/>
    <w:rsid w:val="45C94DCF"/>
    <w:rsid w:val="45F14B9E"/>
    <w:rsid w:val="45F4263A"/>
    <w:rsid w:val="45F428E0"/>
    <w:rsid w:val="461D1E37"/>
    <w:rsid w:val="465810C1"/>
    <w:rsid w:val="465E6349"/>
    <w:rsid w:val="467632F5"/>
    <w:rsid w:val="468561CA"/>
    <w:rsid w:val="46900D01"/>
    <w:rsid w:val="46995F99"/>
    <w:rsid w:val="46A952BF"/>
    <w:rsid w:val="46B21728"/>
    <w:rsid w:val="46C10A14"/>
    <w:rsid w:val="46CE19F8"/>
    <w:rsid w:val="46D324F5"/>
    <w:rsid w:val="46DE08D6"/>
    <w:rsid w:val="46E32B60"/>
    <w:rsid w:val="46E60E0B"/>
    <w:rsid w:val="46F00A38"/>
    <w:rsid w:val="47076142"/>
    <w:rsid w:val="472246EA"/>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6383"/>
    <w:rsid w:val="48164C1B"/>
    <w:rsid w:val="481975E0"/>
    <w:rsid w:val="48276F9D"/>
    <w:rsid w:val="482E032B"/>
    <w:rsid w:val="483D40CA"/>
    <w:rsid w:val="486636F4"/>
    <w:rsid w:val="488E2D92"/>
    <w:rsid w:val="488F6425"/>
    <w:rsid w:val="48A713C7"/>
    <w:rsid w:val="48B7695A"/>
    <w:rsid w:val="48E24C72"/>
    <w:rsid w:val="48E90DFD"/>
    <w:rsid w:val="48EB748D"/>
    <w:rsid w:val="48FF5824"/>
    <w:rsid w:val="49153299"/>
    <w:rsid w:val="491A3825"/>
    <w:rsid w:val="49226D5E"/>
    <w:rsid w:val="493406CD"/>
    <w:rsid w:val="49357497"/>
    <w:rsid w:val="49381DEE"/>
    <w:rsid w:val="493B2AC3"/>
    <w:rsid w:val="49461077"/>
    <w:rsid w:val="49487EE6"/>
    <w:rsid w:val="494E3B36"/>
    <w:rsid w:val="49572810"/>
    <w:rsid w:val="49777AB0"/>
    <w:rsid w:val="497913CB"/>
    <w:rsid w:val="49816239"/>
    <w:rsid w:val="49845C45"/>
    <w:rsid w:val="498B3956"/>
    <w:rsid w:val="49965AEC"/>
    <w:rsid w:val="49AD34D2"/>
    <w:rsid w:val="49B91E77"/>
    <w:rsid w:val="49BC684D"/>
    <w:rsid w:val="49C1138B"/>
    <w:rsid w:val="49CB73F1"/>
    <w:rsid w:val="49D07890"/>
    <w:rsid w:val="49E00517"/>
    <w:rsid w:val="49F50147"/>
    <w:rsid w:val="49F50FEC"/>
    <w:rsid w:val="49FC7FB5"/>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A059D7"/>
    <w:rsid w:val="4AB91D68"/>
    <w:rsid w:val="4AF34F14"/>
    <w:rsid w:val="4B245A16"/>
    <w:rsid w:val="4B2C3E78"/>
    <w:rsid w:val="4B3045F7"/>
    <w:rsid w:val="4B5005B9"/>
    <w:rsid w:val="4B5A179F"/>
    <w:rsid w:val="4B5E0F27"/>
    <w:rsid w:val="4B6603A8"/>
    <w:rsid w:val="4B7A5635"/>
    <w:rsid w:val="4B9366F7"/>
    <w:rsid w:val="4BA07E7F"/>
    <w:rsid w:val="4BA27C1C"/>
    <w:rsid w:val="4BC464BA"/>
    <w:rsid w:val="4BD016F9"/>
    <w:rsid w:val="4BF13331"/>
    <w:rsid w:val="4BF5032D"/>
    <w:rsid w:val="4C013661"/>
    <w:rsid w:val="4C053F67"/>
    <w:rsid w:val="4C0C0983"/>
    <w:rsid w:val="4C115F9A"/>
    <w:rsid w:val="4C1E06B7"/>
    <w:rsid w:val="4C371D6F"/>
    <w:rsid w:val="4C483579"/>
    <w:rsid w:val="4C4D2D4A"/>
    <w:rsid w:val="4C577725"/>
    <w:rsid w:val="4C5902C5"/>
    <w:rsid w:val="4C6822BE"/>
    <w:rsid w:val="4C740884"/>
    <w:rsid w:val="4C76436C"/>
    <w:rsid w:val="4C7F393E"/>
    <w:rsid w:val="4C92651F"/>
    <w:rsid w:val="4C9D6AA1"/>
    <w:rsid w:val="4CAB698A"/>
    <w:rsid w:val="4CAC585D"/>
    <w:rsid w:val="4CAC77BE"/>
    <w:rsid w:val="4CCF19B1"/>
    <w:rsid w:val="4CD46FC7"/>
    <w:rsid w:val="4CE30085"/>
    <w:rsid w:val="4CE92A73"/>
    <w:rsid w:val="4CEC3B68"/>
    <w:rsid w:val="4CF83C05"/>
    <w:rsid w:val="4CF8639A"/>
    <w:rsid w:val="4D225F85"/>
    <w:rsid w:val="4D350BCF"/>
    <w:rsid w:val="4D3D4B6D"/>
    <w:rsid w:val="4D483928"/>
    <w:rsid w:val="4D5A3970"/>
    <w:rsid w:val="4D740170"/>
    <w:rsid w:val="4DA1378E"/>
    <w:rsid w:val="4DBC1F35"/>
    <w:rsid w:val="4DBC60D7"/>
    <w:rsid w:val="4DCB68F7"/>
    <w:rsid w:val="4DCE6352"/>
    <w:rsid w:val="4DD3727F"/>
    <w:rsid w:val="4DDF79D2"/>
    <w:rsid w:val="4DE81C5E"/>
    <w:rsid w:val="4DF05F69"/>
    <w:rsid w:val="4DF95127"/>
    <w:rsid w:val="4DFF4C65"/>
    <w:rsid w:val="4E0E5AF7"/>
    <w:rsid w:val="4E2F6BAB"/>
    <w:rsid w:val="4E3D564E"/>
    <w:rsid w:val="4E5E123E"/>
    <w:rsid w:val="4E93713A"/>
    <w:rsid w:val="4E9A0D30"/>
    <w:rsid w:val="4E9B5FEF"/>
    <w:rsid w:val="4EB40E5E"/>
    <w:rsid w:val="4EBF2070"/>
    <w:rsid w:val="4EC72940"/>
    <w:rsid w:val="4ED67B50"/>
    <w:rsid w:val="4ED96BA4"/>
    <w:rsid w:val="4EDE412D"/>
    <w:rsid w:val="4EE03B24"/>
    <w:rsid w:val="4F043B94"/>
    <w:rsid w:val="4F1418FD"/>
    <w:rsid w:val="4F195E60"/>
    <w:rsid w:val="4F6E3703"/>
    <w:rsid w:val="4F7C2AC3"/>
    <w:rsid w:val="4FA15035"/>
    <w:rsid w:val="4FA638E6"/>
    <w:rsid w:val="4FA91930"/>
    <w:rsid w:val="4FB64D53"/>
    <w:rsid w:val="4FC275AB"/>
    <w:rsid w:val="4FE614EB"/>
    <w:rsid w:val="4FEE03A0"/>
    <w:rsid w:val="4FFF6109"/>
    <w:rsid w:val="500A222F"/>
    <w:rsid w:val="500F0A42"/>
    <w:rsid w:val="5019541D"/>
    <w:rsid w:val="501D030A"/>
    <w:rsid w:val="50306C0B"/>
    <w:rsid w:val="503E1C80"/>
    <w:rsid w:val="50485192"/>
    <w:rsid w:val="504F5199"/>
    <w:rsid w:val="5059653D"/>
    <w:rsid w:val="506A12AA"/>
    <w:rsid w:val="506B379F"/>
    <w:rsid w:val="508A631B"/>
    <w:rsid w:val="508B59EE"/>
    <w:rsid w:val="509F5BB5"/>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7446D"/>
    <w:rsid w:val="518E2DCE"/>
    <w:rsid w:val="51944027"/>
    <w:rsid w:val="51B7313F"/>
    <w:rsid w:val="51E1640E"/>
    <w:rsid w:val="51E67581"/>
    <w:rsid w:val="51EB103B"/>
    <w:rsid w:val="52057F80"/>
    <w:rsid w:val="52650DED"/>
    <w:rsid w:val="526E11F2"/>
    <w:rsid w:val="526E7576"/>
    <w:rsid w:val="52715B58"/>
    <w:rsid w:val="5276017A"/>
    <w:rsid w:val="5287795E"/>
    <w:rsid w:val="528A7530"/>
    <w:rsid w:val="528F6BDC"/>
    <w:rsid w:val="52AD1515"/>
    <w:rsid w:val="52CF44B9"/>
    <w:rsid w:val="52D63A99"/>
    <w:rsid w:val="52E066C6"/>
    <w:rsid w:val="52E1212C"/>
    <w:rsid w:val="52E410BC"/>
    <w:rsid w:val="52E9096C"/>
    <w:rsid w:val="52ED287F"/>
    <w:rsid w:val="52FF4294"/>
    <w:rsid w:val="530B4BE6"/>
    <w:rsid w:val="531567D7"/>
    <w:rsid w:val="53220A8C"/>
    <w:rsid w:val="532C36B9"/>
    <w:rsid w:val="533B52F7"/>
    <w:rsid w:val="5349426B"/>
    <w:rsid w:val="53503320"/>
    <w:rsid w:val="535A5ACE"/>
    <w:rsid w:val="535C0E74"/>
    <w:rsid w:val="535D2E60"/>
    <w:rsid w:val="535E561C"/>
    <w:rsid w:val="5382152B"/>
    <w:rsid w:val="53835026"/>
    <w:rsid w:val="5386726D"/>
    <w:rsid w:val="53B70C98"/>
    <w:rsid w:val="53C9479B"/>
    <w:rsid w:val="53CF21C3"/>
    <w:rsid w:val="53E43F94"/>
    <w:rsid w:val="53F65E3A"/>
    <w:rsid w:val="53FA7313"/>
    <w:rsid w:val="54211DC7"/>
    <w:rsid w:val="542813F0"/>
    <w:rsid w:val="542D40CD"/>
    <w:rsid w:val="542E3461"/>
    <w:rsid w:val="54324CFF"/>
    <w:rsid w:val="5439265D"/>
    <w:rsid w:val="543F3434"/>
    <w:rsid w:val="543F566E"/>
    <w:rsid w:val="544229A0"/>
    <w:rsid w:val="54525319"/>
    <w:rsid w:val="545C3B2A"/>
    <w:rsid w:val="547215A0"/>
    <w:rsid w:val="5475243A"/>
    <w:rsid w:val="54754BEC"/>
    <w:rsid w:val="548521D1"/>
    <w:rsid w:val="54880DC3"/>
    <w:rsid w:val="548F31AF"/>
    <w:rsid w:val="5495762B"/>
    <w:rsid w:val="54BE6593"/>
    <w:rsid w:val="54CB0CB0"/>
    <w:rsid w:val="54CC5154"/>
    <w:rsid w:val="54D5147C"/>
    <w:rsid w:val="54E70C00"/>
    <w:rsid w:val="54FC530D"/>
    <w:rsid w:val="5503044A"/>
    <w:rsid w:val="550B5550"/>
    <w:rsid w:val="55264138"/>
    <w:rsid w:val="553272E3"/>
    <w:rsid w:val="55466485"/>
    <w:rsid w:val="554967A4"/>
    <w:rsid w:val="555E784F"/>
    <w:rsid w:val="55713A97"/>
    <w:rsid w:val="55871DA6"/>
    <w:rsid w:val="55876190"/>
    <w:rsid w:val="558D19DD"/>
    <w:rsid w:val="559C3432"/>
    <w:rsid w:val="55A27C63"/>
    <w:rsid w:val="55D6790C"/>
    <w:rsid w:val="55D80B1F"/>
    <w:rsid w:val="55DC70F4"/>
    <w:rsid w:val="55EA2C7C"/>
    <w:rsid w:val="560A591A"/>
    <w:rsid w:val="561D1627"/>
    <w:rsid w:val="56317B21"/>
    <w:rsid w:val="56351736"/>
    <w:rsid w:val="563C11AF"/>
    <w:rsid w:val="564000A1"/>
    <w:rsid w:val="564C7024"/>
    <w:rsid w:val="56605A87"/>
    <w:rsid w:val="56710CDC"/>
    <w:rsid w:val="56764C4B"/>
    <w:rsid w:val="567C0AA8"/>
    <w:rsid w:val="568E6439"/>
    <w:rsid w:val="569577C7"/>
    <w:rsid w:val="56A62B21"/>
    <w:rsid w:val="56C63E25"/>
    <w:rsid w:val="56CC6E9E"/>
    <w:rsid w:val="56D34B79"/>
    <w:rsid w:val="56E51E92"/>
    <w:rsid w:val="56E570C5"/>
    <w:rsid w:val="56EB5639"/>
    <w:rsid w:val="56FE672C"/>
    <w:rsid w:val="57186D0C"/>
    <w:rsid w:val="57275D5E"/>
    <w:rsid w:val="572C48E8"/>
    <w:rsid w:val="572D5C52"/>
    <w:rsid w:val="573E7343"/>
    <w:rsid w:val="57454D4A"/>
    <w:rsid w:val="57462870"/>
    <w:rsid w:val="574C432A"/>
    <w:rsid w:val="57514029"/>
    <w:rsid w:val="57541EFF"/>
    <w:rsid w:val="57595348"/>
    <w:rsid w:val="575E3F98"/>
    <w:rsid w:val="575E405D"/>
    <w:rsid w:val="577949F3"/>
    <w:rsid w:val="57833440"/>
    <w:rsid w:val="57874208"/>
    <w:rsid w:val="57882019"/>
    <w:rsid w:val="57896AD2"/>
    <w:rsid w:val="578D2120"/>
    <w:rsid w:val="579D4947"/>
    <w:rsid w:val="57B23877"/>
    <w:rsid w:val="57B36157"/>
    <w:rsid w:val="57B93A8A"/>
    <w:rsid w:val="57C02622"/>
    <w:rsid w:val="57C06AC6"/>
    <w:rsid w:val="57CF249D"/>
    <w:rsid w:val="57E0551D"/>
    <w:rsid w:val="57EC0EEF"/>
    <w:rsid w:val="57F93398"/>
    <w:rsid w:val="580A14C1"/>
    <w:rsid w:val="58247055"/>
    <w:rsid w:val="58262B79"/>
    <w:rsid w:val="5837339B"/>
    <w:rsid w:val="583C31B4"/>
    <w:rsid w:val="584C4556"/>
    <w:rsid w:val="58586CFE"/>
    <w:rsid w:val="587633F2"/>
    <w:rsid w:val="589C2FF6"/>
    <w:rsid w:val="58AB1524"/>
    <w:rsid w:val="58AC2BA6"/>
    <w:rsid w:val="58AD5CF4"/>
    <w:rsid w:val="58BF6D7E"/>
    <w:rsid w:val="58CD1431"/>
    <w:rsid w:val="590C52A5"/>
    <w:rsid w:val="59154BEF"/>
    <w:rsid w:val="5915699E"/>
    <w:rsid w:val="59342755"/>
    <w:rsid w:val="59380DF6"/>
    <w:rsid w:val="593C3F2A"/>
    <w:rsid w:val="595C141C"/>
    <w:rsid w:val="59635DF5"/>
    <w:rsid w:val="59663EAA"/>
    <w:rsid w:val="596D0588"/>
    <w:rsid w:val="5973234B"/>
    <w:rsid w:val="597F12EA"/>
    <w:rsid w:val="59843F7F"/>
    <w:rsid w:val="59853CC1"/>
    <w:rsid w:val="59945B14"/>
    <w:rsid w:val="59A45FA0"/>
    <w:rsid w:val="59A541C5"/>
    <w:rsid w:val="59AD05EC"/>
    <w:rsid w:val="59BD666F"/>
    <w:rsid w:val="59CF532A"/>
    <w:rsid w:val="59D506A7"/>
    <w:rsid w:val="59DA5583"/>
    <w:rsid w:val="59F207FC"/>
    <w:rsid w:val="59F56B45"/>
    <w:rsid w:val="59FC2729"/>
    <w:rsid w:val="5A026F22"/>
    <w:rsid w:val="5A107D37"/>
    <w:rsid w:val="5A186745"/>
    <w:rsid w:val="5A1B76FE"/>
    <w:rsid w:val="5A236E98"/>
    <w:rsid w:val="5A2B7280"/>
    <w:rsid w:val="5A2D2912"/>
    <w:rsid w:val="5A2E41BB"/>
    <w:rsid w:val="5A384871"/>
    <w:rsid w:val="5A427B89"/>
    <w:rsid w:val="5A475F85"/>
    <w:rsid w:val="5A496136"/>
    <w:rsid w:val="5A4E3522"/>
    <w:rsid w:val="5A551748"/>
    <w:rsid w:val="5A5C0D28"/>
    <w:rsid w:val="5A6341E0"/>
    <w:rsid w:val="5A8E4B76"/>
    <w:rsid w:val="5A9A35FE"/>
    <w:rsid w:val="5AA1673B"/>
    <w:rsid w:val="5ABC4F4B"/>
    <w:rsid w:val="5AC51A45"/>
    <w:rsid w:val="5AC76E41"/>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6A1223"/>
    <w:rsid w:val="5B8878FB"/>
    <w:rsid w:val="5B915AB8"/>
    <w:rsid w:val="5B9A06E1"/>
    <w:rsid w:val="5BAD57B7"/>
    <w:rsid w:val="5BB029AE"/>
    <w:rsid w:val="5BBA55DA"/>
    <w:rsid w:val="5BBB690A"/>
    <w:rsid w:val="5BBE0EDC"/>
    <w:rsid w:val="5BD60666"/>
    <w:rsid w:val="5BF31966"/>
    <w:rsid w:val="5C174686"/>
    <w:rsid w:val="5C225CD5"/>
    <w:rsid w:val="5C2A57D9"/>
    <w:rsid w:val="5C2A6C04"/>
    <w:rsid w:val="5C2F4E74"/>
    <w:rsid w:val="5C3057F6"/>
    <w:rsid w:val="5C3D3477"/>
    <w:rsid w:val="5C491EA8"/>
    <w:rsid w:val="5C4F0418"/>
    <w:rsid w:val="5C514191"/>
    <w:rsid w:val="5C5D4917"/>
    <w:rsid w:val="5C5F68E2"/>
    <w:rsid w:val="5C6E6DAF"/>
    <w:rsid w:val="5C76087C"/>
    <w:rsid w:val="5C78796F"/>
    <w:rsid w:val="5C7C1D43"/>
    <w:rsid w:val="5C8E0F41"/>
    <w:rsid w:val="5C903D98"/>
    <w:rsid w:val="5C9C495A"/>
    <w:rsid w:val="5CB07109"/>
    <w:rsid w:val="5CB23A9A"/>
    <w:rsid w:val="5CBF734C"/>
    <w:rsid w:val="5CCE41E1"/>
    <w:rsid w:val="5CD64696"/>
    <w:rsid w:val="5CDC17D1"/>
    <w:rsid w:val="5CE97C39"/>
    <w:rsid w:val="5D104090"/>
    <w:rsid w:val="5D121F6A"/>
    <w:rsid w:val="5D123920"/>
    <w:rsid w:val="5D297F84"/>
    <w:rsid w:val="5D3A69D3"/>
    <w:rsid w:val="5D4B54DD"/>
    <w:rsid w:val="5D537A94"/>
    <w:rsid w:val="5D5A1F51"/>
    <w:rsid w:val="5D6C5CDF"/>
    <w:rsid w:val="5D940E44"/>
    <w:rsid w:val="5D9D12F5"/>
    <w:rsid w:val="5DBC4D87"/>
    <w:rsid w:val="5DD862B5"/>
    <w:rsid w:val="5DDB1F64"/>
    <w:rsid w:val="5DDD455F"/>
    <w:rsid w:val="5DE96998"/>
    <w:rsid w:val="5DF50B4C"/>
    <w:rsid w:val="5DFE30F3"/>
    <w:rsid w:val="5E0F7E5F"/>
    <w:rsid w:val="5E127950"/>
    <w:rsid w:val="5E1B5087"/>
    <w:rsid w:val="5E40626B"/>
    <w:rsid w:val="5E4B02DD"/>
    <w:rsid w:val="5E6E102A"/>
    <w:rsid w:val="5E7F4FE5"/>
    <w:rsid w:val="5EA734E4"/>
    <w:rsid w:val="5EC677DA"/>
    <w:rsid w:val="5ED25D32"/>
    <w:rsid w:val="5EDF089E"/>
    <w:rsid w:val="5EEC63F2"/>
    <w:rsid w:val="5EF534F9"/>
    <w:rsid w:val="5F004363"/>
    <w:rsid w:val="5F04373C"/>
    <w:rsid w:val="5F0C67C2"/>
    <w:rsid w:val="5F42431A"/>
    <w:rsid w:val="5F5547AB"/>
    <w:rsid w:val="5F571475"/>
    <w:rsid w:val="5F5D0FE7"/>
    <w:rsid w:val="5F5F0C28"/>
    <w:rsid w:val="5F661D01"/>
    <w:rsid w:val="5F6C347F"/>
    <w:rsid w:val="5F7B42E3"/>
    <w:rsid w:val="5F7C072B"/>
    <w:rsid w:val="5F954394"/>
    <w:rsid w:val="5FA016B7"/>
    <w:rsid w:val="5FB24F46"/>
    <w:rsid w:val="5FB64290"/>
    <w:rsid w:val="5FC25EEC"/>
    <w:rsid w:val="5FCE4022"/>
    <w:rsid w:val="5FFE1F39"/>
    <w:rsid w:val="5FFE63DD"/>
    <w:rsid w:val="60003F04"/>
    <w:rsid w:val="600B7F5A"/>
    <w:rsid w:val="600C0AFA"/>
    <w:rsid w:val="6029154D"/>
    <w:rsid w:val="60353F9F"/>
    <w:rsid w:val="60421227"/>
    <w:rsid w:val="60580955"/>
    <w:rsid w:val="60614D83"/>
    <w:rsid w:val="60632AE9"/>
    <w:rsid w:val="607408A0"/>
    <w:rsid w:val="607A2BF6"/>
    <w:rsid w:val="607C676C"/>
    <w:rsid w:val="60A056E7"/>
    <w:rsid w:val="60AD570E"/>
    <w:rsid w:val="60BA6DD7"/>
    <w:rsid w:val="60C1245D"/>
    <w:rsid w:val="60C65C41"/>
    <w:rsid w:val="60CC2038"/>
    <w:rsid w:val="60D12A29"/>
    <w:rsid w:val="60D204EC"/>
    <w:rsid w:val="60D47616"/>
    <w:rsid w:val="60DB312E"/>
    <w:rsid w:val="60E554D5"/>
    <w:rsid w:val="60FA4CF8"/>
    <w:rsid w:val="60FE1827"/>
    <w:rsid w:val="6106379C"/>
    <w:rsid w:val="611C2337"/>
    <w:rsid w:val="611E6C3B"/>
    <w:rsid w:val="612D5EC3"/>
    <w:rsid w:val="613E1E53"/>
    <w:rsid w:val="614222A6"/>
    <w:rsid w:val="614F0FD2"/>
    <w:rsid w:val="6162299C"/>
    <w:rsid w:val="618A7AAC"/>
    <w:rsid w:val="61A31DFF"/>
    <w:rsid w:val="61AB32F6"/>
    <w:rsid w:val="61B054B5"/>
    <w:rsid w:val="61BC3E5A"/>
    <w:rsid w:val="61DC68BA"/>
    <w:rsid w:val="61E237BA"/>
    <w:rsid w:val="61EF2482"/>
    <w:rsid w:val="61F04BA2"/>
    <w:rsid w:val="61F651DA"/>
    <w:rsid w:val="6201317C"/>
    <w:rsid w:val="62145393"/>
    <w:rsid w:val="621F43E9"/>
    <w:rsid w:val="622539B8"/>
    <w:rsid w:val="62282D18"/>
    <w:rsid w:val="622F0AD0"/>
    <w:rsid w:val="62314848"/>
    <w:rsid w:val="624502F4"/>
    <w:rsid w:val="624B51DE"/>
    <w:rsid w:val="624D4635"/>
    <w:rsid w:val="62570027"/>
    <w:rsid w:val="625D388F"/>
    <w:rsid w:val="62732569"/>
    <w:rsid w:val="6284568A"/>
    <w:rsid w:val="62896F64"/>
    <w:rsid w:val="628B41FB"/>
    <w:rsid w:val="628C7CD0"/>
    <w:rsid w:val="62A07565"/>
    <w:rsid w:val="62A91FE3"/>
    <w:rsid w:val="62B10B65"/>
    <w:rsid w:val="62BF1942"/>
    <w:rsid w:val="62BF65FF"/>
    <w:rsid w:val="62C51434"/>
    <w:rsid w:val="62C7680A"/>
    <w:rsid w:val="62CD4B88"/>
    <w:rsid w:val="62CF0EC4"/>
    <w:rsid w:val="62D624B7"/>
    <w:rsid w:val="62E05C2A"/>
    <w:rsid w:val="62EC01DA"/>
    <w:rsid w:val="62FD1F6E"/>
    <w:rsid w:val="632B2E03"/>
    <w:rsid w:val="633210E0"/>
    <w:rsid w:val="63384056"/>
    <w:rsid w:val="635A3B41"/>
    <w:rsid w:val="636D0083"/>
    <w:rsid w:val="63723C6C"/>
    <w:rsid w:val="6373422E"/>
    <w:rsid w:val="637F7129"/>
    <w:rsid w:val="63895E98"/>
    <w:rsid w:val="638D69A9"/>
    <w:rsid w:val="638E47A4"/>
    <w:rsid w:val="63934D50"/>
    <w:rsid w:val="639363A9"/>
    <w:rsid w:val="63950E07"/>
    <w:rsid w:val="63981CEA"/>
    <w:rsid w:val="639A10B9"/>
    <w:rsid w:val="63AA1959"/>
    <w:rsid w:val="63DB6FFF"/>
    <w:rsid w:val="63E37DC4"/>
    <w:rsid w:val="63E87188"/>
    <w:rsid w:val="63F975E8"/>
    <w:rsid w:val="640E7BEC"/>
    <w:rsid w:val="64285209"/>
    <w:rsid w:val="643C28AA"/>
    <w:rsid w:val="643C6545"/>
    <w:rsid w:val="64453D1C"/>
    <w:rsid w:val="6470078E"/>
    <w:rsid w:val="647C34E7"/>
    <w:rsid w:val="649716A0"/>
    <w:rsid w:val="64A77044"/>
    <w:rsid w:val="64B13A1E"/>
    <w:rsid w:val="65030BBD"/>
    <w:rsid w:val="650C1BD9"/>
    <w:rsid w:val="652414F0"/>
    <w:rsid w:val="6524497B"/>
    <w:rsid w:val="653308D7"/>
    <w:rsid w:val="653A493C"/>
    <w:rsid w:val="653F1EFC"/>
    <w:rsid w:val="65426D6C"/>
    <w:rsid w:val="65512720"/>
    <w:rsid w:val="656B62C3"/>
    <w:rsid w:val="656C3DE9"/>
    <w:rsid w:val="65742DBF"/>
    <w:rsid w:val="657A6506"/>
    <w:rsid w:val="65816E9E"/>
    <w:rsid w:val="65886E23"/>
    <w:rsid w:val="65995477"/>
    <w:rsid w:val="659C34FD"/>
    <w:rsid w:val="659F3FC6"/>
    <w:rsid w:val="65A9491F"/>
    <w:rsid w:val="65BD4645"/>
    <w:rsid w:val="65BE5A65"/>
    <w:rsid w:val="65BF2DAE"/>
    <w:rsid w:val="65C5796B"/>
    <w:rsid w:val="65C65686"/>
    <w:rsid w:val="65E63D8F"/>
    <w:rsid w:val="65F8567D"/>
    <w:rsid w:val="66037DFB"/>
    <w:rsid w:val="66164583"/>
    <w:rsid w:val="661701F9"/>
    <w:rsid w:val="66271AA6"/>
    <w:rsid w:val="66324ABD"/>
    <w:rsid w:val="66342B59"/>
    <w:rsid w:val="663C1A0D"/>
    <w:rsid w:val="66547382"/>
    <w:rsid w:val="66680A54"/>
    <w:rsid w:val="66725EC6"/>
    <w:rsid w:val="66732065"/>
    <w:rsid w:val="667D6E71"/>
    <w:rsid w:val="66930440"/>
    <w:rsid w:val="66935328"/>
    <w:rsid w:val="66995558"/>
    <w:rsid w:val="669A287A"/>
    <w:rsid w:val="669E707D"/>
    <w:rsid w:val="66A72624"/>
    <w:rsid w:val="66D76F8A"/>
    <w:rsid w:val="66E16111"/>
    <w:rsid w:val="66E81BE1"/>
    <w:rsid w:val="66E845EE"/>
    <w:rsid w:val="66F06CD8"/>
    <w:rsid w:val="6711019E"/>
    <w:rsid w:val="671F5ADA"/>
    <w:rsid w:val="67530DBD"/>
    <w:rsid w:val="677553E5"/>
    <w:rsid w:val="67900263"/>
    <w:rsid w:val="67A61834"/>
    <w:rsid w:val="67B04461"/>
    <w:rsid w:val="67B374C4"/>
    <w:rsid w:val="67B52764"/>
    <w:rsid w:val="67B75622"/>
    <w:rsid w:val="67EB36EB"/>
    <w:rsid w:val="67F26828"/>
    <w:rsid w:val="67FB3202"/>
    <w:rsid w:val="67FE0BBC"/>
    <w:rsid w:val="680A0F7E"/>
    <w:rsid w:val="680F32C3"/>
    <w:rsid w:val="68104F00"/>
    <w:rsid w:val="682E35D8"/>
    <w:rsid w:val="68310B99"/>
    <w:rsid w:val="68342BAE"/>
    <w:rsid w:val="68564350"/>
    <w:rsid w:val="68570DF0"/>
    <w:rsid w:val="688F7E36"/>
    <w:rsid w:val="68950390"/>
    <w:rsid w:val="689E1D43"/>
    <w:rsid w:val="689E6CEC"/>
    <w:rsid w:val="68AE30C5"/>
    <w:rsid w:val="68BA4C16"/>
    <w:rsid w:val="68BC6E36"/>
    <w:rsid w:val="68C006D4"/>
    <w:rsid w:val="68DD0195"/>
    <w:rsid w:val="68DE4FFE"/>
    <w:rsid w:val="68F80B7D"/>
    <w:rsid w:val="69063CCD"/>
    <w:rsid w:val="69107F50"/>
    <w:rsid w:val="6922313D"/>
    <w:rsid w:val="6941584C"/>
    <w:rsid w:val="694A4441"/>
    <w:rsid w:val="694B1C98"/>
    <w:rsid w:val="694F2F3C"/>
    <w:rsid w:val="695263D9"/>
    <w:rsid w:val="69694756"/>
    <w:rsid w:val="696C43B8"/>
    <w:rsid w:val="696F3EA8"/>
    <w:rsid w:val="697A596B"/>
    <w:rsid w:val="69B024A2"/>
    <w:rsid w:val="69CF3426"/>
    <w:rsid w:val="69D937B9"/>
    <w:rsid w:val="6A036897"/>
    <w:rsid w:val="6A3248AB"/>
    <w:rsid w:val="6A3F6F7C"/>
    <w:rsid w:val="6A3F7157"/>
    <w:rsid w:val="6A641533"/>
    <w:rsid w:val="6A69722F"/>
    <w:rsid w:val="6A6B466F"/>
    <w:rsid w:val="6A7C687C"/>
    <w:rsid w:val="6A815C41"/>
    <w:rsid w:val="6A826D0C"/>
    <w:rsid w:val="6A85616F"/>
    <w:rsid w:val="6A8868F6"/>
    <w:rsid w:val="6A9A0B2D"/>
    <w:rsid w:val="6ABC4ECB"/>
    <w:rsid w:val="6ADD4AB5"/>
    <w:rsid w:val="6AEF0356"/>
    <w:rsid w:val="6B00125C"/>
    <w:rsid w:val="6B0C1CA8"/>
    <w:rsid w:val="6B1A4EC6"/>
    <w:rsid w:val="6B210408"/>
    <w:rsid w:val="6B226F5C"/>
    <w:rsid w:val="6B240CC8"/>
    <w:rsid w:val="6B364574"/>
    <w:rsid w:val="6B4300E3"/>
    <w:rsid w:val="6B4B448B"/>
    <w:rsid w:val="6B4D0219"/>
    <w:rsid w:val="6B4D0D73"/>
    <w:rsid w:val="6B6537B4"/>
    <w:rsid w:val="6B6C0E4B"/>
    <w:rsid w:val="6B6C4B43"/>
    <w:rsid w:val="6B6C5DCF"/>
    <w:rsid w:val="6B792DBC"/>
    <w:rsid w:val="6B8F21EB"/>
    <w:rsid w:val="6BA936A1"/>
    <w:rsid w:val="6BAA2831"/>
    <w:rsid w:val="6BAD0172"/>
    <w:rsid w:val="6BC05243"/>
    <w:rsid w:val="6BC2105C"/>
    <w:rsid w:val="6BCC26FE"/>
    <w:rsid w:val="6BCE02D1"/>
    <w:rsid w:val="6BE16F41"/>
    <w:rsid w:val="6C4367F5"/>
    <w:rsid w:val="6C496D2D"/>
    <w:rsid w:val="6C582E40"/>
    <w:rsid w:val="6C5E0930"/>
    <w:rsid w:val="6C626C45"/>
    <w:rsid w:val="6C6D2921"/>
    <w:rsid w:val="6C895D3F"/>
    <w:rsid w:val="6C997F3B"/>
    <w:rsid w:val="6CA67BE1"/>
    <w:rsid w:val="6CAE2F39"/>
    <w:rsid w:val="6CB51517"/>
    <w:rsid w:val="6CBB1728"/>
    <w:rsid w:val="6CC256BB"/>
    <w:rsid w:val="6CF41B71"/>
    <w:rsid w:val="6CFF1D2C"/>
    <w:rsid w:val="6D0204A6"/>
    <w:rsid w:val="6D056FFD"/>
    <w:rsid w:val="6D0B1BA5"/>
    <w:rsid w:val="6D0F1C2A"/>
    <w:rsid w:val="6D173957"/>
    <w:rsid w:val="6D353FD1"/>
    <w:rsid w:val="6D4757D2"/>
    <w:rsid w:val="6D6A6564"/>
    <w:rsid w:val="6D920165"/>
    <w:rsid w:val="6D9263B7"/>
    <w:rsid w:val="6D9738B6"/>
    <w:rsid w:val="6D9B170F"/>
    <w:rsid w:val="6DB96462"/>
    <w:rsid w:val="6DC70D7F"/>
    <w:rsid w:val="6DC87AD4"/>
    <w:rsid w:val="6DD36DC0"/>
    <w:rsid w:val="6DDB5FB0"/>
    <w:rsid w:val="6DE33232"/>
    <w:rsid w:val="6DF006BA"/>
    <w:rsid w:val="6DF45256"/>
    <w:rsid w:val="6DF73BB2"/>
    <w:rsid w:val="6E001573"/>
    <w:rsid w:val="6E0A02E2"/>
    <w:rsid w:val="6E2C1870"/>
    <w:rsid w:val="6E396833"/>
    <w:rsid w:val="6E4E6782"/>
    <w:rsid w:val="6E6E7D28"/>
    <w:rsid w:val="6E716A5C"/>
    <w:rsid w:val="6E772B09"/>
    <w:rsid w:val="6E7A1325"/>
    <w:rsid w:val="6E7A30D3"/>
    <w:rsid w:val="6E7E632C"/>
    <w:rsid w:val="6EC505B9"/>
    <w:rsid w:val="6F180A6D"/>
    <w:rsid w:val="6F192CAA"/>
    <w:rsid w:val="6F400AF2"/>
    <w:rsid w:val="6F5D0A07"/>
    <w:rsid w:val="6F6222D5"/>
    <w:rsid w:val="6F675D4D"/>
    <w:rsid w:val="6F7D6A6A"/>
    <w:rsid w:val="6F865AA7"/>
    <w:rsid w:val="6F8661B3"/>
    <w:rsid w:val="6F9E54E7"/>
    <w:rsid w:val="6FD35007"/>
    <w:rsid w:val="6FE52675"/>
    <w:rsid w:val="6FE52F43"/>
    <w:rsid w:val="6FE80510"/>
    <w:rsid w:val="6FEA072C"/>
    <w:rsid w:val="6FEF31EE"/>
    <w:rsid w:val="6FFD220E"/>
    <w:rsid w:val="6FFF138A"/>
    <w:rsid w:val="70027FD6"/>
    <w:rsid w:val="700D7F77"/>
    <w:rsid w:val="703871A0"/>
    <w:rsid w:val="7042644D"/>
    <w:rsid w:val="70497BDD"/>
    <w:rsid w:val="70561FDB"/>
    <w:rsid w:val="70673B2B"/>
    <w:rsid w:val="70796867"/>
    <w:rsid w:val="70812E3F"/>
    <w:rsid w:val="708C7F32"/>
    <w:rsid w:val="708F162B"/>
    <w:rsid w:val="70A53BED"/>
    <w:rsid w:val="70CB230C"/>
    <w:rsid w:val="70D460E9"/>
    <w:rsid w:val="70F27898"/>
    <w:rsid w:val="70FA7F4C"/>
    <w:rsid w:val="70FE657C"/>
    <w:rsid w:val="710930DF"/>
    <w:rsid w:val="7118679E"/>
    <w:rsid w:val="71200B13"/>
    <w:rsid w:val="71216C2A"/>
    <w:rsid w:val="71246E06"/>
    <w:rsid w:val="71295D72"/>
    <w:rsid w:val="712B6A44"/>
    <w:rsid w:val="71336B4F"/>
    <w:rsid w:val="713734FD"/>
    <w:rsid w:val="713A123F"/>
    <w:rsid w:val="713A2FED"/>
    <w:rsid w:val="713D7BBE"/>
    <w:rsid w:val="7144341F"/>
    <w:rsid w:val="7148395C"/>
    <w:rsid w:val="714874B8"/>
    <w:rsid w:val="714931CB"/>
    <w:rsid w:val="714D0D63"/>
    <w:rsid w:val="716020ED"/>
    <w:rsid w:val="7166205F"/>
    <w:rsid w:val="71753A0A"/>
    <w:rsid w:val="71792D4B"/>
    <w:rsid w:val="71A668CF"/>
    <w:rsid w:val="71AE06EF"/>
    <w:rsid w:val="71C945D8"/>
    <w:rsid w:val="71CD20B4"/>
    <w:rsid w:val="71D76A8E"/>
    <w:rsid w:val="71DD5124"/>
    <w:rsid w:val="71EA0570"/>
    <w:rsid w:val="71F66C71"/>
    <w:rsid w:val="71F87130"/>
    <w:rsid w:val="71F907B3"/>
    <w:rsid w:val="71F908D7"/>
    <w:rsid w:val="72086C48"/>
    <w:rsid w:val="720A0467"/>
    <w:rsid w:val="721A7837"/>
    <w:rsid w:val="72273572"/>
    <w:rsid w:val="7228200C"/>
    <w:rsid w:val="722930CD"/>
    <w:rsid w:val="7231619E"/>
    <w:rsid w:val="723931EE"/>
    <w:rsid w:val="72587BCF"/>
    <w:rsid w:val="725A3FB0"/>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58775D"/>
    <w:rsid w:val="735917FD"/>
    <w:rsid w:val="735C549D"/>
    <w:rsid w:val="73602932"/>
    <w:rsid w:val="73702CF6"/>
    <w:rsid w:val="737A3B75"/>
    <w:rsid w:val="737C2A4C"/>
    <w:rsid w:val="73830C7C"/>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367A9C"/>
    <w:rsid w:val="7450478C"/>
    <w:rsid w:val="7452015B"/>
    <w:rsid w:val="74624F8B"/>
    <w:rsid w:val="74774D75"/>
    <w:rsid w:val="747D5827"/>
    <w:rsid w:val="74820676"/>
    <w:rsid w:val="74822ED2"/>
    <w:rsid w:val="74861483"/>
    <w:rsid w:val="749401EE"/>
    <w:rsid w:val="74A878F0"/>
    <w:rsid w:val="74D72EF3"/>
    <w:rsid w:val="7505626D"/>
    <w:rsid w:val="751D4E5F"/>
    <w:rsid w:val="75211DE3"/>
    <w:rsid w:val="752A6815"/>
    <w:rsid w:val="7531347A"/>
    <w:rsid w:val="753B6854"/>
    <w:rsid w:val="7544683B"/>
    <w:rsid w:val="754E422D"/>
    <w:rsid w:val="756A1062"/>
    <w:rsid w:val="756B7C19"/>
    <w:rsid w:val="75AD0232"/>
    <w:rsid w:val="75BA443F"/>
    <w:rsid w:val="75BB6151"/>
    <w:rsid w:val="75C80BC8"/>
    <w:rsid w:val="75CA2B92"/>
    <w:rsid w:val="75D30DA5"/>
    <w:rsid w:val="75D57A43"/>
    <w:rsid w:val="75ED313E"/>
    <w:rsid w:val="75F2079C"/>
    <w:rsid w:val="75FD6C16"/>
    <w:rsid w:val="760119DA"/>
    <w:rsid w:val="760342F6"/>
    <w:rsid w:val="7624324F"/>
    <w:rsid w:val="7648793D"/>
    <w:rsid w:val="76740D50"/>
    <w:rsid w:val="76AF5139"/>
    <w:rsid w:val="76D87530"/>
    <w:rsid w:val="76E03FFD"/>
    <w:rsid w:val="76ED5AD9"/>
    <w:rsid w:val="77161E07"/>
    <w:rsid w:val="771B11CB"/>
    <w:rsid w:val="772F05CC"/>
    <w:rsid w:val="7732522C"/>
    <w:rsid w:val="773708DC"/>
    <w:rsid w:val="77400C32"/>
    <w:rsid w:val="77522BDA"/>
    <w:rsid w:val="77534E09"/>
    <w:rsid w:val="77536991"/>
    <w:rsid w:val="77560455"/>
    <w:rsid w:val="775748F9"/>
    <w:rsid w:val="776721AA"/>
    <w:rsid w:val="77731007"/>
    <w:rsid w:val="77737259"/>
    <w:rsid w:val="778130E9"/>
    <w:rsid w:val="779F1DFC"/>
    <w:rsid w:val="77A66FA4"/>
    <w:rsid w:val="77AC715F"/>
    <w:rsid w:val="77C655DB"/>
    <w:rsid w:val="77D05F62"/>
    <w:rsid w:val="77D67B46"/>
    <w:rsid w:val="77E230FE"/>
    <w:rsid w:val="780E6699"/>
    <w:rsid w:val="78161684"/>
    <w:rsid w:val="783E26E3"/>
    <w:rsid w:val="78436AC1"/>
    <w:rsid w:val="7847671C"/>
    <w:rsid w:val="78476810"/>
    <w:rsid w:val="787061F4"/>
    <w:rsid w:val="78734760"/>
    <w:rsid w:val="787540FA"/>
    <w:rsid w:val="787E0B50"/>
    <w:rsid w:val="7899684C"/>
    <w:rsid w:val="78A96B01"/>
    <w:rsid w:val="78AD0B5A"/>
    <w:rsid w:val="78B07870"/>
    <w:rsid w:val="78BB2C66"/>
    <w:rsid w:val="78C51351"/>
    <w:rsid w:val="78C7160B"/>
    <w:rsid w:val="78C97879"/>
    <w:rsid w:val="78CC38A2"/>
    <w:rsid w:val="78D40B87"/>
    <w:rsid w:val="78D74515"/>
    <w:rsid w:val="78DB6E64"/>
    <w:rsid w:val="79156AA7"/>
    <w:rsid w:val="79164340"/>
    <w:rsid w:val="792A5301"/>
    <w:rsid w:val="793A002E"/>
    <w:rsid w:val="79416420"/>
    <w:rsid w:val="79501600"/>
    <w:rsid w:val="79554E68"/>
    <w:rsid w:val="7956493E"/>
    <w:rsid w:val="797D4121"/>
    <w:rsid w:val="797E11A6"/>
    <w:rsid w:val="79940D02"/>
    <w:rsid w:val="799C4845"/>
    <w:rsid w:val="799D05BD"/>
    <w:rsid w:val="799D236B"/>
    <w:rsid w:val="79A33E26"/>
    <w:rsid w:val="79AE5A88"/>
    <w:rsid w:val="79B3393D"/>
    <w:rsid w:val="79B50780"/>
    <w:rsid w:val="7A07062C"/>
    <w:rsid w:val="7A1C7585"/>
    <w:rsid w:val="7A1E34AC"/>
    <w:rsid w:val="7A1F2F69"/>
    <w:rsid w:val="7A2E43AE"/>
    <w:rsid w:val="7A2E7E37"/>
    <w:rsid w:val="7A324281"/>
    <w:rsid w:val="7A471799"/>
    <w:rsid w:val="7A4A4443"/>
    <w:rsid w:val="7A5275FA"/>
    <w:rsid w:val="7A57268E"/>
    <w:rsid w:val="7A6F5AB6"/>
    <w:rsid w:val="7A9D188A"/>
    <w:rsid w:val="7ACC4F5F"/>
    <w:rsid w:val="7AD718AD"/>
    <w:rsid w:val="7ADB0CA1"/>
    <w:rsid w:val="7ADB314B"/>
    <w:rsid w:val="7AEB5683"/>
    <w:rsid w:val="7AF5556B"/>
    <w:rsid w:val="7B0C59FB"/>
    <w:rsid w:val="7B1B3C2F"/>
    <w:rsid w:val="7B3A6F53"/>
    <w:rsid w:val="7B430CF1"/>
    <w:rsid w:val="7B5D4985"/>
    <w:rsid w:val="7B6018A2"/>
    <w:rsid w:val="7B6707E2"/>
    <w:rsid w:val="7B6C6499"/>
    <w:rsid w:val="7B705F89"/>
    <w:rsid w:val="7B74267B"/>
    <w:rsid w:val="7B7D7754"/>
    <w:rsid w:val="7B8B7FD7"/>
    <w:rsid w:val="7B9E207A"/>
    <w:rsid w:val="7BA357BB"/>
    <w:rsid w:val="7BAA1EAE"/>
    <w:rsid w:val="7BB10B05"/>
    <w:rsid w:val="7BBC2F7D"/>
    <w:rsid w:val="7BE451FE"/>
    <w:rsid w:val="7BE97AEA"/>
    <w:rsid w:val="7BED2287"/>
    <w:rsid w:val="7BFA0295"/>
    <w:rsid w:val="7C016BE2"/>
    <w:rsid w:val="7C1745DC"/>
    <w:rsid w:val="7C41666A"/>
    <w:rsid w:val="7C505D05"/>
    <w:rsid w:val="7C5843B5"/>
    <w:rsid w:val="7C7B2E38"/>
    <w:rsid w:val="7C8056BE"/>
    <w:rsid w:val="7C8D2B6B"/>
    <w:rsid w:val="7CD12D75"/>
    <w:rsid w:val="7CDE33C7"/>
    <w:rsid w:val="7CEC5AE4"/>
    <w:rsid w:val="7CEF7382"/>
    <w:rsid w:val="7D017396"/>
    <w:rsid w:val="7D041015"/>
    <w:rsid w:val="7D20753B"/>
    <w:rsid w:val="7D4C265B"/>
    <w:rsid w:val="7D5B0001"/>
    <w:rsid w:val="7D6733BC"/>
    <w:rsid w:val="7D81183E"/>
    <w:rsid w:val="7D813913"/>
    <w:rsid w:val="7D8F646F"/>
    <w:rsid w:val="7D902B14"/>
    <w:rsid w:val="7D9B7734"/>
    <w:rsid w:val="7D9F66B2"/>
    <w:rsid w:val="7D9F6F88"/>
    <w:rsid w:val="7DAE04B8"/>
    <w:rsid w:val="7DAF13CC"/>
    <w:rsid w:val="7DBC274F"/>
    <w:rsid w:val="7DC900B8"/>
    <w:rsid w:val="7DCB56F9"/>
    <w:rsid w:val="7DDA3B8E"/>
    <w:rsid w:val="7DE40003"/>
    <w:rsid w:val="7DE411D8"/>
    <w:rsid w:val="7DF2712A"/>
    <w:rsid w:val="7DFD2061"/>
    <w:rsid w:val="7E046CFB"/>
    <w:rsid w:val="7E135BDF"/>
    <w:rsid w:val="7E2573F4"/>
    <w:rsid w:val="7E374B3D"/>
    <w:rsid w:val="7E551467"/>
    <w:rsid w:val="7EA15A77"/>
    <w:rsid w:val="7EAD0642"/>
    <w:rsid w:val="7EB01C87"/>
    <w:rsid w:val="7EB91A60"/>
    <w:rsid w:val="7EC108AA"/>
    <w:rsid w:val="7ECF2A49"/>
    <w:rsid w:val="7ED24865"/>
    <w:rsid w:val="7EDC1571"/>
    <w:rsid w:val="7EE50A3C"/>
    <w:rsid w:val="7EF01855"/>
    <w:rsid w:val="7F0B26EB"/>
    <w:rsid w:val="7F0C42CC"/>
    <w:rsid w:val="7F2350C1"/>
    <w:rsid w:val="7F314A7F"/>
    <w:rsid w:val="7F3E639F"/>
    <w:rsid w:val="7F556BCB"/>
    <w:rsid w:val="7F5F3A42"/>
    <w:rsid w:val="7F6227C1"/>
    <w:rsid w:val="7F6A33D7"/>
    <w:rsid w:val="7F781E1F"/>
    <w:rsid w:val="7F802513"/>
    <w:rsid w:val="7F875A17"/>
    <w:rsid w:val="7F8B6C20"/>
    <w:rsid w:val="7F945FBF"/>
    <w:rsid w:val="7F986425"/>
    <w:rsid w:val="7FAA0986"/>
    <w:rsid w:val="7FB87EFF"/>
    <w:rsid w:val="7FBF303C"/>
    <w:rsid w:val="7FC12D31"/>
    <w:rsid w:val="7FC87885"/>
    <w:rsid w:val="7FD726D8"/>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8"/>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link w:val="9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link w:val="49"/>
    <w:autoRedefine/>
    <w:qFormat/>
    <w:uiPriority w:val="99"/>
    <w:pPr>
      <w:keepNext/>
      <w:keepLines/>
      <w:spacing w:line="360" w:lineRule="auto"/>
      <w:outlineLvl w:val="2"/>
    </w:pPr>
    <w:rPr>
      <w:b/>
      <w:bCs/>
      <w:kern w:val="0"/>
      <w:sz w:val="32"/>
      <w:szCs w:val="32"/>
    </w:rPr>
  </w:style>
  <w:style w:type="paragraph" w:styleId="5">
    <w:name w:val="heading 4"/>
    <w:basedOn w:val="1"/>
    <w:next w:val="1"/>
    <w:link w:val="50"/>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1"/>
    <w:autoRedefine/>
    <w:qFormat/>
    <w:uiPriority w:val="0"/>
    <w:pPr>
      <w:spacing w:after="120" w:line="440" w:lineRule="atLeast"/>
      <w:ind w:firstLine="200" w:firstLineChars="200"/>
    </w:pPr>
    <w:rPr>
      <w:rFonts w:ascii="Times New Roman" w:hAnsi="Times New Roman"/>
    </w:rPr>
  </w:style>
  <w:style w:type="paragraph" w:styleId="11">
    <w:name w:val="Body Text 2"/>
    <w:basedOn w:val="1"/>
    <w:next w:val="10"/>
    <w:link w:val="51"/>
    <w:autoRedefine/>
    <w:qFormat/>
    <w:uiPriority w:val="99"/>
    <w:pPr>
      <w:spacing w:after="120" w:line="480" w:lineRule="auto"/>
    </w:pPr>
    <w:rPr>
      <w:rFonts w:ascii="Times New Roman" w:hAnsi="Times New Roman"/>
      <w:kern w:val="0"/>
      <w:sz w:val="24"/>
    </w:rPr>
  </w:style>
  <w:style w:type="paragraph" w:styleId="12">
    <w:name w:val="Body Text Indent"/>
    <w:basedOn w:val="1"/>
    <w:next w:val="13"/>
    <w:link w:val="52"/>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locked/>
    <w:uiPriority w:val="39"/>
    <w:pPr>
      <w:ind w:left="840" w:leftChars="400"/>
    </w:pPr>
  </w:style>
  <w:style w:type="paragraph" w:styleId="15">
    <w:name w:val="Plain Text"/>
    <w:basedOn w:val="1"/>
    <w:link w:val="53"/>
    <w:autoRedefine/>
    <w:qFormat/>
    <w:uiPriority w:val="99"/>
    <w:rPr>
      <w:rFonts w:ascii="宋体" w:hAnsi="Courier New"/>
      <w:szCs w:val="21"/>
    </w:rPr>
  </w:style>
  <w:style w:type="paragraph" w:styleId="16">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7">
    <w:name w:val="Balloon Text"/>
    <w:basedOn w:val="1"/>
    <w:link w:val="54"/>
    <w:autoRedefine/>
    <w:unhideWhenUsed/>
    <w:qFormat/>
    <w:uiPriority w:val="99"/>
    <w:rPr>
      <w:sz w:val="18"/>
      <w:szCs w:val="18"/>
    </w:rPr>
  </w:style>
  <w:style w:type="paragraph" w:styleId="18">
    <w:name w:val="footer"/>
    <w:basedOn w:val="1"/>
    <w:link w:val="55"/>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autoRedefine/>
    <w:qFormat/>
    <w:uiPriority w:val="39"/>
  </w:style>
  <w:style w:type="paragraph" w:styleId="21">
    <w:name w:val="toc 2"/>
    <w:basedOn w:val="1"/>
    <w:next w:val="1"/>
    <w:autoRedefine/>
    <w:qFormat/>
    <w:locked/>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next w:val="26"/>
    <w:autoRedefine/>
    <w:qFormat/>
    <w:uiPriority w:val="0"/>
    <w:pPr>
      <w:ind w:firstLine="420" w:firstLineChars="100"/>
    </w:pPr>
  </w:style>
  <w:style w:type="paragraph" w:styleId="26">
    <w:name w:val="Body Text First Indent 2"/>
    <w:basedOn w:val="12"/>
    <w:next w:val="8"/>
    <w:autoRedefine/>
    <w:qFormat/>
    <w:uiPriority w:val="0"/>
    <w:pPr>
      <w:ind w:firstLine="420" w:firstLineChars="200"/>
    </w:p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正文文本 21"/>
    <w:basedOn w:val="1"/>
    <w:autoRedefine/>
    <w:qFormat/>
    <w:uiPriority w:val="0"/>
    <w:pPr>
      <w:spacing w:after="120" w:line="480" w:lineRule="auto"/>
    </w:pPr>
  </w:style>
  <w:style w:type="paragraph" w:customStyle="1" w:styleId="4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列出段落1"/>
    <w:basedOn w:val="1"/>
    <w:autoRedefine/>
    <w:qFormat/>
    <w:uiPriority w:val="34"/>
    <w:rPr>
      <w:rFonts w:ascii="宋体" w:hAnsi="宋体"/>
      <w:color w:val="0070C0"/>
      <w:szCs w:val="21"/>
    </w:rPr>
  </w:style>
  <w:style w:type="paragraph" w:customStyle="1" w:styleId="46">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7">
    <w:name w:val="无间隔1"/>
    <w:basedOn w:val="1"/>
    <w:autoRedefine/>
    <w:qFormat/>
    <w:uiPriority w:val="0"/>
    <w:pPr>
      <w:spacing w:line="400" w:lineRule="exact"/>
    </w:pPr>
    <w:rPr>
      <w:sz w:val="24"/>
    </w:rPr>
  </w:style>
  <w:style w:type="character" w:customStyle="1" w:styleId="48">
    <w:name w:val="标题 1 字符"/>
    <w:link w:val="2"/>
    <w:autoRedefine/>
    <w:qFormat/>
    <w:uiPriority w:val="0"/>
    <w:rPr>
      <w:rFonts w:ascii="Book Antiqua" w:hAnsi="Book Antiqua"/>
      <w:b/>
      <w:bCs/>
      <w:kern w:val="44"/>
      <w:sz w:val="44"/>
      <w:szCs w:val="44"/>
    </w:rPr>
  </w:style>
  <w:style w:type="character" w:customStyle="1" w:styleId="49">
    <w:name w:val="标题 3 字符"/>
    <w:link w:val="4"/>
    <w:autoRedefine/>
    <w:qFormat/>
    <w:locked/>
    <w:uiPriority w:val="99"/>
    <w:rPr>
      <w:rFonts w:ascii="Book Antiqua" w:hAnsi="Book Antiqua" w:eastAsia="宋体" w:cs="Times New Roman"/>
      <w:b/>
      <w:bCs/>
      <w:sz w:val="32"/>
      <w:szCs w:val="32"/>
    </w:rPr>
  </w:style>
  <w:style w:type="character" w:customStyle="1" w:styleId="50">
    <w:name w:val="标题 4 字符"/>
    <w:link w:val="5"/>
    <w:autoRedefine/>
    <w:semiHidden/>
    <w:qFormat/>
    <w:locked/>
    <w:uiPriority w:val="99"/>
    <w:rPr>
      <w:rFonts w:ascii="Cambria" w:hAnsi="Cambria" w:eastAsia="宋体" w:cs="Times New Roman"/>
      <w:b/>
      <w:bCs/>
      <w:kern w:val="2"/>
      <w:sz w:val="28"/>
      <w:szCs w:val="28"/>
    </w:rPr>
  </w:style>
  <w:style w:type="character" w:customStyle="1" w:styleId="51">
    <w:name w:val="正文文本 2 字符"/>
    <w:link w:val="11"/>
    <w:autoRedefine/>
    <w:qFormat/>
    <w:locked/>
    <w:uiPriority w:val="99"/>
    <w:rPr>
      <w:rFonts w:ascii="Times New Roman" w:hAnsi="Times New Roman" w:eastAsia="宋体" w:cs="Times New Roman"/>
      <w:sz w:val="24"/>
      <w:szCs w:val="24"/>
    </w:rPr>
  </w:style>
  <w:style w:type="character" w:customStyle="1" w:styleId="52">
    <w:name w:val="正文文本缩进 字符"/>
    <w:link w:val="12"/>
    <w:autoRedefine/>
    <w:semiHidden/>
    <w:qFormat/>
    <w:uiPriority w:val="99"/>
    <w:rPr>
      <w:rFonts w:ascii="Book Antiqua" w:hAnsi="Book Antiqua"/>
      <w:kern w:val="2"/>
      <w:sz w:val="21"/>
      <w:szCs w:val="24"/>
    </w:rPr>
  </w:style>
  <w:style w:type="character" w:customStyle="1" w:styleId="53">
    <w:name w:val="纯文本 字符"/>
    <w:link w:val="15"/>
    <w:autoRedefine/>
    <w:semiHidden/>
    <w:qFormat/>
    <w:uiPriority w:val="99"/>
    <w:rPr>
      <w:rFonts w:ascii="宋体" w:hAnsi="Courier New" w:cs="Courier New"/>
      <w:kern w:val="2"/>
      <w:sz w:val="21"/>
      <w:szCs w:val="21"/>
    </w:rPr>
  </w:style>
  <w:style w:type="character" w:customStyle="1" w:styleId="54">
    <w:name w:val="批注框文本 字符"/>
    <w:link w:val="17"/>
    <w:autoRedefine/>
    <w:semiHidden/>
    <w:qFormat/>
    <w:uiPriority w:val="99"/>
    <w:rPr>
      <w:rFonts w:ascii="Book Antiqua" w:hAnsi="Book Antiqua"/>
      <w:kern w:val="2"/>
      <w:sz w:val="18"/>
      <w:szCs w:val="18"/>
    </w:rPr>
  </w:style>
  <w:style w:type="character" w:customStyle="1" w:styleId="55">
    <w:name w:val="页脚 字符"/>
    <w:link w:val="18"/>
    <w:autoRedefine/>
    <w:qFormat/>
    <w:locked/>
    <w:uiPriority w:val="99"/>
    <w:rPr>
      <w:rFonts w:cs="Times New Roman"/>
      <w:sz w:val="18"/>
      <w:szCs w:val="18"/>
    </w:rPr>
  </w:style>
  <w:style w:type="character" w:customStyle="1" w:styleId="56">
    <w:name w:val="页眉 字符"/>
    <w:link w:val="19"/>
    <w:autoRedefine/>
    <w:semiHidden/>
    <w:qFormat/>
    <w:locked/>
    <w:uiPriority w:val="99"/>
    <w:rPr>
      <w:rFonts w:cs="Times New Roman"/>
      <w:sz w:val="18"/>
      <w:szCs w:val="18"/>
    </w:rPr>
  </w:style>
  <w:style w:type="paragraph" w:customStyle="1" w:styleId="57">
    <w:name w:val="style4"/>
    <w:basedOn w:val="58"/>
    <w:next w:val="5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正文_0"/>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0 Char Char"/>
    <w:link w:val="61"/>
    <w:autoRedefine/>
    <w:qFormat/>
    <w:locked/>
    <w:uiPriority w:val="99"/>
    <w:rPr>
      <w:rFonts w:ascii="Times New Roman" w:hAnsi="Times New Roman" w:cs="Times New Roman"/>
      <w:kern w:val="0"/>
      <w:sz w:val="21"/>
      <w:szCs w:val="21"/>
    </w:rPr>
  </w:style>
  <w:style w:type="paragraph" w:customStyle="1" w:styleId="61">
    <w:name w:val="p0"/>
    <w:basedOn w:val="1"/>
    <w:link w:val="60"/>
    <w:autoRedefine/>
    <w:qFormat/>
    <w:uiPriority w:val="99"/>
    <w:pPr>
      <w:widowControl/>
    </w:pPr>
    <w:rPr>
      <w:rFonts w:ascii="Times New Roman" w:hAnsi="Times New Roman"/>
      <w:kern w:val="0"/>
      <w:szCs w:val="21"/>
    </w:rPr>
  </w:style>
  <w:style w:type="character" w:customStyle="1" w:styleId="62">
    <w:name w:val="font81"/>
    <w:autoRedefine/>
    <w:qFormat/>
    <w:uiPriority w:val="0"/>
    <w:rPr>
      <w:rFonts w:hint="eastAsia" w:ascii="宋体" w:hAnsi="宋体" w:eastAsia="宋体" w:cs="宋体"/>
      <w:color w:val="000000"/>
      <w:sz w:val="24"/>
      <w:szCs w:val="24"/>
      <w:u w:val="none"/>
    </w:rPr>
  </w:style>
  <w:style w:type="character" w:customStyle="1" w:styleId="63">
    <w:name w:val="font31"/>
    <w:autoRedefine/>
    <w:qFormat/>
    <w:uiPriority w:val="0"/>
    <w:rPr>
      <w:rFonts w:hint="eastAsia" w:ascii="宋体" w:hAnsi="宋体" w:eastAsia="宋体" w:cs="宋体"/>
      <w:color w:val="000000"/>
      <w:sz w:val="24"/>
      <w:szCs w:val="24"/>
      <w:u w:val="none"/>
    </w:rPr>
  </w:style>
  <w:style w:type="character" w:customStyle="1" w:styleId="64">
    <w:name w:val="font51"/>
    <w:autoRedefine/>
    <w:qFormat/>
    <w:uiPriority w:val="0"/>
    <w:rPr>
      <w:rFonts w:ascii="Calibri" w:hAnsi="Calibri" w:cs="Calibri"/>
      <w:color w:val="000000"/>
      <w:sz w:val="24"/>
      <w:szCs w:val="24"/>
      <w:u w:val="none"/>
    </w:rPr>
  </w:style>
  <w:style w:type="character" w:customStyle="1" w:styleId="65">
    <w:name w:val="纯文本 Char"/>
    <w:autoRedefine/>
    <w:qFormat/>
    <w:uiPriority w:val="0"/>
    <w:rPr>
      <w:rFonts w:ascii="宋体" w:hAnsi="Courier New"/>
      <w:kern w:val="2"/>
      <w:sz w:val="21"/>
    </w:rPr>
  </w:style>
  <w:style w:type="paragraph" w:customStyle="1" w:styleId="6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69">
    <w:name w:val="列表段落1"/>
    <w:basedOn w:val="1"/>
    <w:autoRedefine/>
    <w:qFormat/>
    <w:uiPriority w:val="99"/>
    <w:pPr>
      <w:ind w:firstLine="420" w:firstLineChars="200"/>
    </w:pPr>
    <w:rPr>
      <w:rFonts w:ascii="Times New Roman" w:hAnsi="Times New Roman"/>
    </w:rPr>
  </w:style>
  <w:style w:type="paragraph" w:customStyle="1" w:styleId="70">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2">
    <w:name w:val="Body Text First Indent1"/>
    <w:basedOn w:val="10"/>
    <w:autoRedefine/>
    <w:qFormat/>
    <w:uiPriority w:val="0"/>
    <w:pPr>
      <w:ind w:firstLine="420" w:firstLineChars="100"/>
    </w:pPr>
    <w:rPr>
      <w:rFonts w:ascii="Calibri" w:hAnsi="Calibri"/>
    </w:rPr>
  </w:style>
  <w:style w:type="paragraph" w:customStyle="1" w:styleId="73">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4">
    <w:name w:val="font41"/>
    <w:basedOn w:val="29"/>
    <w:autoRedefine/>
    <w:qFormat/>
    <w:uiPriority w:val="0"/>
    <w:rPr>
      <w:rFonts w:hint="eastAsia" w:ascii="宋体" w:hAnsi="宋体" w:eastAsia="宋体" w:cs="宋体"/>
      <w:color w:val="000000"/>
      <w:sz w:val="20"/>
      <w:szCs w:val="20"/>
      <w:u w:val="none"/>
    </w:rPr>
  </w:style>
  <w:style w:type="character" w:customStyle="1" w:styleId="75">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6">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77">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78">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79">
    <w:name w:val="BodyText2"/>
    <w:basedOn w:val="1"/>
    <w:next w:val="78"/>
    <w:autoRedefine/>
    <w:qFormat/>
    <w:uiPriority w:val="0"/>
    <w:pPr>
      <w:spacing w:after="120" w:line="480" w:lineRule="auto"/>
      <w:textAlignment w:val="baseline"/>
    </w:pPr>
    <w:rPr>
      <w:rFonts w:ascii="Times New Roman" w:hAnsi="Times New Roman"/>
      <w:kern w:val="0"/>
      <w:sz w:val="24"/>
    </w:rPr>
  </w:style>
  <w:style w:type="character" w:customStyle="1" w:styleId="80">
    <w:name w:val="hover16"/>
    <w:basedOn w:val="29"/>
    <w:autoRedefine/>
    <w:qFormat/>
    <w:uiPriority w:val="0"/>
  </w:style>
  <w:style w:type="paragraph" w:customStyle="1" w:styleId="81">
    <w:name w:val="样式1"/>
    <w:basedOn w:val="1"/>
    <w:autoRedefine/>
    <w:qFormat/>
    <w:uiPriority w:val="0"/>
    <w:pPr>
      <w:tabs>
        <w:tab w:val="left" w:pos="709"/>
      </w:tabs>
      <w:ind w:left="709" w:hanging="709"/>
    </w:pPr>
    <w:rPr>
      <w:rFonts w:ascii="宋体" w:hAnsi="宋体"/>
    </w:rPr>
  </w:style>
  <w:style w:type="character" w:customStyle="1" w:styleId="82">
    <w:name w:val="font21"/>
    <w:autoRedefine/>
    <w:qFormat/>
    <w:uiPriority w:val="0"/>
    <w:rPr>
      <w:rFonts w:ascii="Calibri" w:hAnsi="Calibri" w:cs="Calibri"/>
      <w:color w:val="000000"/>
      <w:sz w:val="16"/>
      <w:szCs w:val="16"/>
      <w:u w:val="none"/>
    </w:rPr>
  </w:style>
  <w:style w:type="character" w:customStyle="1" w:styleId="83">
    <w:name w:val="font11"/>
    <w:autoRedefine/>
    <w:qFormat/>
    <w:uiPriority w:val="0"/>
    <w:rPr>
      <w:rFonts w:hint="eastAsia" w:ascii="宋体" w:hAnsi="宋体" w:eastAsia="宋体" w:cs="宋体"/>
      <w:color w:val="000000"/>
      <w:sz w:val="16"/>
      <w:szCs w:val="16"/>
      <w:u w:val="none"/>
    </w:rPr>
  </w:style>
  <w:style w:type="paragraph" w:customStyle="1" w:styleId="8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5">
    <w:name w:val="NormalCharacter"/>
    <w:autoRedefine/>
    <w:semiHidden/>
    <w:qFormat/>
    <w:uiPriority w:val="0"/>
    <w:rPr>
      <w:rFonts w:ascii="宋体" w:hAnsi="宋体" w:cs="宋体"/>
      <w:sz w:val="22"/>
      <w:szCs w:val="22"/>
      <w:lang w:val="zh-CN" w:eastAsia="zh-CN" w:bidi="zh-CN"/>
    </w:rPr>
  </w:style>
  <w:style w:type="paragraph" w:customStyle="1" w:styleId="86">
    <w:name w:val="Table Paragraph"/>
    <w:basedOn w:val="1"/>
    <w:autoRedefine/>
    <w:qFormat/>
    <w:uiPriority w:val="1"/>
  </w:style>
  <w:style w:type="paragraph" w:customStyle="1" w:styleId="8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89">
    <w:name w:val="List Paragraph"/>
    <w:basedOn w:val="1"/>
    <w:autoRedefine/>
    <w:unhideWhenUsed/>
    <w:qFormat/>
    <w:uiPriority w:val="99"/>
    <w:pPr>
      <w:ind w:firstLine="420" w:firstLineChars="200"/>
    </w:pPr>
  </w:style>
  <w:style w:type="paragraph" w:customStyle="1" w:styleId="90">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1">
    <w:name w:val="标题 2 字符"/>
    <w:link w:val="3"/>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70</Pages>
  <Words>17227</Words>
  <Characters>18887</Characters>
  <Lines>267</Lines>
  <Paragraphs>75</Paragraphs>
  <TotalTime>42</TotalTime>
  <ScaleCrop>false</ScaleCrop>
  <LinksUpToDate>false</LinksUpToDate>
  <CharactersWithSpaces>19181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鹏</cp:lastModifiedBy>
  <cp:lastPrinted>2025-12-09T07:37:00Z</cp:lastPrinted>
  <dcterms:modified xsi:type="dcterms:W3CDTF">2025-12-22T03:03:45Z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AE283A87779E41A88EA9A5C045ADF11B_13</vt:lpwstr>
  </property>
  <property fmtid="{D5CDD505-2E9C-101B-9397-08002B2CF9AE}" pid="4" name="KSOTemplateDocerSaveRecord">
    <vt:lpwstr>eyJoZGlkIjoiNDdiN2Y1YTk2MTdlYzFlNTBiYTUyMDA3M2Q4MThlYmQiLCJ1c2VySWQiOiIxNDEwMzQ3NTM0In0=</vt:lpwstr>
  </property>
</Properties>
</file>