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6894">
      <w:pPr>
        <w:spacing w:before="304" w:line="213" w:lineRule="auto"/>
        <w:ind w:left="2061"/>
        <w:rPr>
          <w:rFonts w:ascii="微软雅黑" w:hAnsi="微软雅黑" w:eastAsia="微软雅黑" w:cs="微软雅黑"/>
          <w:sz w:val="39"/>
          <w:szCs w:val="3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5254625</wp:posOffset>
            </wp:positionH>
            <wp:positionV relativeFrom="page">
              <wp:posOffset>768985</wp:posOffset>
            </wp:positionV>
            <wp:extent cx="894715" cy="8655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4"/>
          <w:sz w:val="39"/>
          <w:szCs w:val="39"/>
        </w:rPr>
        <w:t>国</w:t>
      </w:r>
      <w:r>
        <w:rPr>
          <w:rFonts w:ascii="微软雅黑" w:hAnsi="微软雅黑" w:eastAsia="微软雅黑" w:cs="微软雅黑"/>
          <w:spacing w:val="8"/>
          <w:sz w:val="39"/>
          <w:szCs w:val="39"/>
        </w:rPr>
        <w:t xml:space="preserve">家 </w:t>
      </w:r>
      <w:r>
        <w:rPr>
          <w:rFonts w:ascii="Times New Roman" w:hAnsi="Times New Roman" w:eastAsia="Times New Roman" w:cs="Times New Roman"/>
          <w:sz w:val="39"/>
          <w:szCs w:val="39"/>
        </w:rPr>
        <w:t>A</w:t>
      </w:r>
      <w:r>
        <w:rPr>
          <w:rFonts w:ascii="Times New Roman" w:hAnsi="Times New Roman" w:eastAsia="Times New Roman" w:cs="Times New Roman"/>
          <w:spacing w:val="8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8"/>
          <w:sz w:val="39"/>
          <w:szCs w:val="39"/>
        </w:rPr>
        <w:t>级拍卖企业</w:t>
      </w:r>
    </w:p>
    <w:p w14:paraId="3F79AA29">
      <w:pPr>
        <w:spacing w:line="269" w:lineRule="auto"/>
      </w:pPr>
    </w:p>
    <w:p w14:paraId="6A80FF8C">
      <w:pPr>
        <w:spacing w:line="269" w:lineRule="auto"/>
      </w:pPr>
    </w:p>
    <w:p w14:paraId="7222D22F">
      <w:pPr>
        <w:spacing w:line="269" w:lineRule="auto"/>
      </w:pPr>
    </w:p>
    <w:p w14:paraId="63EF774C">
      <w:pPr>
        <w:spacing w:line="269" w:lineRule="auto"/>
      </w:pPr>
    </w:p>
    <w:p w14:paraId="25A90C51">
      <w:pPr>
        <w:spacing w:line="269" w:lineRule="auto"/>
      </w:pPr>
    </w:p>
    <w:p w14:paraId="62018EFA">
      <w:pPr>
        <w:spacing w:line="269" w:lineRule="auto"/>
      </w:pPr>
    </w:p>
    <w:p w14:paraId="1854319D">
      <w:pPr>
        <w:spacing w:before="304" w:line="213" w:lineRule="auto"/>
        <w:jc w:val="center"/>
        <w:rPr>
          <w:rFonts w:hint="default" w:ascii="微软雅黑" w:hAnsi="微软雅黑" w:eastAsia="微软雅黑" w:cs="微软雅黑"/>
          <w:spacing w:val="14"/>
          <w:sz w:val="39"/>
          <w:szCs w:val="39"/>
          <w:lang w:val="en-US" w:eastAsia="zh-CN"/>
        </w:rPr>
      </w:pPr>
      <w:r>
        <w:rPr>
          <w:rFonts w:hint="eastAsia" w:ascii="微软雅黑" w:hAnsi="微软雅黑" w:eastAsia="微软雅黑" w:cs="微软雅黑"/>
          <w:spacing w:val="14"/>
          <w:sz w:val="39"/>
          <w:szCs w:val="39"/>
          <w:lang w:val="en-US" w:eastAsia="zh-CN"/>
        </w:rPr>
        <w:t>2026年博爱县公安局罚没烟花爆竹一批</w:t>
      </w:r>
    </w:p>
    <w:p w14:paraId="71FFB178">
      <w:pPr>
        <w:spacing w:before="304" w:line="213" w:lineRule="auto"/>
        <w:ind w:left="2061"/>
        <w:rPr>
          <w:rFonts w:ascii="微软雅黑" w:hAnsi="微软雅黑" w:eastAsia="微软雅黑" w:cs="微软雅黑"/>
          <w:spacing w:val="14"/>
          <w:sz w:val="39"/>
          <w:szCs w:val="39"/>
        </w:rPr>
      </w:pPr>
    </w:p>
    <w:p w14:paraId="443CF2D1">
      <w:pPr>
        <w:spacing w:line="253" w:lineRule="auto"/>
      </w:pPr>
    </w:p>
    <w:p w14:paraId="47452C39">
      <w:pPr>
        <w:spacing w:before="304" w:line="210" w:lineRule="auto"/>
        <w:ind w:left="2144"/>
        <w:rPr>
          <w:rFonts w:ascii="微软雅黑" w:hAnsi="微软雅黑" w:eastAsia="微软雅黑" w:cs="微软雅黑"/>
          <w:spacing w:val="69"/>
          <w:sz w:val="71"/>
          <w:szCs w:val="71"/>
        </w:rPr>
      </w:pPr>
    </w:p>
    <w:p w14:paraId="5562AB5D">
      <w:pPr>
        <w:spacing w:before="304" w:line="210" w:lineRule="auto"/>
        <w:ind w:left="2144"/>
        <w:rPr>
          <w:rFonts w:ascii="微软雅黑" w:hAnsi="微软雅黑" w:eastAsia="微软雅黑" w:cs="微软雅黑"/>
          <w:sz w:val="71"/>
          <w:szCs w:val="71"/>
        </w:rPr>
      </w:pPr>
      <w:r>
        <w:rPr>
          <w:rFonts w:ascii="微软雅黑" w:hAnsi="微软雅黑" w:eastAsia="微软雅黑" w:cs="微软雅黑"/>
          <w:spacing w:val="69"/>
          <w:sz w:val="71"/>
          <w:szCs w:val="71"/>
        </w:rPr>
        <w:t>竞</w:t>
      </w:r>
      <w:r>
        <w:rPr>
          <w:rFonts w:ascii="微软雅黑" w:hAnsi="微软雅黑" w:eastAsia="微软雅黑" w:cs="微软雅黑"/>
          <w:spacing w:val="66"/>
          <w:sz w:val="71"/>
          <w:szCs w:val="71"/>
        </w:rPr>
        <w:t xml:space="preserve"> 买 </w:t>
      </w:r>
      <w:r>
        <w:rPr>
          <w:rFonts w:hint="eastAsia" w:ascii="微软雅黑" w:hAnsi="微软雅黑" w:eastAsia="微软雅黑" w:cs="微软雅黑"/>
          <w:spacing w:val="66"/>
          <w:sz w:val="71"/>
          <w:szCs w:val="71"/>
          <w:lang w:val="en-US" w:eastAsia="zh-CN"/>
        </w:rPr>
        <w:t>文</w:t>
      </w:r>
      <w:r>
        <w:rPr>
          <w:rFonts w:ascii="微软雅黑" w:hAnsi="微软雅黑" w:eastAsia="微软雅黑" w:cs="微软雅黑"/>
          <w:spacing w:val="66"/>
          <w:sz w:val="71"/>
          <w:szCs w:val="71"/>
        </w:rPr>
        <w:t xml:space="preserve"> 件</w:t>
      </w:r>
    </w:p>
    <w:p w14:paraId="7FBF1CF5">
      <w:pPr>
        <w:spacing w:line="242" w:lineRule="auto"/>
      </w:pPr>
    </w:p>
    <w:p w14:paraId="125D6414">
      <w:pPr>
        <w:spacing w:line="242" w:lineRule="auto"/>
      </w:pPr>
    </w:p>
    <w:p w14:paraId="319D0E5B">
      <w:pPr>
        <w:spacing w:line="242" w:lineRule="auto"/>
      </w:pPr>
    </w:p>
    <w:p w14:paraId="27877DC3">
      <w:pPr>
        <w:spacing w:line="242" w:lineRule="auto"/>
      </w:pPr>
    </w:p>
    <w:p w14:paraId="3DEAC50A">
      <w:pPr>
        <w:spacing w:line="242" w:lineRule="auto"/>
      </w:pPr>
    </w:p>
    <w:p w14:paraId="6A669DBC">
      <w:pPr>
        <w:spacing w:line="242" w:lineRule="auto"/>
      </w:pPr>
    </w:p>
    <w:p w14:paraId="41C909D1">
      <w:pPr>
        <w:spacing w:line="242" w:lineRule="auto"/>
      </w:pPr>
    </w:p>
    <w:p w14:paraId="688E2163">
      <w:pPr>
        <w:spacing w:line="242" w:lineRule="auto"/>
      </w:pPr>
    </w:p>
    <w:p w14:paraId="53B04FD4">
      <w:pPr>
        <w:spacing w:line="242" w:lineRule="auto"/>
      </w:pPr>
    </w:p>
    <w:p w14:paraId="0C8A1552">
      <w:pPr>
        <w:spacing w:line="242" w:lineRule="auto"/>
      </w:pPr>
    </w:p>
    <w:p w14:paraId="60977076">
      <w:pPr>
        <w:spacing w:line="243" w:lineRule="auto"/>
      </w:pPr>
    </w:p>
    <w:p w14:paraId="1AB43BC8">
      <w:pPr>
        <w:spacing w:line="243" w:lineRule="auto"/>
      </w:pPr>
    </w:p>
    <w:p w14:paraId="37F744D9">
      <w:pPr>
        <w:spacing w:line="243" w:lineRule="auto"/>
      </w:pPr>
    </w:p>
    <w:p w14:paraId="481117E2">
      <w:pPr>
        <w:spacing w:line="243" w:lineRule="auto"/>
      </w:pPr>
    </w:p>
    <w:p w14:paraId="623356FB">
      <w:pPr>
        <w:spacing w:line="243" w:lineRule="auto"/>
      </w:pPr>
    </w:p>
    <w:p w14:paraId="74E75E48">
      <w:pPr>
        <w:spacing w:line="243" w:lineRule="auto"/>
      </w:pPr>
    </w:p>
    <w:p w14:paraId="66D8EC52">
      <w:pPr>
        <w:spacing w:line="243" w:lineRule="auto"/>
      </w:pPr>
    </w:p>
    <w:p w14:paraId="0D6104BF">
      <w:pPr>
        <w:spacing w:before="134" w:line="214" w:lineRule="auto"/>
        <w:ind w:left="1378"/>
        <w:rPr>
          <w:rFonts w:ascii="微软雅黑" w:hAnsi="微软雅黑" w:eastAsia="微软雅黑" w:cs="微软雅黑"/>
          <w:spacing w:val="-8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拍 卖 ⼈ ：焦 作 市 正 ⼤ 拍 卖 有 限 责 任 公司</w:t>
      </w:r>
    </w:p>
    <w:p w14:paraId="735DF5B2">
      <w:pPr>
        <w:spacing w:line="248" w:lineRule="auto"/>
      </w:pPr>
    </w:p>
    <w:p w14:paraId="17051639">
      <w:pPr>
        <w:spacing w:line="249" w:lineRule="auto"/>
      </w:pPr>
    </w:p>
    <w:p w14:paraId="0DCB83D0">
      <w:pPr>
        <w:spacing w:before="134" w:line="214" w:lineRule="auto"/>
        <w:ind w:left="13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3"/>
          <w:sz w:val="31"/>
          <w:szCs w:val="31"/>
        </w:rPr>
        <w:t>拍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卖地点：中国拍卖⾏业协会⽹络拍卖平台</w:t>
      </w:r>
    </w:p>
    <w:p w14:paraId="60AF7589">
      <w:pPr>
        <w:sectPr>
          <w:pgSz w:w="11900" w:h="16840"/>
          <w:pgMar w:top="1211" w:right="1559" w:bottom="0" w:left="1559" w:header="0" w:footer="0" w:gutter="0"/>
          <w:cols w:space="720" w:num="1"/>
        </w:sectPr>
      </w:pPr>
    </w:p>
    <w:p w14:paraId="1BF8C45F">
      <w:pPr>
        <w:spacing w:before="92" w:line="212" w:lineRule="auto"/>
        <w:ind w:left="1807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7"/>
          <w:sz w:val="39"/>
          <w:szCs w:val="39"/>
        </w:rPr>
        <w:t>竞买⼈参与拍卖活动承诺</w:t>
      </w:r>
      <w:r>
        <w:rPr>
          <w:rFonts w:ascii="微软雅黑" w:hAnsi="微软雅黑" w:eastAsia="微软雅黑" w:cs="微软雅黑"/>
          <w:spacing w:val="6"/>
          <w:sz w:val="39"/>
          <w:szCs w:val="39"/>
        </w:rPr>
        <w:t>函</w:t>
      </w:r>
    </w:p>
    <w:p w14:paraId="068D3C90">
      <w:pPr>
        <w:spacing w:line="325" w:lineRule="auto"/>
      </w:pPr>
    </w:p>
    <w:p w14:paraId="71E9AD9F">
      <w:pPr>
        <w:spacing w:line="325" w:lineRule="auto"/>
      </w:pPr>
    </w:p>
    <w:p w14:paraId="737B52DB">
      <w:pPr>
        <w:spacing w:before="116" w:line="214" w:lineRule="auto"/>
        <w:ind w:left="35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4"/>
          <w:sz w:val="27"/>
          <w:szCs w:val="27"/>
        </w:rPr>
        <w:t>焦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7"/>
          <w:sz w:val="27"/>
          <w:szCs w:val="27"/>
        </w:rPr>
        <w:t>市正⼤拍卖有限责任公司：</w:t>
      </w:r>
    </w:p>
    <w:p w14:paraId="51615BE8">
      <w:pPr>
        <w:spacing w:before="151" w:line="213" w:lineRule="auto"/>
        <w:ind w:left="602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3"/>
          <w:sz w:val="27"/>
          <w:szCs w:val="27"/>
        </w:rPr>
        <w:t>为了规范拍卖⾏为，维护拍卖秩序，保护拍卖活动各⽅当事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z w:val="27"/>
          <w:szCs w:val="27"/>
        </w:rPr>
        <w:t>权</w:t>
      </w:r>
    </w:p>
    <w:p w14:paraId="34FD100D">
      <w:pPr>
        <w:spacing w:before="165" w:line="221" w:lineRule="auto"/>
        <w:ind w:left="4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6"/>
          <w:sz w:val="27"/>
          <w:szCs w:val="27"/>
        </w:rPr>
        <w:t>益，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作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为本次拍卖活动的竞买</w:t>
      </w:r>
      <w:r>
        <w:rPr>
          <w:rFonts w:hint="eastAsia" w:ascii="微软雅黑" w:hAnsi="微软雅黑" w:eastAsia="微软雅黑" w:cs="微软雅黑"/>
          <w:spacing w:val="3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特承诺如下：</w:t>
      </w:r>
    </w:p>
    <w:p w14:paraId="10DDF2AE">
      <w:pPr>
        <w:spacing w:before="221" w:line="216" w:lineRule="auto"/>
        <w:ind w:left="602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⼀ 、竞买主体资格合法；</w:t>
      </w:r>
    </w:p>
    <w:p w14:paraId="2A99D8DB">
      <w:pPr>
        <w:spacing w:before="79" w:line="216" w:lineRule="auto"/>
        <w:ind w:left="603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4"/>
          <w:sz w:val="27"/>
          <w:szCs w:val="27"/>
        </w:rPr>
        <w:t>⼆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 xml:space="preserve"> 、遵守《拍卖法》关于竞买</w:t>
      </w:r>
      <w:r>
        <w:rPr>
          <w:rFonts w:hint="eastAsia" w:ascii="微软雅黑" w:hAnsi="微软雅黑" w:eastAsia="微软雅黑" w:cs="微软雅黑"/>
          <w:spacing w:val="2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责任义务之规定；</w:t>
      </w:r>
    </w:p>
    <w:p w14:paraId="317B0B67">
      <w:pPr>
        <w:spacing w:before="141" w:line="289" w:lineRule="auto"/>
        <w:ind w:left="39" w:right="262" w:firstLine="55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三、收到并已了解拍卖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标的相关情况及瑕疵说明，遵守拍卖公司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拍卖规则、竞买须知及拍卖师当场规定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；</w:t>
      </w:r>
    </w:p>
    <w:p w14:paraId="6C03AE59">
      <w:pPr>
        <w:spacing w:before="141" w:line="289" w:lineRule="auto"/>
        <w:ind w:right="262" w:firstLine="532" w:firstLineChars="200"/>
        <w:rPr>
          <w:rFonts w:ascii="微软雅黑" w:hAnsi="微软雅黑" w:eastAsia="微软雅黑" w:cs="微软雅黑"/>
          <w:spacing w:val="-2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四 、遵守国家有关法律 、法规及报名时签署的竞买合同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</w:rPr>
        <w:t>、竞买文件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之规定；</w:t>
      </w:r>
    </w:p>
    <w:p w14:paraId="0476C8FF">
      <w:pPr>
        <w:spacing w:before="141" w:line="289" w:lineRule="auto"/>
        <w:ind w:left="39" w:right="262" w:firstLine="55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五 、已对拍卖标的进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  <w:lang w:val="en-US" w:eastAsia="zh-CN"/>
        </w:rPr>
        <w:t>行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了现场勘验 ，竞买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  <w:lang w:val="en-US" w:eastAsia="zh-CN"/>
        </w:rPr>
        <w:t>行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为均建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  <w:lang w:val="en-US" w:eastAsia="zh-CN"/>
        </w:rPr>
        <w:t>立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在本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现场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查验基础上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；</w:t>
      </w:r>
    </w:p>
    <w:p w14:paraId="03536D92">
      <w:pPr>
        <w:spacing w:before="2" w:line="215" w:lineRule="auto"/>
        <w:ind w:left="60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"/>
          <w:sz w:val="27"/>
          <w:szCs w:val="27"/>
        </w:rPr>
        <w:t>六 、不与其它竞买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 xml:space="preserve"> 、拍卖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等</w:t>
      </w:r>
      <w:r>
        <w:rPr>
          <w:rFonts w:ascii="微软雅黑" w:hAnsi="微软雅黑" w:eastAsia="微软雅黑" w:cs="微软雅黑"/>
          <w:sz w:val="27"/>
          <w:szCs w:val="27"/>
        </w:rPr>
        <w:t>恶意串通损害他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z w:val="27"/>
          <w:szCs w:val="27"/>
        </w:rPr>
        <w:t>利益；</w:t>
      </w:r>
    </w:p>
    <w:p w14:paraId="2081BB76">
      <w:pPr>
        <w:spacing w:before="164" w:line="295" w:lineRule="auto"/>
        <w:ind w:left="43" w:right="67" w:firstLine="552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4"/>
          <w:sz w:val="27"/>
          <w:szCs w:val="27"/>
        </w:rPr>
        <w:t>七、若拍卖成交，遵守《拍卖法》中买受</w:t>
      </w:r>
      <w:r>
        <w:rPr>
          <w:rFonts w:hint="eastAsia" w:ascii="微软雅黑" w:hAnsi="微软雅黑" w:eastAsia="微软雅黑" w:cs="微软雅黑"/>
          <w:spacing w:val="-4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责任义务之规定，按</w:t>
      </w:r>
      <w:r>
        <w:rPr>
          <w:rFonts w:ascii="微软雅黑" w:hAnsi="微软雅黑" w:eastAsia="微软雅黑" w:cs="微软雅黑"/>
          <w:sz w:val="27"/>
          <w:szCs w:val="27"/>
        </w:rPr>
        <w:t xml:space="preserve">规 </w:t>
      </w:r>
      <w:r>
        <w:rPr>
          <w:rFonts w:ascii="微软雅黑" w:hAnsi="微软雅黑" w:eastAsia="微软雅黑" w:cs="微软雅黑"/>
          <w:spacing w:val="-30"/>
          <w:sz w:val="27"/>
          <w:szCs w:val="27"/>
        </w:rPr>
        <w:t>定</w:t>
      </w:r>
      <w:r>
        <w:rPr>
          <w:rFonts w:ascii="微软雅黑" w:hAnsi="微软雅黑" w:eastAsia="微软雅黑" w:cs="微软雅黑"/>
          <w:spacing w:val="-23"/>
          <w:sz w:val="27"/>
          <w:szCs w:val="27"/>
        </w:rPr>
        <w:t>交</w:t>
      </w:r>
      <w:r>
        <w:rPr>
          <w:rFonts w:ascii="微软雅黑" w:hAnsi="微软雅黑" w:eastAsia="微软雅黑" w:cs="微软雅黑"/>
          <w:spacing w:val="-15"/>
          <w:sz w:val="27"/>
          <w:szCs w:val="27"/>
        </w:rPr>
        <w:t>付成交价款及佣⾦ ，并</w:t>
      </w:r>
      <w:r>
        <w:rPr>
          <w:rFonts w:hint="eastAsia" w:ascii="微软雅黑" w:hAnsi="微软雅黑" w:eastAsia="微软雅黑" w:cs="微软雅黑"/>
          <w:spacing w:val="-15"/>
          <w:sz w:val="27"/>
          <w:szCs w:val="27"/>
          <w:lang w:val="en-US" w:eastAsia="zh-CN"/>
        </w:rPr>
        <w:t>自</w:t>
      </w:r>
      <w:r>
        <w:rPr>
          <w:rFonts w:ascii="微软雅黑" w:hAnsi="微软雅黑" w:eastAsia="微软雅黑" w:cs="微软雅黑"/>
          <w:spacing w:val="-15"/>
          <w:sz w:val="27"/>
          <w:szCs w:val="27"/>
        </w:rPr>
        <w:t>⾏办理标的</w:t>
      </w:r>
      <w:r>
        <w:rPr>
          <w:rFonts w:hint="eastAsia" w:ascii="微软雅黑" w:hAnsi="微软雅黑" w:eastAsia="微软雅黑" w:cs="微软雅黑"/>
          <w:spacing w:val="-15"/>
          <w:sz w:val="27"/>
          <w:szCs w:val="27"/>
          <w:lang w:val="en-US" w:eastAsia="zh-CN"/>
        </w:rPr>
        <w:t>手</w:t>
      </w:r>
      <w:r>
        <w:rPr>
          <w:rFonts w:ascii="微软雅黑" w:hAnsi="微软雅黑" w:eastAsia="微软雅黑" w:cs="微软雅黑"/>
          <w:spacing w:val="-15"/>
          <w:sz w:val="27"/>
          <w:szCs w:val="27"/>
        </w:rPr>
        <w:t xml:space="preserve">续，  </w:t>
      </w:r>
      <w:r>
        <w:rPr>
          <w:rFonts w:hint="eastAsia" w:ascii="微软雅黑" w:hAnsi="微软雅黑" w:eastAsia="微软雅黑" w:cs="微软雅黑"/>
          <w:spacing w:val="-15"/>
          <w:sz w:val="27"/>
          <w:szCs w:val="27"/>
          <w:lang w:val="en-US" w:eastAsia="zh-CN"/>
        </w:rPr>
        <w:t>自行</w:t>
      </w:r>
      <w:r>
        <w:rPr>
          <w:rFonts w:ascii="微软雅黑" w:hAnsi="微软雅黑" w:eastAsia="微软雅黑" w:cs="微软雅黑"/>
          <w:spacing w:val="-15"/>
          <w:sz w:val="27"/>
          <w:szCs w:val="27"/>
        </w:rPr>
        <w:t>承担全部费⽤ 。</w:t>
      </w:r>
    </w:p>
    <w:p w14:paraId="76F82B4C">
      <w:pPr>
        <w:spacing w:before="4" w:line="291" w:lineRule="auto"/>
        <w:ind w:left="37" w:right="17" w:firstLine="55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若有违反以上七项承诺我保证遵守拍卖公司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</w:rPr>
        <w:t>“竞买人、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买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受</w:t>
      </w:r>
      <w:r>
        <w:rPr>
          <w:rFonts w:hint="eastAsia" w:ascii="微软雅黑" w:hAnsi="微软雅黑" w:eastAsia="微软雅黑" w:cs="微软雅黑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z w:val="27"/>
          <w:szCs w:val="27"/>
        </w:rPr>
        <w:t xml:space="preserve">违    </w:t>
      </w:r>
      <w:r>
        <w:rPr>
          <w:rFonts w:ascii="微软雅黑" w:hAnsi="微软雅黑" w:eastAsia="微软雅黑" w:cs="微软雅黑"/>
          <w:spacing w:val="-10"/>
          <w:sz w:val="27"/>
          <w:szCs w:val="27"/>
        </w:rPr>
        <w:t>约则拍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卖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保证⾦不予返还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 xml:space="preserve">之规定， </w:t>
      </w:r>
      <w:r>
        <w:rPr>
          <w:rFonts w:hint="eastAsia" w:ascii="微软雅黑" w:hAnsi="微软雅黑" w:eastAsia="微软雅黑" w:cs="微软雅黑"/>
          <w:spacing w:val="-5"/>
          <w:sz w:val="27"/>
          <w:szCs w:val="27"/>
          <w:lang w:val="en-US" w:eastAsia="zh-CN"/>
        </w:rPr>
        <w:t>自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愿放弃本次拍卖会交付的拍卖保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color w:val="auto"/>
          <w:spacing w:val="-6"/>
          <w:sz w:val="27"/>
          <w:szCs w:val="27"/>
        </w:rPr>
        <w:t>证⾦</w:t>
      </w:r>
      <w:r>
        <w:rPr>
          <w:rFonts w:hint="eastAsia" w:ascii="微软雅黑" w:hAnsi="微软雅黑" w:eastAsia="微软雅黑" w:cs="微软雅黑"/>
          <w:color w:val="auto"/>
          <w:spacing w:val="-6"/>
          <w:sz w:val="27"/>
          <w:szCs w:val="27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color w:val="auto"/>
          <w:spacing w:val="-6"/>
          <w:sz w:val="27"/>
          <w:szCs w:val="27"/>
        </w:rPr>
        <w:t>万元，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并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按</w:t>
      </w:r>
      <w:r>
        <w:rPr>
          <w:rFonts w:ascii="微软雅黑" w:hAnsi="微软雅黑" w:eastAsia="微软雅黑" w:cs="微软雅黑"/>
          <w:spacing w:val="-3"/>
          <w:sz w:val="27"/>
          <w:szCs w:val="27"/>
        </w:rPr>
        <w:t>《拍卖法》、拍卖公司《拍卖规则》之规定承担其</w:t>
      </w:r>
      <w:r>
        <w:rPr>
          <w:rFonts w:hint="eastAsia" w:ascii="微软雅黑" w:hAnsi="微软雅黑" w:eastAsia="微软雅黑" w:cs="微软雅黑"/>
          <w:spacing w:val="-3"/>
          <w:sz w:val="27"/>
          <w:szCs w:val="27"/>
        </w:rPr>
        <w:t>它违约责任。</w:t>
      </w:r>
    </w:p>
    <w:p w14:paraId="340183DC">
      <w:pPr>
        <w:spacing w:line="259" w:lineRule="auto"/>
      </w:pPr>
    </w:p>
    <w:p w14:paraId="0D6CDA9C">
      <w:pPr>
        <w:spacing w:line="260" w:lineRule="auto"/>
      </w:pPr>
    </w:p>
    <w:p w14:paraId="4CBE928E">
      <w:pPr>
        <w:spacing w:before="116" w:line="214" w:lineRule="auto"/>
        <w:ind w:right="161"/>
        <w:jc w:val="center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Times New Roman" w:hAnsi="Times New Roman" w:eastAsia="宋体" w:cs="Times New Roman"/>
          <w:spacing w:val="6"/>
          <w:sz w:val="27"/>
          <w:szCs w:val="27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pacing w:val="6"/>
          <w:sz w:val="27"/>
          <w:szCs w:val="27"/>
        </w:rPr>
        <w:t>202</w:t>
      </w:r>
      <w:r>
        <w:rPr>
          <w:rFonts w:hint="eastAsia" w:ascii="Times New Roman" w:hAnsi="Times New Roman" w:eastAsia="宋体" w:cs="Times New Roman"/>
          <w:spacing w:val="6"/>
          <w:sz w:val="27"/>
          <w:szCs w:val="27"/>
          <w:lang w:val="en-US" w:eastAsia="zh-CN"/>
        </w:rPr>
        <w:t>6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spacing w:val="6"/>
          <w:sz w:val="27"/>
          <w:szCs w:val="27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⽉</w:t>
      </w:r>
      <w:r>
        <w:rPr>
          <w:rFonts w:hint="eastAsia" w:ascii="微软雅黑" w:hAnsi="微软雅黑" w:eastAsia="微软雅黑" w:cs="微软雅黑"/>
          <w:spacing w:val="6"/>
          <w:sz w:val="27"/>
          <w:szCs w:val="27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⽇</w:t>
      </w:r>
    </w:p>
    <w:p w14:paraId="148D43D8">
      <w:pPr>
        <w:sectPr>
          <w:pgSz w:w="11900" w:h="16840"/>
          <w:pgMar w:top="1423" w:right="1733" w:bottom="0" w:left="1785" w:header="0" w:footer="0" w:gutter="0"/>
          <w:cols w:space="720" w:num="1"/>
        </w:sectPr>
      </w:pPr>
    </w:p>
    <w:p w14:paraId="3903B35C">
      <w:pPr>
        <w:spacing w:before="93" w:line="680" w:lineRule="exact"/>
        <w:ind w:left="3108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3"/>
          <w:position w:val="17"/>
          <w:sz w:val="39"/>
          <w:szCs w:val="39"/>
        </w:rPr>
        <w:t>竞</w:t>
      </w:r>
      <w:r>
        <w:rPr>
          <w:rFonts w:ascii="微软雅黑" w:hAnsi="微软雅黑" w:eastAsia="微软雅黑" w:cs="微软雅黑"/>
          <w:spacing w:val="22"/>
          <w:position w:val="17"/>
          <w:sz w:val="39"/>
          <w:szCs w:val="39"/>
        </w:rPr>
        <w:t xml:space="preserve"> 买 须 知</w:t>
      </w:r>
    </w:p>
    <w:p w14:paraId="1EB8F779">
      <w:pPr>
        <w:spacing w:before="1" w:line="224" w:lineRule="auto"/>
        <w:ind w:left="266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24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17"/>
          <w:sz w:val="27"/>
          <w:szCs w:val="27"/>
        </w:rPr>
        <w:t>拍卖规则与注意事项</w:t>
      </w:r>
      <w:r>
        <w:rPr>
          <w:rFonts w:ascii="Times New Roman" w:hAnsi="Times New Roman" w:eastAsia="Times New Roman" w:cs="Times New Roman"/>
          <w:spacing w:val="17"/>
          <w:sz w:val="27"/>
          <w:szCs w:val="27"/>
        </w:rPr>
        <w:t>)</w:t>
      </w:r>
    </w:p>
    <w:p w14:paraId="7FF22871">
      <w:pPr>
        <w:spacing w:line="258" w:lineRule="auto"/>
      </w:pPr>
    </w:p>
    <w:p w14:paraId="51C937B4">
      <w:pPr>
        <w:spacing w:line="258" w:lineRule="auto"/>
      </w:pPr>
    </w:p>
    <w:p w14:paraId="7E259FC5">
      <w:pPr>
        <w:spacing w:line="258" w:lineRule="auto"/>
      </w:pPr>
    </w:p>
    <w:p w14:paraId="28F26B28">
      <w:pPr>
        <w:spacing w:before="116" w:line="293" w:lineRule="auto"/>
        <w:ind w:right="70" w:firstLine="440" w:firstLineChars="200"/>
        <w:rPr>
          <w:rFonts w:ascii="微软雅黑" w:hAnsi="微软雅黑" w:eastAsia="微软雅黑" w:cs="微软雅黑"/>
          <w:spacing w:val="5"/>
          <w:sz w:val="27"/>
          <w:szCs w:val="27"/>
        </w:rPr>
      </w:pPr>
      <w:r>
        <w:rPr>
          <w:rFonts w:ascii="微软雅黑" w:hAnsi="微软雅黑" w:eastAsia="微软雅黑" w:cs="微软雅黑"/>
          <w:spacing w:val="-25"/>
          <w:sz w:val="27"/>
          <w:szCs w:val="27"/>
        </w:rPr>
        <w:t>依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据《中华⼈⺠共和国拍卖法》、商务部《拍卖管理办法》</w:t>
      </w:r>
      <w:r>
        <w:rPr>
          <w:rFonts w:hint="eastAsia" w:ascii="微软雅黑" w:hAnsi="微软雅黑" w:eastAsia="微软雅黑" w:cs="微软雅黑"/>
          <w:spacing w:val="-16"/>
          <w:sz w:val="27"/>
          <w:szCs w:val="27"/>
          <w:lang w:eastAsia="zh-CN"/>
        </w:rPr>
        <w:t>、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本公司</w:t>
      </w:r>
      <w:r>
        <w:rPr>
          <w:rFonts w:ascii="微软雅黑" w:hAnsi="微软雅黑" w:eastAsia="微软雅黑" w:cs="微软雅黑"/>
          <w:spacing w:val="-10"/>
          <w:sz w:val="27"/>
          <w:szCs w:val="27"/>
        </w:rPr>
        <w:t>及中拍</w:t>
      </w:r>
      <w:r>
        <w:rPr>
          <w:rFonts w:ascii="微软雅黑" w:hAnsi="微软雅黑" w:eastAsia="微软雅黑" w:cs="微软雅黑"/>
          <w:spacing w:val="-7"/>
          <w:sz w:val="27"/>
          <w:szCs w:val="27"/>
        </w:rPr>
        <w:t>平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台《拍卖规则》，遵照委托⽅要求，特制定本场拍卖会竞买须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 xml:space="preserve">知 </w:t>
      </w: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包括拍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卖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规则和参与竞买应注意的事项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 xml:space="preserve">) 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，本竞买须知连同相关</w:t>
      </w:r>
      <w:r>
        <w:rPr>
          <w:rFonts w:ascii="微软雅黑" w:hAnsi="微软雅黑" w:eastAsia="微软雅黑" w:cs="微软雅黑"/>
          <w:spacing w:val="15"/>
          <w:sz w:val="27"/>
          <w:szCs w:val="27"/>
        </w:rPr>
        <w:t>法</w:t>
      </w:r>
      <w:r>
        <w:rPr>
          <w:rFonts w:ascii="微软雅黑" w:hAnsi="微软雅黑" w:eastAsia="微软雅黑" w:cs="微软雅黑"/>
          <w:spacing w:val="12"/>
          <w:sz w:val="27"/>
          <w:szCs w:val="27"/>
        </w:rPr>
        <w:t>律法规关于拍卖</w:t>
      </w:r>
      <w:r>
        <w:rPr>
          <w:rFonts w:hint="eastAsia" w:ascii="微软雅黑" w:hAnsi="微软雅黑" w:eastAsia="微软雅黑" w:cs="微软雅黑"/>
          <w:spacing w:val="12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12"/>
          <w:sz w:val="27"/>
          <w:szCs w:val="27"/>
        </w:rPr>
        <w:t xml:space="preserve"> 、竞买</w:t>
      </w:r>
      <w:r>
        <w:rPr>
          <w:rFonts w:hint="eastAsia" w:ascii="微软雅黑" w:hAnsi="微软雅黑" w:eastAsia="微软雅黑" w:cs="微软雅黑"/>
          <w:spacing w:val="12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12"/>
          <w:sz w:val="27"/>
          <w:szCs w:val="27"/>
        </w:rPr>
        <w:t>权利和义务之规定共同构成本次拍卖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会竞买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合同内容，拍卖及竞买双⽅应遵守以下条款：</w:t>
      </w:r>
    </w:p>
    <w:p w14:paraId="5E7024F8">
      <w:pPr>
        <w:spacing w:before="116" w:line="293" w:lineRule="auto"/>
        <w:ind w:right="70" w:firstLine="484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4"/>
          <w:sz w:val="27"/>
          <w:szCs w:val="27"/>
        </w:rPr>
        <w:t>1</w:t>
      </w:r>
      <w:r>
        <w:rPr>
          <w:rFonts w:ascii="微软雅黑" w:hAnsi="微软雅黑" w:eastAsia="微软雅黑" w:cs="微软雅黑"/>
          <w:spacing w:val="-14"/>
          <w:sz w:val="27"/>
          <w:szCs w:val="27"/>
        </w:rPr>
        <w:t>、本公司遵循公开、公平、公正、诚实信⽤的原则开展拍卖活动</w:t>
      </w:r>
      <w:r>
        <w:rPr>
          <w:rFonts w:ascii="微软雅黑" w:hAnsi="微软雅黑" w:eastAsia="微软雅黑" w:cs="微软雅黑"/>
          <w:spacing w:val="-12"/>
          <w:sz w:val="27"/>
          <w:szCs w:val="27"/>
        </w:rPr>
        <w:t>。</w:t>
      </w:r>
      <w:r>
        <w:rPr>
          <w:rFonts w:ascii="微软雅黑" w:hAnsi="微软雅黑" w:eastAsia="微软雅黑" w:cs="微软雅黑"/>
          <w:spacing w:val="-22"/>
          <w:sz w:val="27"/>
          <w:szCs w:val="27"/>
        </w:rPr>
        <w:t>参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加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本公司拍卖活动的当事</w:t>
      </w:r>
      <w:r>
        <w:rPr>
          <w:rFonts w:hint="eastAsia" w:ascii="微软雅黑" w:hAnsi="微软雅黑" w:eastAsia="微软雅黑" w:cs="微软雅黑"/>
          <w:spacing w:val="-11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应认真阅读，遵守拍卖规则和注意事项</w:t>
      </w:r>
      <w:r>
        <w:rPr>
          <w:rFonts w:hint="eastAsia" w:ascii="微软雅黑" w:hAnsi="微软雅黑" w:eastAsia="微软雅黑" w:cs="微软雅黑"/>
          <w:spacing w:val="-11"/>
          <w:sz w:val="27"/>
          <w:szCs w:val="27"/>
          <w:lang w:eastAsia="zh-CN"/>
        </w:rPr>
        <w:t>，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并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对</w:t>
      </w:r>
      <w:r>
        <w:rPr>
          <w:rFonts w:hint="eastAsia" w:ascii="微软雅黑" w:hAnsi="微软雅黑" w:eastAsia="微软雅黑" w:cs="微软雅黑"/>
          <w:spacing w:val="3"/>
          <w:sz w:val="27"/>
          <w:szCs w:val="27"/>
          <w:lang w:val="en-US" w:eastAsia="zh-CN"/>
        </w:rPr>
        <w:t>自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⼰的⾏为负责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。</w:t>
      </w:r>
    </w:p>
    <w:p w14:paraId="2CC9EC3E">
      <w:pPr>
        <w:spacing w:before="1" w:line="294" w:lineRule="auto"/>
        <w:ind w:right="152" w:firstLine="572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2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7"/>
          <w:sz w:val="27"/>
          <w:szCs w:val="27"/>
        </w:rPr>
        <w:t>本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公司有权根据拍卖规则原则 ，解释和处理本规则以外的特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殊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问题和未尽事宜。</w:t>
      </w:r>
    </w:p>
    <w:p w14:paraId="7867025B">
      <w:pPr>
        <w:spacing w:before="1" w:line="215" w:lineRule="auto"/>
        <w:ind w:left="60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7"/>
          <w:sz w:val="27"/>
          <w:szCs w:val="27"/>
        </w:rPr>
        <w:t>3</w:t>
      </w:r>
      <w:r>
        <w:rPr>
          <w:rFonts w:ascii="微软雅黑" w:hAnsi="微软雅黑" w:eastAsia="微软雅黑" w:cs="微软雅黑"/>
          <w:spacing w:val="7"/>
          <w:sz w:val="27"/>
          <w:szCs w:val="27"/>
        </w:rPr>
        <w:t>、本须知拍卖⼈特指焦作市正⼤拍卖有限责任公司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。</w:t>
      </w:r>
    </w:p>
    <w:p w14:paraId="4F879A68">
      <w:pPr>
        <w:spacing w:before="133" w:line="293" w:lineRule="auto"/>
        <w:ind w:right="246" w:firstLine="594" w:firstLineChars="3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36"/>
          <w:sz w:val="27"/>
          <w:szCs w:val="27"/>
        </w:rPr>
        <w:t>4</w:t>
      </w:r>
      <w:r>
        <w:rPr>
          <w:rFonts w:ascii="微软雅黑" w:hAnsi="微软雅黑" w:eastAsia="微软雅黑" w:cs="微软雅黑"/>
          <w:spacing w:val="-23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竞买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参与竞买须按规定在</w:t>
      </w:r>
      <w:r>
        <w:rPr>
          <w:rFonts w:ascii="Times New Roman" w:hAnsi="Times New Roman" w:eastAsia="Times New Roman" w:cs="Times New Roman"/>
          <w:spacing w:val="-18"/>
          <w:sz w:val="27"/>
          <w:szCs w:val="27"/>
        </w:rPr>
        <w:t>“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中拍平台</w:t>
      </w:r>
      <w:r>
        <w:rPr>
          <w:rFonts w:ascii="Times New Roman" w:hAnsi="Times New Roman" w:eastAsia="Times New Roman" w:cs="Times New Roman"/>
          <w:spacing w:val="-18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实名认证、报名， 凭有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效证件填写竞买</w:t>
      </w:r>
      <w:r>
        <w:rPr>
          <w:rFonts w:hint="eastAsia" w:ascii="微软雅黑" w:hAnsi="微软雅黑" w:eastAsia="微软雅黑" w:cs="微软雅黑"/>
          <w:spacing w:val="3"/>
          <w:sz w:val="27"/>
          <w:szCs w:val="27"/>
          <w:lang w:val="en-US" w:eastAsia="zh-CN"/>
        </w:rPr>
        <w:t>人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 xml:space="preserve">登记表，签署竞买须知，交付竞买保证⾦ </w:t>
      </w:r>
      <w:r>
        <w:rPr>
          <w:rFonts w:ascii="Times New Roman" w:hAnsi="Times New Roman" w:eastAsia="Times New Roman" w:cs="Times New Roman"/>
          <w:spacing w:val="3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未成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交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五个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⼯</w:t>
      </w:r>
      <w:r>
        <w:rPr>
          <w:rFonts w:ascii="微软雅黑" w:hAnsi="微软雅黑" w:eastAsia="微软雅黑" w:cs="微软雅黑"/>
          <w:spacing w:val="-3"/>
          <w:sz w:val="27"/>
          <w:szCs w:val="27"/>
        </w:rPr>
        <w:t>作⽇内⽆息退还</w:t>
      </w:r>
      <w:r>
        <w:rPr>
          <w:rFonts w:ascii="Times New Roman" w:hAnsi="Times New Roman" w:eastAsia="Times New Roman" w:cs="Times New Roman"/>
          <w:spacing w:val="-3"/>
          <w:sz w:val="27"/>
          <w:szCs w:val="27"/>
        </w:rPr>
        <w:t>)</w:t>
      </w:r>
      <w:r>
        <w:rPr>
          <w:rFonts w:ascii="微软雅黑" w:hAnsi="微软雅黑" w:eastAsia="微软雅黑" w:cs="微软雅黑"/>
          <w:spacing w:val="-3"/>
          <w:sz w:val="27"/>
          <w:szCs w:val="27"/>
        </w:rPr>
        <w:t>， 以取得竞买权。</w:t>
      </w:r>
    </w:p>
    <w:p w14:paraId="460A909A">
      <w:pPr>
        <w:spacing w:before="2" w:line="294" w:lineRule="auto"/>
        <w:ind w:left="42" w:right="205" w:firstLine="56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8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-8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竞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买⼈可⾃⾏参加竞买，也可委托他⼈代理竞买，委托他⼈代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为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竞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买的，必须出具书⾯授权委托书。</w:t>
      </w:r>
    </w:p>
    <w:p w14:paraId="456BF2FB">
      <w:pPr>
        <w:spacing w:before="3" w:line="291" w:lineRule="auto"/>
        <w:ind w:left="40" w:right="136" w:firstLine="55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14"/>
          <w:sz w:val="27"/>
          <w:szCs w:val="27"/>
        </w:rPr>
        <w:t>6</w:t>
      </w:r>
      <w:r>
        <w:rPr>
          <w:rFonts w:ascii="微软雅黑" w:hAnsi="微软雅黑" w:eastAsia="微软雅黑" w:cs="微软雅黑"/>
          <w:spacing w:val="14"/>
          <w:sz w:val="27"/>
          <w:szCs w:val="27"/>
        </w:rPr>
        <w:t>、竞</w:t>
      </w:r>
      <w:r>
        <w:rPr>
          <w:rFonts w:ascii="微软雅黑" w:hAnsi="微软雅黑" w:eastAsia="微软雅黑" w:cs="微软雅黑"/>
          <w:spacing w:val="7"/>
          <w:sz w:val="27"/>
          <w:szCs w:val="27"/>
        </w:rPr>
        <w:t>买⼈取得竞买资格后参与竞买即表示接受和同意遵守相关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法律、法规及本拍</w:t>
      </w:r>
      <w:r>
        <w:rPr>
          <w:rFonts w:ascii="微软雅黑" w:hAnsi="微软雅黑" w:eastAsia="微软雅黑" w:cs="微软雅黑"/>
          <w:sz w:val="27"/>
          <w:szCs w:val="27"/>
        </w:rPr>
        <w:t>卖公司和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“ </w:t>
      </w:r>
      <w:r>
        <w:rPr>
          <w:rFonts w:ascii="微软雅黑" w:hAnsi="微软雅黑" w:eastAsia="微软雅黑" w:cs="微软雅黑"/>
          <w:sz w:val="27"/>
          <w:szCs w:val="27"/>
        </w:rPr>
        <w:t>中拍平台</w:t>
      </w:r>
      <w:r>
        <w:rPr>
          <w:rFonts w:ascii="Times New Roman" w:hAnsi="Times New Roman" w:eastAsia="Times New Roman" w:cs="Times New Roman"/>
          <w:sz w:val="27"/>
          <w:szCs w:val="27"/>
        </w:rPr>
        <w:t>”</w:t>
      </w:r>
      <w:r>
        <w:rPr>
          <w:rFonts w:ascii="微软雅黑" w:hAnsi="微软雅黑" w:eastAsia="微软雅黑" w:cs="微软雅黑"/>
          <w:sz w:val="27"/>
          <w:szCs w:val="27"/>
        </w:rPr>
        <w:t>拍卖规则 、竞买须知规定；</w:t>
      </w:r>
    </w:p>
    <w:p w14:paraId="2AE36682">
      <w:pPr>
        <w:spacing w:before="3" w:line="291" w:lineRule="auto"/>
        <w:ind w:left="40" w:right="136" w:firstLine="557"/>
        <w:rPr>
          <w:rFonts w:ascii="微软雅黑" w:hAnsi="微软雅黑" w:eastAsia="微软雅黑" w:cs="微软雅黑"/>
          <w:spacing w:val="3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8"/>
          <w:sz w:val="27"/>
          <w:szCs w:val="27"/>
        </w:rPr>
        <w:t>7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在</w:t>
      </w:r>
      <w:r>
        <w:rPr>
          <w:rFonts w:ascii="Times New Roman" w:hAnsi="Times New Roman" w:eastAsia="Times New Roman" w:cs="Times New Roman"/>
          <w:spacing w:val="-9"/>
          <w:sz w:val="27"/>
          <w:szCs w:val="27"/>
        </w:rPr>
        <w:t>“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拍卖平台</w:t>
      </w:r>
      <w:r>
        <w:rPr>
          <w:rFonts w:ascii="Times New Roman" w:hAnsi="Times New Roman" w:eastAsia="Times New Roman" w:cs="Times New Roman"/>
          <w:spacing w:val="-9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竞买⼈注册登记后⽆论何⼈操作均表示为注册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对应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竞买⼈的报价。</w:t>
      </w:r>
    </w:p>
    <w:p w14:paraId="15580355">
      <w:pPr>
        <w:spacing w:before="3" w:line="291" w:lineRule="auto"/>
        <w:ind w:left="40" w:right="136" w:firstLine="557"/>
        <w:rPr>
          <w:rFonts w:hint="eastAsia" w:eastAsia="微软雅黑"/>
          <w:lang w:val="en-US" w:eastAsia="zh-CN"/>
        </w:rPr>
        <w:sectPr>
          <w:pgSz w:w="11900" w:h="16840"/>
          <w:pgMar w:top="1425" w:right="1587" w:bottom="0" w:left="1587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8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、参与⽹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络竞买应当遵守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 xml:space="preserve">“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中拍平台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相关规定并熟悉竞买程</w:t>
      </w:r>
      <w:r>
        <w:rPr>
          <w:rFonts w:hint="eastAsia" w:ascii="微软雅黑" w:hAnsi="微软雅黑" w:eastAsia="微软雅黑" w:cs="微软雅黑"/>
          <w:spacing w:val="4"/>
          <w:sz w:val="27"/>
          <w:szCs w:val="27"/>
          <w:lang w:val="en-US" w:eastAsia="zh-CN"/>
        </w:rPr>
        <w:t>序，</w:t>
      </w:r>
    </w:p>
    <w:p w14:paraId="5CAF4C10">
      <w:pPr>
        <w:spacing w:before="211" w:line="293" w:lineRule="auto"/>
        <w:ind w:right="356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>竞拍时选择适⽤的⽹络环境，因⽹络原因或竞买⼈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操作不当造成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的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后果由竞买⼈⾃⾏承担。</w:t>
      </w:r>
    </w:p>
    <w:p w14:paraId="323068F8">
      <w:pPr>
        <w:spacing w:before="2" w:line="292" w:lineRule="auto"/>
        <w:ind w:left="35" w:right="191" w:firstLine="56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9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拍卖公司 、委托⽅⼯作⼈员及相关资料对标的的介绍均为参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 xml:space="preserve">考性说明，不作为委托⽅、拍卖⽅之承诺，标的拍卖以实物现状进⾏ 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，</w:t>
      </w:r>
      <w:r>
        <w:rPr>
          <w:rFonts w:ascii="微软雅黑" w:hAnsi="微软雅黑" w:eastAsia="微软雅黑" w:cs="微软雅黑"/>
          <w:sz w:val="27"/>
          <w:szCs w:val="27"/>
        </w:rPr>
        <w:t xml:space="preserve">  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以竞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买⼈现场查勘作为竞买⼈出价之依据。</w:t>
      </w:r>
    </w:p>
    <w:p w14:paraId="5C793126">
      <w:pPr>
        <w:spacing w:line="295" w:lineRule="auto"/>
        <w:ind w:right="356" w:firstLine="508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8"/>
          <w:sz w:val="27"/>
          <w:szCs w:val="27"/>
        </w:rPr>
        <w:t>10</w:t>
      </w:r>
      <w:r>
        <w:rPr>
          <w:rFonts w:ascii="微软雅黑" w:hAnsi="微软雅黑" w:eastAsia="微软雅黑" w:cs="微软雅黑"/>
          <w:spacing w:val="-8"/>
          <w:sz w:val="27"/>
          <w:szCs w:val="27"/>
        </w:rPr>
        <w:t>、拍卖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公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司、委托⽅声明不保证标的真伪和品质，不承担瑕疵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担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保责任。</w:t>
      </w:r>
    </w:p>
    <w:p w14:paraId="2F5456CD">
      <w:pPr>
        <w:spacing w:before="3" w:line="291" w:lineRule="auto"/>
        <w:ind w:left="36" w:right="111" w:firstLine="6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3"/>
          <w:sz w:val="27"/>
          <w:szCs w:val="27"/>
        </w:rPr>
        <w:t>11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、竞买⼈有权了解拍卖标的的瑕疵，有权查验拍卖标的和查</w:t>
      </w:r>
      <w:r>
        <w:rPr>
          <w:rFonts w:ascii="微软雅黑" w:hAnsi="微软雅黑" w:eastAsia="微软雅黑" w:cs="微软雅黑"/>
          <w:sz w:val="27"/>
          <w:szCs w:val="27"/>
        </w:rPr>
        <w:t xml:space="preserve">阅 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有关拍卖资料，竞买⼈应按拍卖公告注明的展示地点和时间查勘</w:t>
      </w:r>
      <w:r>
        <w:rPr>
          <w:rFonts w:ascii="微软雅黑" w:hAnsi="微软雅黑" w:eastAsia="微软雅黑" w:cs="微软雅黑"/>
          <w:spacing w:val="7"/>
          <w:sz w:val="27"/>
          <w:szCs w:val="27"/>
        </w:rPr>
        <w:t>咨</w:t>
      </w:r>
      <w:r>
        <w:rPr>
          <w:rFonts w:ascii="微软雅黑" w:hAnsi="微软雅黑" w:eastAsia="微软雅黑" w:cs="微软雅黑"/>
          <w:spacing w:val="-10"/>
          <w:sz w:val="27"/>
          <w:szCs w:val="27"/>
        </w:rPr>
        <w:t>询，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因竞买⼈没有查勘咨询⽽造成的后果，由竞买⼈⾃⾏承担。</w:t>
      </w:r>
    </w:p>
    <w:p w14:paraId="14AD6357">
      <w:pPr>
        <w:spacing w:before="2" w:line="292" w:lineRule="auto"/>
        <w:ind w:left="46" w:firstLine="59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8"/>
          <w:sz w:val="27"/>
          <w:szCs w:val="27"/>
        </w:rPr>
        <w:t>12</w:t>
      </w:r>
      <w:r>
        <w:rPr>
          <w:rFonts w:ascii="微软雅黑" w:hAnsi="微软雅黑" w:eastAsia="微软雅黑" w:cs="微软雅黑"/>
          <w:spacing w:val="-8"/>
          <w:sz w:val="27"/>
          <w:szCs w:val="27"/>
        </w:rPr>
        <w:t>、拍卖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成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交后，买受⼈请当天到拍卖公司签署拍卖《成交确认</w:t>
      </w:r>
      <w:r>
        <w:rPr>
          <w:rFonts w:ascii="微软雅黑" w:hAnsi="微软雅黑" w:eastAsia="微软雅黑" w:cs="微软雅黑"/>
          <w:sz w:val="27"/>
          <w:szCs w:val="27"/>
        </w:rPr>
        <w:t xml:space="preserve">    </w:t>
      </w:r>
      <w:r>
        <w:rPr>
          <w:rFonts w:ascii="微软雅黑" w:hAnsi="微软雅黑" w:eastAsia="微软雅黑" w:cs="微软雅黑"/>
          <w:spacing w:val="-22"/>
          <w:sz w:val="27"/>
          <w:szCs w:val="27"/>
        </w:rPr>
        <w:t>书</w:t>
      </w:r>
      <w:r>
        <w:rPr>
          <w:rFonts w:ascii="微软雅黑" w:hAnsi="微软雅黑" w:eastAsia="微软雅黑" w:cs="微软雅黑"/>
          <w:spacing w:val="-12"/>
          <w:sz w:val="27"/>
          <w:szCs w:val="27"/>
        </w:rPr>
        <w:t>》，买受⼈应于</w:t>
      </w:r>
      <w:r>
        <w:rPr>
          <w:rFonts w:ascii="Times New Roman" w:hAnsi="Times New Roman" w:eastAsia="Times New Roman" w:cs="Times New Roman"/>
          <w:spacing w:val="-12"/>
          <w:sz w:val="27"/>
          <w:szCs w:val="27"/>
        </w:rPr>
        <w:t>3</w:t>
      </w:r>
      <w:r>
        <w:rPr>
          <w:rFonts w:ascii="微软雅黑" w:hAnsi="微软雅黑" w:eastAsia="微软雅黑" w:cs="微软雅黑"/>
          <w:spacing w:val="-12"/>
          <w:sz w:val="27"/>
          <w:szCs w:val="27"/>
        </w:rPr>
        <w:t>⽇内向拍卖公司交清拍卖成交价款、拍卖佣⾦及本次拍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卖标的的评估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费</w:t>
      </w: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向买受⼈收取，成交价款之外另⾏⽀付</w:t>
      </w: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)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。</w:t>
      </w:r>
      <w:r>
        <w:rPr>
          <w:rFonts w:ascii="微软雅黑" w:hAnsi="微软雅黑" w:eastAsia="微软雅黑" w:cs="微软雅黑"/>
          <w:spacing w:val="-2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买受⼈还需</w:t>
      </w:r>
      <w:r>
        <w:rPr>
          <w:rFonts w:ascii="微软雅黑" w:hAnsi="微软雅黑" w:eastAsia="微软雅黑" w:cs="微软雅黑"/>
          <w:sz w:val="27"/>
          <w:szCs w:val="27"/>
        </w:rPr>
        <w:t xml:space="preserve">  </w:t>
      </w:r>
      <w:r>
        <w:rPr>
          <w:rFonts w:ascii="微软雅黑" w:hAnsi="微软雅黑" w:eastAsia="微软雅黑" w:cs="微软雅黑"/>
          <w:spacing w:val="2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向</w:t>
      </w:r>
      <w:r>
        <w:rPr>
          <w:rFonts w:ascii="Times New Roman" w:hAnsi="Times New Roman" w:eastAsia="Times New Roman" w:cs="Times New Roman"/>
          <w:b/>
          <w:bCs/>
          <w:spacing w:val="2"/>
          <w:sz w:val="27"/>
          <w:szCs w:val="27"/>
        </w:rPr>
        <w:t>“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2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中拍平台</w:t>
      </w:r>
      <w:r>
        <w:rPr>
          <w:rFonts w:ascii="Times New Roman" w:hAnsi="Times New Roman" w:eastAsia="Times New Roman" w:cs="Times New Roman"/>
          <w:b/>
          <w:bCs/>
          <w:spacing w:val="2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2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另付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7"/>
          <w:szCs w:val="27"/>
        </w:rPr>
        <w:t>0.15%</w:t>
      </w:r>
      <w:r>
        <w:rPr>
          <w:rFonts w:ascii="微软雅黑" w:hAnsi="微软雅黑" w:eastAsia="微软雅黑" w:cs="微软雅黑"/>
          <w:spacing w:val="2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的软件使⽤</w:t>
      </w:r>
      <w:r>
        <w:rPr>
          <w:rFonts w:ascii="微软雅黑" w:hAnsi="微软雅黑" w:eastAsia="微软雅黑" w:cs="微软雅黑"/>
          <w:spacing w:val="1"/>
          <w:sz w:val="27"/>
          <w:szCs w:val="27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费</w:t>
      </w:r>
      <w:r>
        <w:rPr>
          <w:rFonts w:ascii="微软雅黑" w:hAnsi="微软雅黑" w:eastAsia="微软雅黑" w:cs="微软雅黑"/>
          <w:sz w:val="27"/>
          <w:szCs w:val="27"/>
        </w:rPr>
        <w:t>。</w:t>
      </w:r>
    </w:p>
    <w:p w14:paraId="2C5E84C2">
      <w:pPr>
        <w:spacing w:line="294" w:lineRule="auto"/>
        <w:ind w:left="43" w:right="381" w:firstLine="594"/>
        <w:rPr>
          <w:rFonts w:ascii="微软雅黑" w:hAnsi="微软雅黑" w:eastAsia="微软雅黑" w:cs="微软雅黑"/>
          <w:spacing w:val="-3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0"/>
          <w:sz w:val="27"/>
          <w:szCs w:val="27"/>
        </w:rPr>
        <w:t>13</w:t>
      </w:r>
      <w:r>
        <w:rPr>
          <w:rFonts w:ascii="微软雅黑" w:hAnsi="微软雅黑" w:eastAsia="微软雅黑" w:cs="微软雅黑"/>
          <w:spacing w:val="-10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本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次拍卖标的成交后，买受⼈须按照国家有关政策规定⾃⾏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办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理</w:t>
      </w:r>
      <w:r>
        <w:rPr>
          <w:rFonts w:ascii="微软雅黑" w:hAnsi="微软雅黑" w:eastAsia="微软雅黑" w:cs="微软雅黑"/>
          <w:spacing w:val="-3"/>
          <w:sz w:val="27"/>
          <w:szCs w:val="27"/>
        </w:rPr>
        <w:t>使⽤⼿续并承担相关税费，  ⾃⾏协调四邻关系。</w:t>
      </w:r>
    </w:p>
    <w:p w14:paraId="17C52944">
      <w:pPr>
        <w:spacing w:line="294" w:lineRule="auto"/>
        <w:ind w:left="43" w:right="381" w:firstLine="594"/>
        <w:rPr>
          <w:rFonts w:ascii="微软雅黑" w:hAnsi="微软雅黑" w:eastAsia="微软雅黑" w:cs="微软雅黑"/>
          <w:spacing w:val="4"/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14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本次⽹络拍卖标的以实物存在现状进⾏拍卖。</w:t>
      </w:r>
    </w:p>
    <w:p w14:paraId="1185EAB1">
      <w:pPr>
        <w:spacing w:line="294" w:lineRule="auto"/>
        <w:ind w:left="43" w:right="381" w:firstLine="594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0"/>
          <w:sz w:val="27"/>
          <w:szCs w:val="27"/>
        </w:rPr>
        <w:t>1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、买受⼈须在付清全部成交价款、佣⾦后凭拍卖公司出具的拍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卖成交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确认书与委托⽅办理移交⼿续。</w:t>
      </w:r>
    </w:p>
    <w:p w14:paraId="3344F998">
      <w:pPr>
        <w:spacing w:before="2" w:line="301" w:lineRule="auto"/>
        <w:ind w:right="108" w:firstLine="556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4"/>
          <w:sz w:val="27"/>
          <w:szCs w:val="27"/>
        </w:rPr>
        <w:t>16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、本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场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拍卖会采⽤增价拍卖⽅式，实⾏价⾼者得的原则，特别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提醒各位的是本场拍卖会标的全部设有保留价，  没有达到保留价拍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卖不成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交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。每项标的拍卖竞价开始时，拍卖平台会显示标的的起拍价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和加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价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幅度，凡是响应起拍价的竞买⼈可以操作应价和加价，竞买⼈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竞价应当按</w:t>
      </w:r>
      <w:r>
        <w:rPr>
          <w:rFonts w:ascii="微软雅黑" w:hAnsi="微软雅黑" w:eastAsia="微软雅黑" w:cs="微软雅黑"/>
          <w:sz w:val="27"/>
          <w:szCs w:val="27"/>
        </w:rPr>
        <w:t>照</w:t>
      </w:r>
      <w:r>
        <w:rPr>
          <w:rFonts w:ascii="Times New Roman" w:hAnsi="Times New Roman" w:eastAsia="Times New Roman" w:cs="Times New Roman"/>
          <w:sz w:val="27"/>
          <w:szCs w:val="27"/>
        </w:rPr>
        <w:t>“</w:t>
      </w:r>
      <w:r>
        <w:rPr>
          <w:rFonts w:ascii="微软雅黑" w:hAnsi="微软雅黑" w:eastAsia="微软雅黑" w:cs="微软雅黑"/>
          <w:sz w:val="27"/>
          <w:szCs w:val="27"/>
        </w:rPr>
        <w:t>中拍平台</w:t>
      </w:r>
      <w:r>
        <w:rPr>
          <w:rFonts w:ascii="Times New Roman" w:hAnsi="Times New Roman" w:eastAsia="Times New Roman" w:cs="Times New Roman"/>
          <w:sz w:val="27"/>
          <w:szCs w:val="27"/>
        </w:rPr>
        <w:t>”</w:t>
      </w:r>
      <w:r>
        <w:rPr>
          <w:rFonts w:ascii="微软雅黑" w:hAnsi="微软雅黑" w:eastAsia="微软雅黑" w:cs="微软雅黑"/>
          <w:sz w:val="27"/>
          <w:szCs w:val="27"/>
        </w:rPr>
        <w:t>规定的程序进⾏ 。</w:t>
      </w:r>
    </w:p>
    <w:p w14:paraId="1A0BECFB">
      <w:pPr>
        <w:sectPr>
          <w:pgSz w:w="11900" w:h="16840"/>
          <w:pgMar w:top="1431" w:right="1699" w:bottom="0" w:left="1785" w:header="0" w:footer="0" w:gutter="0"/>
          <w:cols w:space="720" w:num="1"/>
        </w:sectPr>
      </w:pPr>
    </w:p>
    <w:p w14:paraId="6CEFFE5F">
      <w:pPr>
        <w:spacing w:before="212" w:line="293" w:lineRule="auto"/>
        <w:ind w:left="40" w:right="115" w:firstLine="596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sz w:val="27"/>
          <w:szCs w:val="27"/>
        </w:rPr>
        <w:t>17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、买受⼈提取已竞得标的物，  因提货⽽产⽣的费⽤由买受⼈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⾃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⾏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承担。标的在实物移交后过户⼿续办理完毕前的⼀切⻛险及责任由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买受⼈⾃⾏承担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；</w:t>
      </w:r>
    </w:p>
    <w:p w14:paraId="27D4DAA2">
      <w:pPr>
        <w:spacing w:before="5" w:line="292" w:lineRule="auto"/>
        <w:ind w:left="34" w:right="118" w:firstLine="602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18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、为保证拍卖会的安全和有序，拍卖公司有可能会视报名和实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际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状况启</w:t>
      </w:r>
      <w:r>
        <w:rPr>
          <w:rFonts w:ascii="微软雅黑" w:hAnsi="微软雅黑" w:eastAsia="微软雅黑" w:cs="微软雅黑"/>
          <w:spacing w:val="-8"/>
          <w:sz w:val="27"/>
          <w:szCs w:val="27"/>
        </w:rPr>
        <w:t>动应急预案，保留对标的分场 、分批 、中⽌ 、终⽌ 、延期 、更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换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场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地及其他应急措施的权利。</w:t>
      </w:r>
    </w:p>
    <w:p w14:paraId="4DDF4912">
      <w:pPr>
        <w:spacing w:before="1" w:line="291" w:lineRule="auto"/>
        <w:ind w:left="36" w:right="48" w:firstLine="6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6"/>
          <w:sz w:val="27"/>
          <w:szCs w:val="27"/>
        </w:rPr>
        <w:t>1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9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、拍卖成交后，买受⼈应当按照双⽅签定的《拍卖成交确认书》及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本期资料所规定的内容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履⾏义务，如有违反，保证⾦不予返还并按《拍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卖</w:t>
      </w:r>
      <w:r>
        <w:rPr>
          <w:rFonts w:ascii="微软雅黑" w:hAnsi="微软雅黑" w:eastAsia="微软雅黑" w:cs="微软雅黑"/>
          <w:sz w:val="27"/>
          <w:szCs w:val="27"/>
        </w:rPr>
        <w:t>法》第三⼗九条执⾏ 。</w:t>
      </w:r>
    </w:p>
    <w:p w14:paraId="00F7B797">
      <w:pPr>
        <w:spacing w:before="1" w:line="291" w:lineRule="auto"/>
        <w:ind w:left="35" w:firstLine="59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8"/>
          <w:sz w:val="27"/>
          <w:szCs w:val="27"/>
        </w:rPr>
        <w:t>附《拍卖法》第三⼗九条：买受⼈应当按照约定⽀付拍卖标的价款，</w:t>
      </w:r>
      <w:r>
        <w:rPr>
          <w:rFonts w:ascii="微软雅黑" w:hAnsi="微软雅黑" w:eastAsia="微软雅黑" w:cs="微软雅黑"/>
          <w:spacing w:val="-17"/>
          <w:sz w:val="27"/>
          <w:szCs w:val="27"/>
        </w:rPr>
        <w:t>未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29"/>
          <w:sz w:val="27"/>
          <w:szCs w:val="27"/>
        </w:rPr>
        <w:t>按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照约定⽀付价款的，应当承担违约责任，或者由拍卖⼈征得委托⼈的同意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9"/>
          <w:sz w:val="27"/>
          <w:szCs w:val="27"/>
        </w:rPr>
        <w:t>，</w:t>
      </w:r>
      <w:r>
        <w:rPr>
          <w:rFonts w:ascii="微软雅黑" w:hAnsi="微软雅黑" w:eastAsia="微软雅黑" w:cs="微软雅黑"/>
          <w:spacing w:val="-14"/>
          <w:sz w:val="27"/>
          <w:szCs w:val="27"/>
        </w:rPr>
        <w:t>将拍卖标的再⾏拍卖。</w:t>
      </w:r>
    </w:p>
    <w:p w14:paraId="72D40B16">
      <w:pPr>
        <w:spacing w:before="4" w:line="290" w:lineRule="auto"/>
        <w:ind w:left="36" w:right="134" w:firstLine="579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5"/>
          <w:sz w:val="27"/>
          <w:szCs w:val="27"/>
        </w:rPr>
        <w:t>拍卖标的再⾏拍卖的，原买受⼈应当⽀付第⼀次拍卖中本⼈及委托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⼈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应当⽀付的佣⾦ 。再⾏拍卖的价款低于原拍卖价款的，原买受⼈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应</w:t>
      </w:r>
      <w:r>
        <w:rPr>
          <w:rFonts w:ascii="微软雅黑" w:hAnsi="微软雅黑" w:eastAsia="微软雅黑" w:cs="微软雅黑"/>
          <w:sz w:val="27"/>
          <w:szCs w:val="27"/>
        </w:rPr>
        <w:t xml:space="preserve">当 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补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⾜差额。</w:t>
      </w:r>
    </w:p>
    <w:p w14:paraId="3583A6E7">
      <w:pPr>
        <w:spacing w:before="4" w:line="292" w:lineRule="auto"/>
        <w:ind w:left="37" w:right="117" w:firstLine="555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20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务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必请⼤家仔细阅读本公司发给各位的拍卖⽂件，再次提醒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 xml:space="preserve">各位，您的应价 </w:t>
      </w:r>
      <w:r>
        <w:rPr>
          <w:rFonts w:ascii="微软雅黑" w:hAnsi="微软雅黑" w:eastAsia="微软雅黑" w:cs="微软雅黑"/>
          <w:sz w:val="27"/>
          <w:szCs w:val="27"/>
        </w:rPr>
        <w:t xml:space="preserve">、加价及成交我们将视为您已知晓 、认同并且愿意遵 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守我们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拍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卖⽂件所规定的拍卖规则 、注意事项和成交确认书要求的条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款。</w:t>
      </w:r>
    </w:p>
    <w:p w14:paraId="59D6E4BA">
      <w:pPr>
        <w:spacing w:before="2" w:line="215" w:lineRule="auto"/>
        <w:ind w:left="593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10"/>
          <w:sz w:val="27"/>
          <w:szCs w:val="27"/>
        </w:rPr>
        <w:t>2</w:t>
      </w:r>
      <w:r>
        <w:rPr>
          <w:rFonts w:ascii="Times New Roman" w:hAnsi="Times New Roman" w:eastAsia="Times New Roman" w:cs="Times New Roman"/>
          <w:spacing w:val="5"/>
          <w:sz w:val="27"/>
          <w:szCs w:val="27"/>
        </w:rPr>
        <w:t>1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、未尽事宜以拍卖师当场宣布为准。</w:t>
      </w:r>
    </w:p>
    <w:p w14:paraId="566076A9">
      <w:pPr>
        <w:spacing w:line="289" w:lineRule="auto"/>
      </w:pPr>
    </w:p>
    <w:p w14:paraId="777B971D">
      <w:pPr>
        <w:spacing w:line="289" w:lineRule="auto"/>
      </w:pPr>
    </w:p>
    <w:p w14:paraId="0C7A9939">
      <w:pPr>
        <w:spacing w:line="290" w:lineRule="auto"/>
      </w:pPr>
    </w:p>
    <w:p w14:paraId="42EAB181">
      <w:pPr>
        <w:spacing w:line="290" w:lineRule="auto"/>
      </w:pPr>
    </w:p>
    <w:p w14:paraId="650C6CB3">
      <w:pPr>
        <w:spacing w:before="116" w:line="360" w:lineRule="auto"/>
        <w:ind w:left="5814" w:leftChars="2238" w:right="120" w:hanging="1114" w:hangingChars="379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2"/>
          <w:sz w:val="27"/>
          <w:szCs w:val="27"/>
        </w:rPr>
        <w:t>焦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作市正⼤拍卖有限责任公司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>2</w:t>
      </w:r>
      <w:r>
        <w:rPr>
          <w:rFonts w:ascii="Times New Roman" w:hAnsi="Times New Roman" w:eastAsia="Times New Roman" w:cs="Times New Roman"/>
          <w:spacing w:val="6"/>
          <w:sz w:val="27"/>
          <w:szCs w:val="27"/>
        </w:rPr>
        <w:t>02</w:t>
      </w:r>
      <w:r>
        <w:rPr>
          <w:rFonts w:hint="eastAsia" w:ascii="Times New Roman" w:hAnsi="Times New Roman" w:eastAsia="宋体" w:cs="Times New Roman"/>
          <w:spacing w:val="6"/>
          <w:sz w:val="27"/>
          <w:szCs w:val="27"/>
          <w:lang w:val="en-US" w:eastAsia="zh-CN"/>
        </w:rPr>
        <w:t>6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spacing w:val="6"/>
          <w:sz w:val="27"/>
          <w:szCs w:val="27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⽉</w:t>
      </w:r>
      <w:r>
        <w:rPr>
          <w:rFonts w:hint="eastAsia" w:ascii="微软雅黑" w:hAnsi="微软雅黑" w:eastAsia="微软雅黑" w:cs="微软雅黑"/>
          <w:spacing w:val="6"/>
          <w:sz w:val="27"/>
          <w:szCs w:val="27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⽇</w:t>
      </w:r>
    </w:p>
    <w:p w14:paraId="1D76610A">
      <w:pPr>
        <w:sectPr>
          <w:pgSz w:w="11900" w:h="16840"/>
          <w:pgMar w:top="1431" w:right="1675" w:bottom="0" w:left="1785" w:header="0" w:footer="0" w:gutter="0"/>
          <w:cols w:space="720" w:num="1"/>
        </w:sectPr>
      </w:pPr>
    </w:p>
    <w:p w14:paraId="18C55C3D">
      <w:pPr>
        <w:pStyle w:val="4"/>
        <w:widowControl/>
        <w:shd w:val="clear" w:color="auto" w:fill="FFFFFF"/>
        <w:spacing w:before="0" w:beforeAutospacing="0" w:after="0" w:afterAutospacing="0" w:line="480" w:lineRule="atLeast"/>
        <w:jc w:val="center"/>
        <w:rPr>
          <w:rFonts w:hint="default" w:ascii="微软雅黑" w:hAnsi="微软雅黑" w:eastAsia="微软雅黑" w:cs="微软雅黑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2026年博爱县公安局罚没烟花爆竹一批</w:t>
      </w:r>
    </w:p>
    <w:p w14:paraId="61461CBD">
      <w:pPr>
        <w:pStyle w:val="4"/>
        <w:widowControl/>
        <w:shd w:val="clear" w:color="auto" w:fill="FFFFFF"/>
        <w:spacing w:before="0" w:beforeAutospacing="0" w:after="0" w:afterAutospacing="0" w:line="480" w:lineRule="atLeast"/>
        <w:ind w:firstLine="2282" w:firstLineChars="70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8"/>
          <w:sz w:val="31"/>
          <w:szCs w:val="31"/>
        </w:rPr>
        <w:t>拍卖会特别规定(注意事项</w:t>
      </w:r>
      <w:r>
        <w:rPr>
          <w:rFonts w:hint="eastAsia" w:ascii="微软雅黑" w:hAnsi="微软雅黑" w:eastAsia="微软雅黑" w:cs="微软雅黑"/>
          <w:spacing w:val="5"/>
          <w:sz w:val="31"/>
          <w:szCs w:val="31"/>
        </w:rPr>
        <w:t>)</w:t>
      </w:r>
    </w:p>
    <w:p w14:paraId="192AD655">
      <w:pPr>
        <w:spacing w:line="337" w:lineRule="auto"/>
      </w:pPr>
    </w:p>
    <w:p w14:paraId="71DFA28D">
      <w:pPr>
        <w:numPr>
          <w:ilvl w:val="0"/>
          <w:numId w:val="0"/>
        </w:num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本公司对标的物所作的介绍仅供参考，不作为竞买依据，拍卖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时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以展示现状为准。本次拍卖标的产权权属清晰，并对该标的产权具有完全的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处置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权，且该处置权的实施已不存在任何限制条件。</w:t>
      </w:r>
    </w:p>
    <w:p w14:paraId="5A5DACDF">
      <w:pPr>
        <w:numPr>
          <w:ilvl w:val="0"/>
          <w:numId w:val="0"/>
        </w:num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本次拍卖标的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收缴烟花爆竹一批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。拍卖标的以标的现状 (存储现状)成交，标的的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物品特征、数量、质量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等情况均以现场实物为准，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展示的拍卖明细表仅供参考，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竞买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人一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旦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进入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拍卖会场即视为竞买⼈对拍卖标的现状及相关情况已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进行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了全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面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、充分的了解、认可，并愿对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自己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的竞买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行为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承担相应的法律责任。</w:t>
      </w:r>
    </w:p>
    <w:p w14:paraId="4380BD65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因存放烟花爆竹仓库属于危险场所，所有看货企业人员必须按要求定时、定点看货，看货过程中必须严格遵守该标的物看货的各项制度、要求与规定，确保安全，否则将依法追究违规人员的法律责任与经济赔偿责任。</w:t>
      </w:r>
    </w:p>
    <w:p w14:paraId="288C6145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拍卖成交后，买受人提取标的物时，应遵守国家及有关部门的法律法规、规定及规章制度，并严格遵守本次标的物的提货的相关制度与要求，依法搬运、运输、存储、使用、销售与处置，由此造成的一切后果由买受人自行承担，并承担由此引起的所有的法律责任与经济责任，委托人及拍卖人概不负责。</w:t>
      </w:r>
    </w:p>
    <w:p w14:paraId="0A76A555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 xml:space="preserve"> 拍卖成交后，买受人应严格按照《烟花爆竹安全管理条例》之规定自行到相关职能部门办理所拍烟花爆竹的运输手续，由此产生的费用由买受人自行承担。</w:t>
      </w:r>
    </w:p>
    <w:p w14:paraId="5D250B16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val="zh-CN"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zh-CN" w:eastAsia="zh-CN"/>
        </w:rPr>
        <w:t>买受人对其所拍卖成交标的的处置，必须遵守法律、法规的规定，不得损害社会公共利益，如危害社会公共利益所产的一切后果均由买受人自行承担，委托人及拍卖人对此均不承担任何责任。</w:t>
      </w:r>
    </w:p>
    <w:p w14:paraId="7F98C614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val="zh-CN" w:eastAsia="zh-CN"/>
        </w:rPr>
      </w:pPr>
    </w:p>
    <w:p w14:paraId="09ECD2F7">
      <w:pPr>
        <w:spacing w:before="1" w:line="291" w:lineRule="auto"/>
        <w:ind w:firstLine="468" w:firstLineChars="200"/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pacing w:val="-18"/>
          <w:sz w:val="27"/>
          <w:szCs w:val="27"/>
          <w:lang w:val="en-US" w:eastAsia="zh-CN"/>
        </w:rPr>
        <w:t>拍卖成交后，买受人需在拍卖成交之日起3日内将拍卖成交价款、拍卖佣金交至焦作市正大拍卖有限责任公司指定账户，逾期未交纳者其竞买保证金不予</w:t>
      </w:r>
      <w:r>
        <w:rPr>
          <w:rFonts w:hint="eastAsia" w:ascii="微软雅黑" w:hAnsi="微软雅黑" w:eastAsia="微软雅黑" w:cs="微软雅黑"/>
          <w:spacing w:val="-18"/>
          <w:sz w:val="27"/>
          <w:szCs w:val="27"/>
          <w:lang w:eastAsia="zh-CN"/>
        </w:rPr>
        <w:t>退还，并按《拍卖法》之规定承担相应的法律责任及赔偿。</w:t>
      </w:r>
    </w:p>
    <w:p w14:paraId="3EF38824">
      <w:pPr>
        <w:spacing w:before="75" w:line="213" w:lineRule="auto"/>
        <w:jc w:val="both"/>
        <w:rPr>
          <w:rFonts w:ascii="微软雅黑" w:hAnsi="微软雅黑" w:eastAsia="微软雅黑" w:cs="微软雅黑"/>
          <w:spacing w:val="1"/>
          <w:sz w:val="31"/>
          <w:szCs w:val="31"/>
        </w:rPr>
      </w:pPr>
    </w:p>
    <w:p w14:paraId="2C864EDC">
      <w:pPr>
        <w:spacing w:before="75" w:line="213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中拍平台拍卖流</w:t>
      </w:r>
      <w:r>
        <w:rPr>
          <w:rFonts w:ascii="微软雅黑" w:hAnsi="微软雅黑" w:eastAsia="微软雅黑" w:cs="微软雅黑"/>
          <w:sz w:val="31"/>
          <w:szCs w:val="31"/>
        </w:rPr>
        <w:t>程</w:t>
      </w:r>
    </w:p>
    <w:p w14:paraId="13B29B3D">
      <w:pPr>
        <w:spacing w:before="75" w:line="520" w:lineRule="exact"/>
        <w:rPr>
          <w:rFonts w:ascii="微软雅黑" w:hAnsi="微软雅黑" w:eastAsia="微软雅黑" w:cs="微软雅黑"/>
          <w:b/>
          <w:bCs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-5"/>
          <w:sz w:val="27"/>
          <w:szCs w:val="27"/>
        </w:rPr>
        <w:t>一、</w:t>
      </w:r>
      <w:r>
        <w:rPr>
          <w:rFonts w:ascii="微软雅黑" w:hAnsi="微软雅黑" w:eastAsia="微软雅黑" w:cs="微软雅黑"/>
          <w:b/>
          <w:bCs/>
          <w:spacing w:val="-5"/>
          <w:sz w:val="27"/>
          <w:szCs w:val="27"/>
        </w:rPr>
        <w:t>注册认证</w:t>
      </w:r>
    </w:p>
    <w:p w14:paraId="6DF337C5">
      <w:pPr>
        <w:spacing w:before="2" w:line="520" w:lineRule="exact"/>
        <w:ind w:right="233" w:firstLine="544" w:firstLineChars="20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ascii="微软雅黑" w:hAnsi="微软雅黑" w:eastAsia="微软雅黑" w:cs="微软雅黑"/>
          <w:spacing w:val="1"/>
          <w:sz w:val="27"/>
          <w:szCs w:val="27"/>
        </w:rPr>
        <w:t>⾸先竞买⼈/ 竞买机构需要登录中国拍卖⾏业协会委托拍卖平台(https://paimai.caa123.org.cn )，点击⾸⻚右上⻆的免费注册按钮进⼊注册⻚⾯ ，进⾏注册操作。注册成功后可直接进⼊实名认证操作；或者竞拍前，进⼊个⼈中⼼-&gt; 实名认证⻚⾯ ，提交信息认证 。提交信息类型和⽤户⻆⾊类型有关。</w:t>
      </w:r>
    </w:p>
    <w:p w14:paraId="455EC07F">
      <w:pPr>
        <w:spacing w:before="75" w:line="520" w:lineRule="exact"/>
        <w:ind w:firstLine="544" w:firstLineChars="20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1、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 xml:space="preserve"> 企业实名认证</w:t>
      </w:r>
    </w:p>
    <w:p w14:paraId="3A1A25D5">
      <w:pPr>
        <w:spacing w:before="2" w:line="520" w:lineRule="exact"/>
        <w:ind w:right="233" w:firstLine="544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"/>
          <w:sz w:val="27"/>
          <w:szCs w:val="27"/>
        </w:rPr>
        <w:t>企业实名认证需</w:t>
      </w:r>
      <w:r>
        <w:rPr>
          <w:rFonts w:ascii="微软雅黑" w:hAnsi="微软雅黑" w:eastAsia="微软雅黑" w:cs="微软雅黑"/>
          <w:sz w:val="27"/>
          <w:szCs w:val="27"/>
        </w:rPr>
        <w:t>要提交法⼈信息和营业执照等信息。提交成功后，  中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拍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平台运营⼈员会及时审核⽤户的认证信息，并通过站内信</w:t>
      </w:r>
      <w:r>
        <w:rPr>
          <w:rFonts w:hint="eastAsia" w:ascii="微软雅黑" w:hAnsi="微软雅黑" w:eastAsia="微软雅黑" w:cs="微软雅黑"/>
          <w:spacing w:val="6"/>
          <w:sz w:val="27"/>
          <w:szCs w:val="27"/>
          <w:lang w:val="en-US" w:eastAsia="zh-CN"/>
        </w:rPr>
        <w:t>息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的⽅式通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知⽤户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。</w:t>
      </w:r>
    </w:p>
    <w:p w14:paraId="7A5AAB3E">
      <w:pPr>
        <w:spacing w:before="75" w:line="520" w:lineRule="exact"/>
        <w:ind w:firstLine="544" w:firstLineChars="20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2、个⼈实名认证</w:t>
      </w:r>
    </w:p>
    <w:p w14:paraId="0DBE5332">
      <w:pPr>
        <w:spacing w:before="75" w:line="520" w:lineRule="exact"/>
        <w:ind w:firstLine="544" w:firstLineChars="200"/>
        <w:rPr>
          <w:rFonts w:hint="eastAsia" w:ascii="微软雅黑" w:hAnsi="微软雅黑" w:eastAsia="微软雅黑" w:cs="微软雅黑"/>
          <w:b/>
          <w:bCs/>
          <w:spacing w:val="1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个⼈实名认证需要提交个⼈证件等信息。⽹站⾯向个⼈提供两种实名认证的⽅式，⼀种是基于⼿机号码的第三⽅实名认证，⼀种是⼈⼯审核认证的⽅式。</w:t>
      </w:r>
    </w:p>
    <w:p w14:paraId="2487C6B2">
      <w:pPr>
        <w:spacing w:before="75" w:line="520" w:lineRule="exact"/>
        <w:rPr>
          <w:rFonts w:ascii="微软雅黑" w:hAnsi="微软雅黑" w:eastAsia="微软雅黑" w:cs="微软雅黑"/>
          <w:b/>
          <w:bCs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1"/>
          <w:sz w:val="27"/>
          <w:szCs w:val="27"/>
        </w:rPr>
        <w:t>二、拍前准备</w:t>
      </w:r>
    </w:p>
    <w:p w14:paraId="55608AE3">
      <w:pPr>
        <w:spacing w:before="75" w:line="520" w:lineRule="exact"/>
        <w:ind w:firstLine="544" w:firstLineChars="20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1、阅读公告：</w:t>
      </w:r>
    </w:p>
    <w:p w14:paraId="492ED576">
      <w:pPr>
        <w:spacing w:before="75" w:line="520" w:lineRule="exact"/>
        <w:ind w:firstLine="544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在竞拍前，仔细阅读公告，了解拍品的详情，请确认您已知悉拍品的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起拍时间 、拍品描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述 、缴纳尾款的时间和⽅式 、其他竞买⼈注意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事项</w:t>
      </w:r>
      <w:r>
        <w:rPr>
          <w:rFonts w:hint="eastAsia" w:ascii="微软雅黑" w:hAnsi="微软雅黑" w:eastAsia="微软雅黑" w:cs="微软雅黑"/>
          <w:spacing w:val="4"/>
          <w:sz w:val="27"/>
          <w:szCs w:val="27"/>
        </w:rPr>
        <w:t>。</w:t>
      </w:r>
    </w:p>
    <w:p w14:paraId="1E3846CB">
      <w:pPr>
        <w:spacing w:before="75" w:line="520" w:lineRule="exact"/>
        <w:ind w:firstLine="544" w:firstLineChars="20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2、实地看样：</w:t>
      </w:r>
    </w:p>
    <w:p w14:paraId="12D76BE6">
      <w:pPr>
        <w:spacing w:before="75" w:line="520" w:lineRule="exact"/>
        <w:ind w:firstLine="544" w:firstLineChars="200"/>
        <w:rPr>
          <w:rFonts w:hint="eastAsia" w:ascii="微软雅黑" w:hAnsi="微软雅黑" w:eastAsia="微软雅黑" w:cs="微软雅黑"/>
          <w:spacing w:val="-9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了解拍品详情，联系拍卖企业看样，您可在拍品详情⻚查看《拍品详情》</w:t>
      </w:r>
      <w:r>
        <w:rPr>
          <w:rFonts w:ascii="微软雅黑" w:hAnsi="微软雅黑" w:eastAsia="微软雅黑" w:cs="微软雅黑"/>
          <w:spacing w:val="-19"/>
          <w:sz w:val="27"/>
          <w:szCs w:val="27"/>
        </w:rPr>
        <w:t>《拍卖公告》</w:t>
      </w:r>
      <w:r>
        <w:rPr>
          <w:rFonts w:hint="eastAsia" w:ascii="微软雅黑" w:hAnsi="微软雅黑" w:eastAsia="微软雅黑" w:cs="微软雅黑"/>
          <w:spacing w:val="-19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19"/>
          <w:sz w:val="27"/>
          <w:szCs w:val="27"/>
        </w:rPr>
        <w:t>《拍卖须知及注意事项》联系拍卖公司⼈员获取，</w:t>
      </w:r>
      <w:r>
        <w:rPr>
          <w:rFonts w:ascii="微软雅黑" w:hAnsi="微软雅黑" w:eastAsia="微软雅黑" w:cs="微软雅黑"/>
          <w:spacing w:val="-18"/>
          <w:sz w:val="27"/>
          <w:szCs w:val="27"/>
        </w:rPr>
        <w:t>如需</w:t>
      </w:r>
      <w:r>
        <w:rPr>
          <w:rFonts w:ascii="微软雅黑" w:hAnsi="微软雅黑" w:eastAsia="微软雅黑" w:cs="微软雅黑"/>
          <w:spacing w:val="-15"/>
          <w:sz w:val="27"/>
          <w:szCs w:val="27"/>
        </w:rPr>
        <w:t>实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地查</w:t>
      </w:r>
      <w:r>
        <w:rPr>
          <w:rFonts w:hint="eastAsia" w:ascii="微软雅黑" w:hAnsi="微软雅黑" w:eastAsia="微软雅黑" w:cs="微软雅黑"/>
          <w:spacing w:val="-9"/>
          <w:sz w:val="27"/>
          <w:szCs w:val="27"/>
        </w:rPr>
        <w:t>看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拍卖标的，请注意查看联系⽅式</w:t>
      </w:r>
      <w:r>
        <w:rPr>
          <w:rFonts w:hint="eastAsia" w:ascii="微软雅黑" w:hAnsi="微软雅黑" w:eastAsia="微软雅黑" w:cs="微软雅黑"/>
          <w:spacing w:val="-9"/>
          <w:sz w:val="27"/>
          <w:szCs w:val="27"/>
        </w:rPr>
        <w:t>，</w:t>
      </w:r>
      <w:r>
        <w:rPr>
          <w:rFonts w:ascii="微软雅黑" w:hAnsi="微软雅黑" w:eastAsia="微软雅黑" w:cs="微软雅黑"/>
          <w:spacing w:val="-9"/>
          <w:sz w:val="27"/>
          <w:szCs w:val="27"/>
        </w:rPr>
        <w:t>联系拍卖企业了解</w:t>
      </w:r>
      <w:r>
        <w:rPr>
          <w:rFonts w:hint="eastAsia" w:ascii="微软雅黑" w:hAnsi="微软雅黑" w:eastAsia="微软雅黑" w:cs="微软雅黑"/>
          <w:spacing w:val="-9"/>
          <w:sz w:val="27"/>
          <w:szCs w:val="27"/>
        </w:rPr>
        <w:t>预展时间。</w:t>
      </w:r>
    </w:p>
    <w:p w14:paraId="3F85008C">
      <w:pPr>
        <w:spacing w:before="75" w:line="520" w:lineRule="exact"/>
        <w:ind w:firstLine="504" w:firstLineChars="200"/>
        <w:rPr>
          <w:rFonts w:hint="eastAsia" w:ascii="微软雅黑" w:hAnsi="微软雅黑" w:eastAsia="微软雅黑" w:cs="微软雅黑"/>
          <w:spacing w:val="-9"/>
          <w:sz w:val="27"/>
          <w:szCs w:val="27"/>
        </w:rPr>
      </w:pPr>
    </w:p>
    <w:p w14:paraId="361B9A75">
      <w:pPr>
        <w:spacing w:before="169" w:line="520" w:lineRule="exact"/>
        <w:rPr>
          <w:rFonts w:hint="eastAsia" w:ascii="微软雅黑" w:hAnsi="微软雅黑" w:eastAsia="微软雅黑" w:cs="微软雅黑"/>
          <w:spacing w:val="8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7"/>
          <w:szCs w:val="27"/>
        </w:rPr>
        <w:t>三、</w:t>
      </w:r>
      <w:r>
        <w:rPr>
          <w:rFonts w:ascii="微软雅黑" w:hAnsi="微软雅黑" w:eastAsia="微软雅黑" w:cs="微软雅黑"/>
          <w:b/>
          <w:bCs/>
          <w:spacing w:val="3"/>
          <w:sz w:val="27"/>
          <w:szCs w:val="27"/>
        </w:rPr>
        <w:t>报名并交纳保证</w:t>
      </w:r>
      <w:r>
        <w:rPr>
          <w:rFonts w:hint="eastAsia" w:ascii="微软雅黑" w:hAnsi="微软雅黑" w:eastAsia="微软雅黑" w:cs="微软雅黑"/>
          <w:b/>
          <w:bCs/>
          <w:spacing w:val="3"/>
          <w:sz w:val="27"/>
          <w:szCs w:val="27"/>
        </w:rPr>
        <w:t>金</w:t>
      </w:r>
    </w:p>
    <w:p w14:paraId="6A76A073">
      <w:pPr>
        <w:spacing w:before="146" w:line="520" w:lineRule="exact"/>
        <w:ind w:firstLine="572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8"/>
          <w:sz w:val="27"/>
          <w:szCs w:val="27"/>
        </w:rPr>
        <w:t>1、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请在拍品详情⻚点击</w:t>
      </w: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“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报名</w:t>
      </w:r>
      <w:r>
        <w:rPr>
          <w:rFonts w:ascii="Times New Roman" w:hAnsi="Times New Roman" w:eastAsia="Times New Roman" w:cs="Times New Roman"/>
          <w:spacing w:val="8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按钮进⼊报名并交纳保证⾦流程报名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前请先登录中拍账号，并确认您的中拍账号已</w:t>
      </w:r>
      <w:r>
        <w:rPr>
          <w:rFonts w:ascii="微软雅黑" w:hAnsi="微软雅黑" w:eastAsia="微软雅黑" w:cs="微软雅黑"/>
          <w:sz w:val="27"/>
          <w:szCs w:val="27"/>
        </w:rPr>
        <w:t>经通过了实名认证</w:t>
      </w:r>
      <w:r>
        <w:rPr>
          <w:rFonts w:hint="eastAsia" w:ascii="微软雅黑" w:hAnsi="微软雅黑" w:eastAsia="微软雅黑" w:cs="微软雅黑"/>
          <w:sz w:val="27"/>
          <w:szCs w:val="27"/>
        </w:rPr>
        <w:t>。</w:t>
      </w:r>
    </w:p>
    <w:p w14:paraId="2D50E19A">
      <w:pPr>
        <w:spacing w:before="146" w:line="520" w:lineRule="exact"/>
        <w:ind w:firstLine="540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2、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保证⾦为线下缴纳 ，报名成功后缴纳竞买保证⾦到拍卖公司指定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账户</w:t>
      </w:r>
      <w:r>
        <w:rPr>
          <w:rFonts w:ascii="微软雅黑" w:hAnsi="微软雅黑" w:eastAsia="微软雅黑" w:cs="微软雅黑"/>
          <w:sz w:val="27"/>
          <w:szCs w:val="27"/>
        </w:rPr>
        <w:t>。</w:t>
      </w:r>
    </w:p>
    <w:p w14:paraId="36728398">
      <w:pPr>
        <w:spacing w:before="2" w:line="520" w:lineRule="exact"/>
        <w:ind w:right="86" w:firstLine="572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8"/>
          <w:sz w:val="27"/>
          <w:szCs w:val="27"/>
        </w:rPr>
        <w:t>3、</w:t>
      </w:r>
      <w:r>
        <w:rPr>
          <w:rFonts w:ascii="微软雅黑" w:hAnsi="微软雅黑" w:eastAsia="微软雅黑" w:cs="微软雅黑"/>
          <w:spacing w:val="8"/>
          <w:sz w:val="27"/>
          <w:szCs w:val="27"/>
        </w:rPr>
        <w:t>保证⾦缴纳后凭缴款凭证到拍卖公司签署《竞买须知》及中拍平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台《拍卖流程》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</w:rPr>
        <w:t>，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由拍卖公司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⼈员后台进⾏审核，并将有竞买资格⼈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员添加后台⽅可按时参加竞拍</w:t>
      </w:r>
      <w:r>
        <w:rPr>
          <w:rFonts w:ascii="微软雅黑" w:hAnsi="微软雅黑" w:eastAsia="微软雅黑" w:cs="微软雅黑"/>
          <w:sz w:val="27"/>
          <w:szCs w:val="27"/>
        </w:rPr>
        <w:t>；</w:t>
      </w:r>
    </w:p>
    <w:p w14:paraId="651915B7">
      <w:pPr>
        <w:spacing w:before="169" w:line="520" w:lineRule="exact"/>
        <w:rPr>
          <w:rFonts w:ascii="微软雅黑" w:hAnsi="微软雅黑" w:eastAsia="微软雅黑" w:cs="微软雅黑"/>
          <w:b/>
          <w:bCs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2"/>
          <w:sz w:val="27"/>
          <w:szCs w:val="27"/>
        </w:rPr>
        <w:t>四、</w:t>
      </w:r>
      <w:r>
        <w:rPr>
          <w:rFonts w:ascii="微软雅黑" w:hAnsi="微软雅黑" w:eastAsia="微软雅黑" w:cs="微软雅黑"/>
          <w:b/>
          <w:bCs/>
          <w:spacing w:val="2"/>
          <w:sz w:val="27"/>
          <w:szCs w:val="27"/>
        </w:rPr>
        <w:t>出价竞</w:t>
      </w:r>
      <w:r>
        <w:rPr>
          <w:rFonts w:ascii="微软雅黑" w:hAnsi="微软雅黑" w:eastAsia="微软雅黑" w:cs="微软雅黑"/>
          <w:b/>
          <w:bCs/>
          <w:spacing w:val="1"/>
          <w:sz w:val="27"/>
          <w:szCs w:val="27"/>
        </w:rPr>
        <w:t>拍</w:t>
      </w:r>
    </w:p>
    <w:p w14:paraId="584FADD8">
      <w:pPr>
        <w:spacing w:before="144" w:line="440" w:lineRule="exact"/>
        <w:ind w:firstLine="544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</w:rPr>
        <w:t>1、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确认出价⾦额，点击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“ 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出价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>”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按钮进⾏竞</w:t>
      </w:r>
      <w:r>
        <w:rPr>
          <w:rFonts w:ascii="微软雅黑" w:hAnsi="微软雅黑" w:eastAsia="微软雅黑" w:cs="微软雅黑"/>
          <w:sz w:val="27"/>
          <w:szCs w:val="27"/>
        </w:rPr>
        <w:t>拍。</w:t>
      </w:r>
    </w:p>
    <w:p w14:paraId="48B303AC">
      <w:pPr>
        <w:spacing w:before="150" w:line="440" w:lineRule="exact"/>
        <w:ind w:firstLine="476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-16"/>
          <w:sz w:val="27"/>
          <w:szCs w:val="27"/>
        </w:rPr>
        <w:t>2、</w:t>
      </w:r>
      <w:r>
        <w:rPr>
          <w:rFonts w:ascii="微软雅黑" w:hAnsi="微软雅黑" w:eastAsia="微软雅黑" w:cs="微软雅黑"/>
          <w:spacing w:val="-16"/>
          <w:sz w:val="27"/>
          <w:szCs w:val="27"/>
        </w:rPr>
        <w:t>出价规则：</w:t>
      </w:r>
    </w:p>
    <w:p w14:paraId="50FC4AB9">
      <w:pPr>
        <w:spacing w:before="150" w:line="440" w:lineRule="exact"/>
        <w:ind w:firstLine="540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>a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 xml:space="preserve"> </w:t>
      </w:r>
      <w:r>
        <w:rPr>
          <w:rFonts w:hint="eastAsia" w:ascii="Times New Roman" w:hAnsi="Times New Roman" w:eastAsia="宋体" w:cs="Times New Roman"/>
          <w:spacing w:val="4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⾸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次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出价只能⼤于等于起拍价。</w:t>
      </w:r>
    </w:p>
    <w:p w14:paraId="1AC33D89">
      <w:pPr>
        <w:spacing w:before="146" w:line="520" w:lineRule="exact"/>
        <w:ind w:left="36" w:right="89" w:firstLine="532" w:firstLineChars="200"/>
        <w:rPr>
          <w:rFonts w:ascii="微软雅黑" w:hAnsi="微软雅黑" w:eastAsia="微软雅黑" w:cs="微软雅黑"/>
          <w:spacing w:val="-2"/>
          <w:sz w:val="27"/>
          <w:szCs w:val="27"/>
        </w:rPr>
      </w:pPr>
      <w:r>
        <w:rPr>
          <w:rFonts w:ascii="微软雅黑" w:hAnsi="微软雅黑" w:eastAsia="微软雅黑" w:cs="微软雅黑"/>
          <w:spacing w:val="-2"/>
          <w:sz w:val="27"/>
          <w:szCs w:val="27"/>
        </w:rPr>
        <w:t xml:space="preserve">b 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⾸次出价者在⾃⼰⾸次出价领先的状态不必等有⼈出价既可以再 次出价 。之后的出价可以⾃⼰超越⾃⼰</w:t>
      </w:r>
      <w:r>
        <w:rPr>
          <w:rFonts w:hint="eastAsia" w:ascii="微软雅黑" w:hAnsi="微软雅黑" w:eastAsia="微软雅黑" w:cs="微软雅黑"/>
          <w:spacing w:val="-2"/>
          <w:sz w:val="27"/>
          <w:szCs w:val="27"/>
        </w:rPr>
        <w:t>，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即之后可连续出价。</w:t>
      </w:r>
    </w:p>
    <w:p w14:paraId="55F56012">
      <w:pPr>
        <w:spacing w:line="520" w:lineRule="exact"/>
        <w:ind w:right="177" w:firstLine="540" w:firstLineChars="200"/>
        <w:rPr>
          <w:rFonts w:ascii="微软雅黑" w:hAnsi="微软雅黑" w:eastAsia="微软雅黑" w:cs="微软雅黑"/>
          <w:spacing w:val="2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>c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，默认按照</w:t>
      </w:r>
      <w:r>
        <w:rPr>
          <w:rFonts w:ascii="微软雅黑" w:hAnsi="微软雅黑" w:eastAsia="微软雅黑" w:cs="微软雅黑"/>
          <w:spacing w:val="3"/>
          <w:sz w:val="27"/>
          <w:szCs w:val="27"/>
        </w:rPr>
        <w:t>加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 xml:space="preserve">价幅度出价，也可通过 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+  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号 、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-  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 xml:space="preserve">号出价 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只能按照</w:t>
      </w:r>
    </w:p>
    <w:p w14:paraId="2A0EA103">
      <w:pPr>
        <w:spacing w:line="520" w:lineRule="exact"/>
        <w:ind w:right="17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2"/>
          <w:sz w:val="27"/>
          <w:szCs w:val="27"/>
        </w:rPr>
        <w:t>加</w:t>
      </w:r>
      <w:r>
        <w:rPr>
          <w:rFonts w:ascii="微软雅黑" w:hAnsi="微软雅黑" w:eastAsia="微软雅黑" w:cs="微软雅黑"/>
          <w:spacing w:val="22"/>
          <w:sz w:val="27"/>
          <w:szCs w:val="27"/>
        </w:rPr>
        <w:t>价</w:t>
      </w:r>
      <w:r>
        <w:rPr>
          <w:rFonts w:ascii="微软雅黑" w:hAnsi="微软雅黑" w:eastAsia="微软雅黑" w:cs="微软雅黑"/>
          <w:spacing w:val="19"/>
          <w:sz w:val="27"/>
          <w:szCs w:val="27"/>
        </w:rPr>
        <w:t>幅</w:t>
      </w:r>
      <w:r>
        <w:rPr>
          <w:rFonts w:ascii="微软雅黑" w:hAnsi="微软雅黑" w:eastAsia="微软雅黑" w:cs="微软雅黑"/>
          <w:spacing w:val="11"/>
          <w:sz w:val="27"/>
          <w:szCs w:val="27"/>
        </w:rPr>
        <w:t>度的</w:t>
      </w:r>
      <w:r>
        <w:rPr>
          <w:rFonts w:ascii="Times New Roman" w:hAnsi="Times New Roman" w:eastAsia="Times New Roman" w:cs="Times New Roman"/>
          <w:sz w:val="27"/>
          <w:szCs w:val="27"/>
        </w:rPr>
        <w:t>N</w:t>
      </w:r>
      <w:r>
        <w:rPr>
          <w:rFonts w:ascii="微软雅黑" w:hAnsi="微软雅黑" w:eastAsia="微软雅黑" w:cs="微软雅黑"/>
          <w:spacing w:val="11"/>
          <w:sz w:val="27"/>
          <w:szCs w:val="27"/>
        </w:rPr>
        <w:t xml:space="preserve">倍加价 </w:t>
      </w:r>
      <w:r>
        <w:rPr>
          <w:rFonts w:ascii="Times New Roman" w:hAnsi="Times New Roman" w:eastAsia="Times New Roman" w:cs="Times New Roman"/>
          <w:spacing w:val="11"/>
          <w:sz w:val="27"/>
          <w:szCs w:val="27"/>
        </w:rPr>
        <w:t>(</w:t>
      </w:r>
      <w:r>
        <w:rPr>
          <w:rFonts w:ascii="Times New Roman" w:hAnsi="Times New Roman" w:eastAsia="Times New Roman" w:cs="Times New Roman"/>
          <w:sz w:val="27"/>
          <w:szCs w:val="27"/>
        </w:rPr>
        <w:t>N</w:t>
      </w:r>
      <w:r>
        <w:rPr>
          <w:rFonts w:ascii="Times New Roman" w:hAnsi="Times New Roman" w:eastAsia="Times New Roman" w:cs="Times New Roman"/>
          <w:spacing w:val="11"/>
          <w:sz w:val="27"/>
          <w:szCs w:val="27"/>
        </w:rPr>
        <w:t xml:space="preserve">&gt;=1)  </w:t>
      </w:r>
      <w:r>
        <w:rPr>
          <w:rFonts w:ascii="微软雅黑" w:hAnsi="微软雅黑" w:eastAsia="微软雅黑" w:cs="微软雅黑"/>
          <w:spacing w:val="11"/>
          <w:sz w:val="27"/>
          <w:szCs w:val="27"/>
        </w:rPr>
        <w:t>。</w:t>
      </w:r>
    </w:p>
    <w:p w14:paraId="610FFA40">
      <w:pPr>
        <w:spacing w:before="2" w:line="520" w:lineRule="exact"/>
        <w:ind w:firstLine="540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3、</w:t>
      </w:r>
      <w:r>
        <w:rPr>
          <w:rFonts w:ascii="微软雅黑" w:hAnsi="微软雅黑" w:eastAsia="微软雅黑" w:cs="微软雅黑"/>
          <w:sz w:val="27"/>
          <w:szCs w:val="27"/>
        </w:rPr>
        <w:t>竞拍规则</w:t>
      </w:r>
    </w:p>
    <w:p w14:paraId="6655B3AF">
      <w:pPr>
        <w:spacing w:before="146" w:line="520" w:lineRule="exact"/>
        <w:ind w:left="36" w:right="89" w:firstLine="536" w:firstLineChars="20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a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，第⼀个阶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段为⾃由竞价，所有标的同时进⾏，每个标的竞价时间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均为半个⼩时，在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竞价时间⾥可以⾃由应价</w:t>
      </w:r>
      <w:r>
        <w:rPr>
          <w:rFonts w:hint="eastAsia" w:ascii="微软雅黑" w:hAnsi="微软雅黑" w:eastAsia="微软雅黑" w:cs="微软雅黑"/>
          <w:spacing w:val="2"/>
          <w:sz w:val="27"/>
          <w:szCs w:val="27"/>
        </w:rPr>
        <w:t>、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加价；</w:t>
      </w:r>
    </w:p>
    <w:p w14:paraId="231F8E6B">
      <w:pPr>
        <w:spacing w:before="5" w:line="520" w:lineRule="exact"/>
        <w:ind w:right="40" w:firstLine="524" w:firstLineChars="200"/>
        <w:rPr>
          <w:rFonts w:ascii="微软雅黑" w:hAnsi="微软雅黑" w:eastAsia="微软雅黑" w:cs="微软雅黑"/>
          <w:spacing w:val="-4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sz w:val="27"/>
          <w:szCs w:val="27"/>
        </w:rPr>
        <w:t>b</w:t>
      </w:r>
      <w:r>
        <w:rPr>
          <w:rFonts w:ascii="微软雅黑" w:hAnsi="微软雅黑" w:eastAsia="微软雅黑" w:cs="微软雅黑"/>
          <w:spacing w:val="-8"/>
          <w:sz w:val="27"/>
          <w:szCs w:val="27"/>
        </w:rPr>
        <w:t>，</w:t>
      </w:r>
      <w:r>
        <w:rPr>
          <w:rFonts w:ascii="微软雅黑" w:hAnsi="微软雅黑" w:eastAsia="微软雅黑" w:cs="微软雅黑"/>
          <w:spacing w:val="-6"/>
          <w:sz w:val="27"/>
          <w:szCs w:val="27"/>
        </w:rPr>
        <w:t>第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⼆个阶段为延时竞价，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⾃由竞价半⼩时到</w:t>
      </w:r>
      <w:r>
        <w:rPr>
          <w:rFonts w:ascii="微软雅黑" w:hAnsi="微软雅黑" w:eastAsia="微软雅黑" w:cs="微软雅黑"/>
          <w:spacing w:val="-4"/>
          <w:sz w:val="27"/>
          <w:szCs w:val="27"/>
        </w:rPr>
        <w:t>时间后竞价时间将</w:t>
      </w:r>
    </w:p>
    <w:p w14:paraId="736F82AC">
      <w:pPr>
        <w:spacing w:before="5" w:line="520" w:lineRule="exact"/>
        <w:ind w:right="40"/>
        <w:rPr>
          <w:rFonts w:ascii="微软雅黑" w:hAnsi="微软雅黑" w:eastAsia="微软雅黑" w:cs="微软雅黑"/>
          <w:spacing w:val="1"/>
          <w:sz w:val="27"/>
          <w:szCs w:val="27"/>
        </w:rPr>
      </w:pPr>
      <w:r>
        <w:rPr>
          <w:rFonts w:ascii="微软雅黑" w:hAnsi="微软雅黑" w:eastAsia="微软雅黑" w:cs="微软雅黑"/>
          <w:spacing w:val="-4"/>
          <w:sz w:val="27"/>
          <w:szCs w:val="27"/>
        </w:rPr>
        <w:t>延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时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分钟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 xml:space="preserve"> ，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分钟之内如有⼈应价该标的继续延时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2"/>
          <w:sz w:val="27"/>
          <w:szCs w:val="27"/>
        </w:rPr>
        <w:t>分钟，且不</w:t>
      </w:r>
      <w:r>
        <w:rPr>
          <w:rFonts w:ascii="微软雅黑" w:hAnsi="微软雅黑" w:eastAsia="微软雅黑" w:cs="微软雅黑"/>
          <w:spacing w:val="18"/>
          <w:sz w:val="27"/>
          <w:szCs w:val="27"/>
        </w:rPr>
        <w:t>断循</w:t>
      </w:r>
      <w:r>
        <w:rPr>
          <w:rFonts w:ascii="微软雅黑" w:hAnsi="微软雅黑" w:eastAsia="微软雅黑" w:cs="微软雅黑"/>
          <w:spacing w:val="13"/>
          <w:sz w:val="27"/>
          <w:szCs w:val="27"/>
        </w:rPr>
        <w:t>环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。延时</w:t>
      </w:r>
      <w:r>
        <w:rPr>
          <w:rFonts w:ascii="Times New Roman" w:hAnsi="Times New Roman" w:eastAsia="Times New Roman" w:cs="Times New Roman"/>
          <w:spacing w:val="9"/>
          <w:sz w:val="27"/>
          <w:szCs w:val="27"/>
        </w:rPr>
        <w:t>5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分钟之内⽆⼈竞价，延时时间会⾃动结束，竞价最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⾼者成交。</w:t>
      </w:r>
    </w:p>
    <w:p w14:paraId="34049EBB">
      <w:pPr>
        <w:spacing w:before="5" w:line="520" w:lineRule="exact"/>
        <w:ind w:right="40" w:firstLine="520" w:firstLineChars="200"/>
        <w:rPr>
          <w:rFonts w:hint="eastAsia" w:ascii="微软雅黑" w:hAnsi="微软雅黑" w:eastAsia="微软雅黑" w:cs="微软雅黑"/>
          <w:b/>
          <w:bCs/>
          <w:spacing w:val="-1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-5"/>
          <w:sz w:val="27"/>
          <w:szCs w:val="27"/>
        </w:rPr>
        <w:t>4、</w:t>
      </w:r>
      <w:r>
        <w:rPr>
          <w:rFonts w:ascii="微软雅黑" w:hAnsi="微软雅黑" w:eastAsia="微软雅黑" w:cs="微软雅黑"/>
          <w:spacing w:val="-5"/>
          <w:sz w:val="27"/>
          <w:szCs w:val="27"/>
        </w:rPr>
        <w:t>若拍卖结束时您的出价为最⾼价且满⾜条件，经拍卖师确认成交，</w:t>
      </w:r>
      <w:r>
        <w:rPr>
          <w:rFonts w:ascii="微软雅黑" w:hAnsi="微软雅黑" w:eastAsia="微软雅黑" w:cs="微软雅黑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则您可最终获得该拍品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。</w:t>
      </w:r>
    </w:p>
    <w:p w14:paraId="49299257">
      <w:pPr>
        <w:spacing w:before="1" w:line="520" w:lineRule="exact"/>
        <w:rPr>
          <w:rFonts w:hint="eastAsia" w:ascii="微软雅黑" w:hAnsi="微软雅黑" w:eastAsia="微软雅黑" w:cs="微软雅黑"/>
          <w:b/>
          <w:bCs/>
          <w:spacing w:val="-1"/>
          <w:sz w:val="27"/>
          <w:szCs w:val="27"/>
        </w:rPr>
      </w:pPr>
    </w:p>
    <w:p w14:paraId="5D8F4091">
      <w:pPr>
        <w:spacing w:before="1" w:line="520" w:lineRule="exact"/>
        <w:rPr>
          <w:rFonts w:ascii="微软雅黑" w:hAnsi="微软雅黑" w:eastAsia="微软雅黑" w:cs="微软雅黑"/>
          <w:b/>
          <w:bCs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27"/>
          <w:szCs w:val="27"/>
        </w:rPr>
        <w:t>五、</w:t>
      </w:r>
      <w:r>
        <w:rPr>
          <w:rFonts w:ascii="微软雅黑" w:hAnsi="微软雅黑" w:eastAsia="微软雅黑" w:cs="微软雅黑"/>
          <w:b/>
          <w:bCs/>
          <w:spacing w:val="-1"/>
          <w:sz w:val="27"/>
          <w:szCs w:val="27"/>
        </w:rPr>
        <w:t>竞拍</w:t>
      </w:r>
      <w:r>
        <w:rPr>
          <w:rFonts w:ascii="微软雅黑" w:hAnsi="微软雅黑" w:eastAsia="微软雅黑" w:cs="微软雅黑"/>
          <w:b/>
          <w:bCs/>
          <w:sz w:val="27"/>
          <w:szCs w:val="27"/>
        </w:rPr>
        <w:t>成功</w:t>
      </w:r>
    </w:p>
    <w:p w14:paraId="101592FF">
      <w:pPr>
        <w:spacing w:before="5" w:line="520" w:lineRule="exact"/>
        <w:ind w:right="40" w:firstLine="556" w:firstLineChars="200"/>
        <w:rPr>
          <w:rFonts w:ascii="微软雅黑" w:hAnsi="微软雅黑" w:eastAsia="微软雅黑" w:cs="微软雅黑"/>
          <w:spacing w:val="4"/>
          <w:sz w:val="27"/>
          <w:szCs w:val="27"/>
        </w:rPr>
      </w:pPr>
      <w:r>
        <w:rPr>
          <w:rFonts w:ascii="微软雅黑" w:hAnsi="微软雅黑" w:eastAsia="微软雅黑" w:cs="微软雅黑"/>
          <w:spacing w:val="4"/>
          <w:sz w:val="27"/>
          <w:szCs w:val="27"/>
        </w:rPr>
        <w:t>您可在个⼈中⼼-我的竞拍查看所有已报名并交纳保证⾦的拍品</w:t>
      </w:r>
      <w:r>
        <w:rPr>
          <w:rFonts w:hint="eastAsia" w:ascii="微软雅黑" w:hAnsi="微软雅黑" w:eastAsia="微软雅黑" w:cs="微软雅黑"/>
          <w:spacing w:val="4"/>
          <w:sz w:val="27"/>
          <w:szCs w:val="27"/>
          <w:lang w:eastAsia="zh-CN"/>
        </w:rPr>
        <w:t>，</w:t>
      </w:r>
      <w:r>
        <w:rPr>
          <w:rFonts w:ascii="微软雅黑" w:hAnsi="微软雅黑" w:eastAsia="微软雅黑" w:cs="微软雅黑"/>
          <w:spacing w:val="4"/>
          <w:sz w:val="27"/>
          <w:szCs w:val="27"/>
        </w:rPr>
        <w:t>并看到对应拍品的状，如果您已竞价成功，请竞买⼈当天联系拍卖公司签 署《拍卖成交确认书》。</w:t>
      </w:r>
    </w:p>
    <w:p w14:paraId="3B400E8A">
      <w:pPr>
        <w:spacing w:before="5" w:line="520" w:lineRule="exact"/>
        <w:ind w:right="40" w:firstLine="556" w:firstLineChars="200"/>
        <w:rPr>
          <w:rFonts w:ascii="微软雅黑" w:hAnsi="微软雅黑" w:eastAsia="微软雅黑" w:cs="微软雅黑"/>
          <w:spacing w:val="4"/>
          <w:sz w:val="27"/>
          <w:szCs w:val="27"/>
        </w:rPr>
      </w:pPr>
      <w:bookmarkStart w:id="0" w:name="_GoBack"/>
      <w:bookmarkEnd w:id="0"/>
    </w:p>
    <w:p w14:paraId="0E43A687">
      <w:pPr>
        <w:spacing w:before="5" w:line="520" w:lineRule="exact"/>
        <w:ind w:right="40"/>
        <w:rPr>
          <w:rFonts w:ascii="微软雅黑" w:hAnsi="微软雅黑" w:eastAsia="微软雅黑" w:cs="微软雅黑"/>
          <w:b/>
          <w:bCs/>
          <w:spacing w:val="4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4"/>
          <w:sz w:val="27"/>
          <w:szCs w:val="27"/>
        </w:rPr>
        <w:t>六、</w:t>
      </w:r>
      <w:r>
        <w:rPr>
          <w:rFonts w:ascii="微软雅黑" w:hAnsi="微软雅黑" w:eastAsia="微软雅黑" w:cs="微软雅黑"/>
          <w:b/>
          <w:bCs/>
          <w:spacing w:val="4"/>
          <w:sz w:val="27"/>
          <w:szCs w:val="27"/>
        </w:rPr>
        <w:t>办理交割</w:t>
      </w:r>
    </w:p>
    <w:p w14:paraId="627B1D72">
      <w:pPr>
        <w:spacing w:before="148" w:line="520" w:lineRule="exact"/>
        <w:ind w:left="37" w:right="18" w:firstLine="583" w:firstLineChars="20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6"/>
          <w:sz w:val="27"/>
          <w:szCs w:val="27"/>
        </w:rPr>
        <w:t>买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受⼈拍卖会当天签署《拍卖成交确认书》后</w:t>
      </w:r>
      <w:r>
        <w:rPr>
          <w:rFonts w:hint="eastAsia" w:ascii="微软雅黑" w:hAnsi="微软雅黑" w:eastAsia="微软雅黑" w:cs="微软雅黑"/>
          <w:spacing w:val="5"/>
          <w:sz w:val="27"/>
          <w:szCs w:val="27"/>
          <w:lang w:val="en-US" w:eastAsia="zh-CN"/>
        </w:rPr>
        <w:t>三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个⼯作⽇内向拍卖公</w:t>
      </w:r>
      <w:r>
        <w:rPr>
          <w:rFonts w:ascii="微软雅黑" w:hAnsi="微软雅黑" w:eastAsia="微软雅黑" w:cs="微软雅黑"/>
          <w:spacing w:val="1"/>
          <w:sz w:val="27"/>
          <w:szCs w:val="27"/>
        </w:rPr>
        <w:t>司缴纳成交价款及佣⾦ ，</w:t>
      </w:r>
      <w:r>
        <w:rPr>
          <w:rFonts w:ascii="微软雅黑" w:hAnsi="微软雅黑" w:eastAsia="微软雅黑" w:cs="微软雅黑"/>
          <w:sz w:val="27"/>
          <w:szCs w:val="27"/>
        </w:rPr>
        <w:t>应及时凭付款凭证到相应的拍卖公司领取</w:t>
      </w:r>
      <w:r>
        <w:rPr>
          <w:rFonts w:ascii="微软雅黑" w:hAnsi="微软雅黑" w:eastAsia="微软雅黑" w:cs="微软雅黑"/>
          <w:spacing w:val="-2"/>
          <w:sz w:val="27"/>
          <w:szCs w:val="27"/>
        </w:rPr>
        <w:t>成交确认书 ，办理相关事宜 。买受⼈应及时提取拍品，</w:t>
      </w:r>
      <w:r>
        <w:rPr>
          <w:rFonts w:ascii="微软雅黑" w:hAnsi="微软雅黑" w:eastAsia="微软雅黑" w:cs="微软雅黑"/>
          <w:spacing w:val="-1"/>
          <w:sz w:val="27"/>
          <w:szCs w:val="27"/>
        </w:rPr>
        <w:t>需办理过户</w:t>
      </w:r>
      <w:r>
        <w:rPr>
          <w:rFonts w:ascii="微软雅黑" w:hAnsi="微软雅黑" w:eastAsia="微软雅黑" w:cs="微软雅黑"/>
          <w:spacing w:val="10"/>
          <w:sz w:val="27"/>
          <w:szCs w:val="27"/>
        </w:rPr>
        <w:t>⼿</w:t>
      </w:r>
      <w:r>
        <w:rPr>
          <w:rFonts w:ascii="微软雅黑" w:hAnsi="微软雅黑" w:eastAsia="微软雅黑" w:cs="微软雅黑"/>
          <w:spacing w:val="5"/>
          <w:sz w:val="27"/>
          <w:szCs w:val="27"/>
        </w:rPr>
        <w:t>续的应及时办理过户⼿续。</w:t>
      </w:r>
    </w:p>
    <w:p w14:paraId="3A52C365">
      <w:pPr>
        <w:spacing w:before="2" w:line="520" w:lineRule="exact"/>
        <w:ind w:left="41"/>
        <w:rPr>
          <w:rFonts w:ascii="微软雅黑" w:hAnsi="微软雅黑" w:eastAsia="微软雅黑" w:cs="微软雅黑"/>
          <w:spacing w:val="-1"/>
          <w:sz w:val="27"/>
          <w:szCs w:val="27"/>
        </w:rPr>
      </w:pPr>
    </w:p>
    <w:p w14:paraId="144AD8F1">
      <w:pPr>
        <w:spacing w:before="2" w:line="520" w:lineRule="exact"/>
        <w:ind w:left="41"/>
        <w:rPr>
          <w:rFonts w:hint="eastAsia" w:ascii="微软雅黑" w:hAnsi="微软雅黑" w:eastAsia="微软雅黑" w:cs="微软雅黑"/>
          <w:spacing w:val="-1"/>
          <w:sz w:val="27"/>
          <w:szCs w:val="27"/>
          <w:lang w:eastAsia="zh-CN"/>
        </w:rPr>
      </w:pPr>
    </w:p>
    <w:p w14:paraId="53203C78">
      <w:pPr>
        <w:spacing w:before="2" w:line="520" w:lineRule="exact"/>
        <w:ind w:left="41"/>
        <w:rPr>
          <w:rFonts w:hint="eastAsia" w:ascii="微软雅黑" w:hAnsi="微软雅黑" w:eastAsia="微软雅黑" w:cs="微软雅黑"/>
          <w:spacing w:val="-1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27"/>
          <w:szCs w:val="27"/>
          <w:lang w:val="en-US" w:eastAsia="zh-CN"/>
        </w:rPr>
        <w:t xml:space="preserve">                                                     </w:t>
      </w:r>
    </w:p>
    <w:p w14:paraId="54681927">
      <w:pPr>
        <w:spacing w:before="2" w:line="520" w:lineRule="exact"/>
        <w:ind w:left="41"/>
        <w:rPr>
          <w:rFonts w:hint="eastAsia" w:ascii="微软雅黑" w:hAnsi="微软雅黑" w:eastAsia="微软雅黑" w:cs="微软雅黑"/>
          <w:spacing w:val="-1"/>
          <w:sz w:val="27"/>
          <w:szCs w:val="27"/>
          <w:lang w:val="en-US" w:eastAsia="zh-CN"/>
        </w:rPr>
      </w:pPr>
    </w:p>
    <w:p w14:paraId="3DBDF34E">
      <w:pPr>
        <w:spacing w:before="2" w:line="520" w:lineRule="exact"/>
        <w:ind w:left="41" w:firstLine="4288" w:firstLineChars="1600"/>
        <w:rPr>
          <w:rFonts w:hint="default" w:ascii="微软雅黑" w:hAnsi="微软雅黑" w:eastAsia="微软雅黑" w:cs="微软雅黑"/>
          <w:spacing w:val="-1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27"/>
          <w:szCs w:val="27"/>
          <w:lang w:val="en-US" w:eastAsia="zh-CN"/>
        </w:rPr>
        <w:t>焦作市正大拍卖有限责任公司</w:t>
      </w:r>
    </w:p>
    <w:p w14:paraId="4DA48184">
      <w:pPr>
        <w:spacing w:before="2" w:line="520" w:lineRule="exact"/>
        <w:ind w:left="41"/>
        <w:rPr>
          <w:rFonts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pacing w:val="-1"/>
          <w:sz w:val="27"/>
          <w:szCs w:val="27"/>
          <w:lang w:val="en-US" w:eastAsia="zh-CN"/>
        </w:rPr>
        <w:t xml:space="preserve">                                                               2026年3月3日</w:t>
      </w: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M4ZjA4NzA2OTFhZDk5NzdkZGIwNGM0MzVlNmFmMmEifQ=="/>
  </w:docVars>
  <w:rsids>
    <w:rsidRoot w:val="00384B83"/>
    <w:rsid w:val="001606F1"/>
    <w:rsid w:val="0033099E"/>
    <w:rsid w:val="00384B83"/>
    <w:rsid w:val="00435D82"/>
    <w:rsid w:val="00533995"/>
    <w:rsid w:val="005E1536"/>
    <w:rsid w:val="00A82B05"/>
    <w:rsid w:val="023B6BC5"/>
    <w:rsid w:val="02F56D74"/>
    <w:rsid w:val="045C5057"/>
    <w:rsid w:val="05596B26"/>
    <w:rsid w:val="088F319F"/>
    <w:rsid w:val="08C96CD9"/>
    <w:rsid w:val="0DBF3CAC"/>
    <w:rsid w:val="0E344BF5"/>
    <w:rsid w:val="112C6BC1"/>
    <w:rsid w:val="11BA59F2"/>
    <w:rsid w:val="12242EB8"/>
    <w:rsid w:val="12A32349"/>
    <w:rsid w:val="13491142"/>
    <w:rsid w:val="13605BDE"/>
    <w:rsid w:val="145F6743"/>
    <w:rsid w:val="151C7AF3"/>
    <w:rsid w:val="16FE0E85"/>
    <w:rsid w:val="17CF598E"/>
    <w:rsid w:val="18207F76"/>
    <w:rsid w:val="1DE1187F"/>
    <w:rsid w:val="1DF71ED4"/>
    <w:rsid w:val="21C83913"/>
    <w:rsid w:val="24C04FDC"/>
    <w:rsid w:val="24C10D89"/>
    <w:rsid w:val="25494FD2"/>
    <w:rsid w:val="2B3C1135"/>
    <w:rsid w:val="2DD613E3"/>
    <w:rsid w:val="2EF765A3"/>
    <w:rsid w:val="2F053B4F"/>
    <w:rsid w:val="2F9E7616"/>
    <w:rsid w:val="2FDC69C5"/>
    <w:rsid w:val="32170273"/>
    <w:rsid w:val="35333C91"/>
    <w:rsid w:val="35BE2E72"/>
    <w:rsid w:val="36C52446"/>
    <w:rsid w:val="3733163E"/>
    <w:rsid w:val="38D95990"/>
    <w:rsid w:val="38F4304F"/>
    <w:rsid w:val="39353967"/>
    <w:rsid w:val="398C14D9"/>
    <w:rsid w:val="3A590022"/>
    <w:rsid w:val="3C526A0A"/>
    <w:rsid w:val="423A7D24"/>
    <w:rsid w:val="44C76978"/>
    <w:rsid w:val="45596713"/>
    <w:rsid w:val="4D8D45FE"/>
    <w:rsid w:val="4E1753BE"/>
    <w:rsid w:val="53E85A7A"/>
    <w:rsid w:val="56E27F7B"/>
    <w:rsid w:val="587C29ED"/>
    <w:rsid w:val="595D6E56"/>
    <w:rsid w:val="5E285F9C"/>
    <w:rsid w:val="60CC64DC"/>
    <w:rsid w:val="60E443F7"/>
    <w:rsid w:val="62153C5C"/>
    <w:rsid w:val="621F2C49"/>
    <w:rsid w:val="62255EA3"/>
    <w:rsid w:val="65C77271"/>
    <w:rsid w:val="67024A05"/>
    <w:rsid w:val="670A5235"/>
    <w:rsid w:val="69E91EAC"/>
    <w:rsid w:val="6B57393D"/>
    <w:rsid w:val="6BF51C2D"/>
    <w:rsid w:val="6F496C60"/>
    <w:rsid w:val="729220BC"/>
    <w:rsid w:val="72B75204"/>
    <w:rsid w:val="75F23E97"/>
    <w:rsid w:val="75FD5FE4"/>
    <w:rsid w:val="7DA938F3"/>
    <w:rsid w:val="7DE5507A"/>
    <w:rsid w:val="7E781CEC"/>
    <w:rsid w:val="7E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0" w:firstLineChars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6"/>
    <w:unhideWhenUsed/>
    <w:qFormat/>
    <w:uiPriority w:val="99"/>
    <w:pPr>
      <w:spacing w:after="0" w:line="360" w:lineRule="auto"/>
      <w:ind w:firstLine="560" w:firstLineChars="200"/>
    </w:pPr>
    <w:rPr>
      <w:szCs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4328</Words>
  <Characters>4405</Characters>
  <Lines>31</Lines>
  <Paragraphs>8</Paragraphs>
  <TotalTime>8</TotalTime>
  <ScaleCrop>false</ScaleCrop>
  <LinksUpToDate>false</LinksUpToDate>
  <CharactersWithSpaces>4744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2023-04-13T03:05:00Z</dcterms:created>
  <dc:creator>Administrator</dc:creator>
  <cp:lastModifiedBy>溪芮·Yuki</cp:lastModifiedBy>
  <cp:lastPrinted>2026-02-02T13:37:00Z</cp:lastPrinted>
  <dcterms:modified xsi:type="dcterms:W3CDTF">2026-03-03T03:02:03Z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2023-07-04T10:53:25Z</vt:filetime>
  </property>
  <property fmtid="{D5CDD505-2E9C-101B-9397-08002B2CF9AE}" pid="4" name="KSOProductBuildVer">
    <vt:lpwstr>2052-12.1.0.25225</vt:lpwstr>
  </property>
  <property fmtid="{D5CDD505-2E9C-101B-9397-08002B2CF9AE}" pid="5" name="ICV">
    <vt:lpwstr>575B0F31540A40128957A3041F49FBA5_12</vt:lpwstr>
  </property>
  <property fmtid="{D5CDD505-2E9C-101B-9397-08002B2CF9AE}" pid="6" name="KSOTemplateDocerSaveRecord">
    <vt:lpwstr>eyJoZGlkIjoiMGY2NjI3OWE3OGE1ZGFhZDcwYzUyZDM4ZGNkMDI4YjEiLCJ1c2VySWQiOiIyNzYzOTQ3OTcifQ==</vt:lpwstr>
  </property>
</Properties>
</file>